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77" w:rsidRPr="00EF3577" w:rsidRDefault="00EF3577" w:rsidP="007242B0">
      <w:pPr>
        <w:pStyle w:val="Bijschrift"/>
      </w:pPr>
      <w:bookmarkStart w:id="0" w:name="_GoBack"/>
      <w:bookmarkEnd w:id="0"/>
    </w:p>
    <w:p w:rsidR="00E03528" w:rsidRPr="00E34FCD" w:rsidRDefault="000F155C" w:rsidP="00E03528">
      <w:pPr>
        <w:pStyle w:val="Kop1zondernummering"/>
        <w:spacing w:after="0"/>
      </w:pPr>
      <w:r w:rsidRPr="00E34FCD">
        <w:t>Sustainable Water Fund (FDW)</w:t>
      </w:r>
      <w:r w:rsidR="00E03528" w:rsidRPr="00E34FCD">
        <w:t xml:space="preserve"> </w:t>
      </w:r>
      <w:r w:rsidR="000B63D1" w:rsidRPr="00E34FCD">
        <w:t>3</w:t>
      </w:r>
      <w:r w:rsidR="000B63D1" w:rsidRPr="00E34FCD">
        <w:rPr>
          <w:vertAlign w:val="superscript"/>
        </w:rPr>
        <w:t>rd</w:t>
      </w:r>
      <w:r w:rsidR="000B63D1" w:rsidRPr="00E34FCD">
        <w:t xml:space="preserve"> </w:t>
      </w:r>
      <w:r w:rsidR="00E03528" w:rsidRPr="00E34FCD">
        <w:t xml:space="preserve">call </w:t>
      </w:r>
      <w:r w:rsidR="00E8790F" w:rsidRPr="00E34FCD">
        <w:t>(</w:t>
      </w:r>
      <w:r w:rsidR="00A93A48" w:rsidRPr="00E34FCD">
        <w:t>2016</w:t>
      </w:r>
      <w:r w:rsidR="000B63D1" w:rsidRPr="00E34FCD">
        <w:t>-2017</w:t>
      </w:r>
      <w:r w:rsidR="00E8790F" w:rsidRPr="00E34FCD">
        <w:t>)</w:t>
      </w:r>
      <w:r w:rsidR="00E03528" w:rsidRPr="00E34FCD">
        <w:t xml:space="preserve"> </w:t>
      </w:r>
      <w:r w:rsidR="00E03528" w:rsidRPr="00E34FCD">
        <w:br/>
      </w:r>
    </w:p>
    <w:p w:rsidR="002822F2" w:rsidRPr="00E34FCD" w:rsidRDefault="003F08F4" w:rsidP="00DA41A6">
      <w:pPr>
        <w:pStyle w:val="Kop1zondernummering"/>
        <w:sectPr w:rsidR="002822F2" w:rsidRPr="00E34FCD" w:rsidSect="002822F2">
          <w:headerReference w:type="default" r:id="rId9"/>
          <w:footerReference w:type="default" r:id="rId10"/>
          <w:footnotePr>
            <w:numRestart w:val="eachSect"/>
          </w:footnotePr>
          <w:pgSz w:w="11906" w:h="16838"/>
          <w:pgMar w:top="2552" w:right="1701" w:bottom="1418" w:left="1701" w:header="709" w:footer="709" w:gutter="0"/>
          <w:pgNumType w:start="1"/>
          <w:cols w:space="708"/>
          <w:docGrid w:linePitch="245"/>
        </w:sectPr>
      </w:pPr>
      <w:r w:rsidRPr="00E34FCD">
        <w:t xml:space="preserve">Work Package 1: </w:t>
      </w:r>
      <w:r w:rsidR="005D1282" w:rsidRPr="00E34FCD">
        <w:t xml:space="preserve">Inception </w:t>
      </w:r>
      <w:r w:rsidR="00A96AE3">
        <w:t xml:space="preserve">Phase </w:t>
      </w:r>
      <w:r w:rsidR="005D1282" w:rsidRPr="00E34FCD">
        <w:t>Report</w:t>
      </w:r>
      <w:r w:rsidR="00194689" w:rsidRPr="00E34FCD">
        <w:br/>
      </w:r>
    </w:p>
    <w:p w:rsidR="004B2EC2" w:rsidRPr="00E34FCD" w:rsidRDefault="004B2EC2" w:rsidP="00DA41A6">
      <w:pPr>
        <w:pStyle w:val="Kop1zondernummering"/>
        <w:sectPr w:rsidR="004B2EC2" w:rsidRPr="00E34FCD" w:rsidSect="002822F2">
          <w:headerReference w:type="default" r:id="rId11"/>
          <w:footnotePr>
            <w:numRestart w:val="eachSect"/>
          </w:footnotePr>
          <w:type w:val="continuous"/>
          <w:pgSz w:w="11906" w:h="16838"/>
          <w:pgMar w:top="11" w:right="1701" w:bottom="1418" w:left="1701" w:header="709" w:footer="709" w:gutter="0"/>
          <w:pgNumType w:start="1"/>
          <w:cols w:space="708"/>
          <w:docGrid w:linePitch="245"/>
        </w:sect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034"/>
        <w:gridCol w:w="5670"/>
      </w:tblGrid>
      <w:tr w:rsidR="00062B72" w:rsidRPr="00E34FCD" w:rsidTr="003F08F4">
        <w:trPr>
          <w:trHeight w:hRule="exact" w:val="340"/>
        </w:trPr>
        <w:tc>
          <w:tcPr>
            <w:tcW w:w="3034" w:type="dxa"/>
            <w:shd w:val="clear" w:color="auto" w:fill="auto"/>
            <w:tcMar>
              <w:top w:w="57" w:type="dxa"/>
              <w:left w:w="57" w:type="dxa"/>
              <w:bottom w:w="57" w:type="dxa"/>
              <w:right w:w="57" w:type="dxa"/>
            </w:tcMar>
          </w:tcPr>
          <w:p w:rsidR="00062B72" w:rsidRPr="00E34FCD" w:rsidRDefault="00236A79" w:rsidP="003F08F4">
            <w:pPr>
              <w:rPr>
                <w:b/>
              </w:rPr>
            </w:pPr>
            <w:r w:rsidRPr="00E34FCD">
              <w:rPr>
                <w:b/>
              </w:rPr>
              <w:lastRenderedPageBreak/>
              <w:t xml:space="preserve">FDW project code </w:t>
            </w:r>
          </w:p>
        </w:tc>
        <w:tc>
          <w:tcPr>
            <w:tcW w:w="5670" w:type="dxa"/>
            <w:shd w:val="clear" w:color="auto" w:fill="auto"/>
            <w:tcMar>
              <w:top w:w="57" w:type="dxa"/>
              <w:left w:w="57" w:type="dxa"/>
              <w:bottom w:w="57" w:type="dxa"/>
              <w:right w:w="57" w:type="dxa"/>
            </w:tcMar>
          </w:tcPr>
          <w:p w:rsidR="00062B72" w:rsidRPr="00E34FCD" w:rsidRDefault="008908AD" w:rsidP="00E34FCD">
            <w:r w:rsidRPr="00E34FCD">
              <w:t xml:space="preserve"> </w:t>
            </w:r>
            <w:r w:rsidR="00236A79" w:rsidRPr="00E34FCD">
              <w:t>FDW</w:t>
            </w:r>
          </w:p>
        </w:tc>
      </w:tr>
      <w:tr w:rsidR="00062B72" w:rsidRPr="00E34FCD" w:rsidTr="003F08F4">
        <w:trPr>
          <w:trHeight w:hRule="exact" w:val="340"/>
        </w:trPr>
        <w:tc>
          <w:tcPr>
            <w:tcW w:w="3034" w:type="dxa"/>
            <w:shd w:val="clear" w:color="auto" w:fill="auto"/>
            <w:tcMar>
              <w:top w:w="57" w:type="dxa"/>
              <w:left w:w="57" w:type="dxa"/>
              <w:bottom w:w="57" w:type="dxa"/>
              <w:right w:w="57" w:type="dxa"/>
            </w:tcMar>
          </w:tcPr>
          <w:p w:rsidR="00062B72" w:rsidRPr="00E34FCD" w:rsidRDefault="00236712" w:rsidP="00004809">
            <w:pPr>
              <w:rPr>
                <w:b/>
              </w:rPr>
            </w:pPr>
            <w:r w:rsidRPr="00E34FCD">
              <w:rPr>
                <w:b/>
              </w:rPr>
              <w:t>Title of the project</w:t>
            </w:r>
          </w:p>
        </w:tc>
        <w:tc>
          <w:tcPr>
            <w:tcW w:w="5670" w:type="dxa"/>
            <w:shd w:val="clear" w:color="auto" w:fill="auto"/>
            <w:tcMar>
              <w:top w:w="57" w:type="dxa"/>
              <w:left w:w="57" w:type="dxa"/>
              <w:bottom w:w="57" w:type="dxa"/>
              <w:right w:w="57" w:type="dxa"/>
            </w:tcMar>
          </w:tcPr>
          <w:p w:rsidR="00062B72" w:rsidRPr="00E34FCD" w:rsidRDefault="00062B72" w:rsidP="00004809"/>
        </w:tc>
      </w:tr>
      <w:tr w:rsidR="00236712" w:rsidRPr="00E34FCD" w:rsidTr="003F08F4">
        <w:trPr>
          <w:trHeight w:hRule="exact" w:val="340"/>
        </w:trPr>
        <w:tc>
          <w:tcPr>
            <w:tcW w:w="3034" w:type="dxa"/>
            <w:shd w:val="clear" w:color="auto" w:fill="auto"/>
            <w:tcMar>
              <w:top w:w="57" w:type="dxa"/>
              <w:left w:w="57" w:type="dxa"/>
              <w:bottom w:w="57" w:type="dxa"/>
              <w:right w:w="57" w:type="dxa"/>
            </w:tcMar>
          </w:tcPr>
          <w:p w:rsidR="00236712" w:rsidRPr="00E34FCD" w:rsidRDefault="00236712" w:rsidP="00004809">
            <w:pPr>
              <w:rPr>
                <w:b/>
              </w:rPr>
            </w:pPr>
            <w:r w:rsidRPr="00E34FCD">
              <w:rPr>
                <w:b/>
              </w:rPr>
              <w:t>Name applicant</w:t>
            </w:r>
          </w:p>
        </w:tc>
        <w:tc>
          <w:tcPr>
            <w:tcW w:w="5670" w:type="dxa"/>
            <w:shd w:val="clear" w:color="auto" w:fill="auto"/>
            <w:tcMar>
              <w:top w:w="57" w:type="dxa"/>
              <w:left w:w="57" w:type="dxa"/>
              <w:bottom w:w="57" w:type="dxa"/>
              <w:right w:w="57" w:type="dxa"/>
            </w:tcMar>
          </w:tcPr>
          <w:p w:rsidR="00236712" w:rsidRPr="00E34FCD" w:rsidRDefault="00236712" w:rsidP="00004809"/>
        </w:tc>
      </w:tr>
      <w:tr w:rsidR="00AF0EBE" w:rsidRPr="00E34FCD" w:rsidTr="003F08F4">
        <w:trPr>
          <w:trHeight w:hRule="exact" w:val="340"/>
        </w:trPr>
        <w:tc>
          <w:tcPr>
            <w:tcW w:w="3034" w:type="dxa"/>
            <w:shd w:val="clear" w:color="auto" w:fill="auto"/>
            <w:tcMar>
              <w:top w:w="57" w:type="dxa"/>
              <w:left w:w="57" w:type="dxa"/>
              <w:bottom w:w="57" w:type="dxa"/>
              <w:right w:w="57" w:type="dxa"/>
            </w:tcMar>
          </w:tcPr>
          <w:p w:rsidR="00AF0EBE" w:rsidRPr="00E34FCD" w:rsidRDefault="00AF0EBE" w:rsidP="00004809">
            <w:r w:rsidRPr="00E34FCD">
              <w:rPr>
                <w:b/>
              </w:rPr>
              <w:t>Reporting period</w:t>
            </w:r>
            <w:r w:rsidR="00EC7C0D" w:rsidRPr="00E34FCD">
              <w:rPr>
                <w:b/>
              </w:rPr>
              <w:t xml:space="preserve"> (D/M/Y</w:t>
            </w:r>
            <w:r w:rsidR="003F08F4" w:rsidRPr="00E34FCD">
              <w:rPr>
                <w:b/>
              </w:rPr>
              <w:t>)</w:t>
            </w:r>
          </w:p>
        </w:tc>
        <w:tc>
          <w:tcPr>
            <w:tcW w:w="5670" w:type="dxa"/>
            <w:shd w:val="clear" w:color="auto" w:fill="auto"/>
            <w:tcMar>
              <w:top w:w="57" w:type="dxa"/>
              <w:left w:w="57" w:type="dxa"/>
              <w:bottom w:w="57" w:type="dxa"/>
              <w:right w:w="57" w:type="dxa"/>
            </w:tcMar>
          </w:tcPr>
          <w:p w:rsidR="00AF0EBE" w:rsidRPr="00E34FCD" w:rsidRDefault="00AF0EBE" w:rsidP="00004809"/>
        </w:tc>
      </w:tr>
      <w:tr w:rsidR="00AF0EBE" w:rsidRPr="00E34FCD" w:rsidTr="003F08F4">
        <w:trPr>
          <w:trHeight w:hRule="exact" w:val="340"/>
        </w:trPr>
        <w:tc>
          <w:tcPr>
            <w:tcW w:w="3034" w:type="dxa"/>
            <w:shd w:val="clear" w:color="auto" w:fill="auto"/>
            <w:tcMar>
              <w:top w:w="57" w:type="dxa"/>
              <w:left w:w="57" w:type="dxa"/>
              <w:bottom w:w="57" w:type="dxa"/>
              <w:right w:w="57" w:type="dxa"/>
            </w:tcMar>
          </w:tcPr>
          <w:p w:rsidR="00AF0EBE" w:rsidRPr="00E34FCD" w:rsidRDefault="00AF0EBE" w:rsidP="00004809">
            <w:pPr>
              <w:rPr>
                <w:b/>
              </w:rPr>
            </w:pPr>
            <w:r w:rsidRPr="00E34FCD">
              <w:rPr>
                <w:b/>
              </w:rPr>
              <w:t>Filing date progress report</w:t>
            </w:r>
          </w:p>
        </w:tc>
        <w:tc>
          <w:tcPr>
            <w:tcW w:w="5670" w:type="dxa"/>
            <w:shd w:val="clear" w:color="auto" w:fill="auto"/>
            <w:tcMar>
              <w:top w:w="57" w:type="dxa"/>
              <w:left w:w="57" w:type="dxa"/>
              <w:bottom w:w="57" w:type="dxa"/>
              <w:right w:w="57" w:type="dxa"/>
            </w:tcMar>
          </w:tcPr>
          <w:p w:rsidR="00AF0EBE" w:rsidRPr="00E34FCD" w:rsidRDefault="00AF0EBE" w:rsidP="00004809"/>
        </w:tc>
      </w:tr>
    </w:tbl>
    <w:p w:rsidR="0012274F" w:rsidRPr="00E34FCD" w:rsidRDefault="0012274F" w:rsidP="00004809"/>
    <w:p w:rsidR="0012274F" w:rsidRPr="00E34FCD" w:rsidRDefault="0012274F" w:rsidP="00BB0F04">
      <w:pPr>
        <w:pStyle w:val="Kop4"/>
        <w:rPr>
          <w:color w:val="0000FF"/>
        </w:rPr>
      </w:pPr>
      <w:r w:rsidRPr="00E34FCD">
        <w:rPr>
          <w:color w:val="0000FF"/>
        </w:rPr>
        <w:t>Instructions:</w:t>
      </w:r>
    </w:p>
    <w:p w:rsidR="0012274F" w:rsidRPr="00E34FCD" w:rsidRDefault="00202794" w:rsidP="001C2C3F">
      <w:pPr>
        <w:pStyle w:val="Toelichting"/>
      </w:pPr>
      <w:r w:rsidRPr="00E34FCD">
        <w:t>This</w:t>
      </w:r>
      <w:r w:rsidR="00E03528" w:rsidRPr="00E34FCD">
        <w:t xml:space="preserve"> </w:t>
      </w:r>
      <w:r w:rsidRPr="00E34FCD">
        <w:t xml:space="preserve">report presents a </w:t>
      </w:r>
      <w:r w:rsidR="0012274F" w:rsidRPr="00E34FCD">
        <w:t>summary of the progress</w:t>
      </w:r>
      <w:r w:rsidR="00E03528" w:rsidRPr="00E34FCD">
        <w:t xml:space="preserve"> achieved</w:t>
      </w:r>
      <w:r w:rsidR="0012274F" w:rsidRPr="00E34FCD">
        <w:t xml:space="preserve"> </w:t>
      </w:r>
      <w:r w:rsidR="00AA2E42" w:rsidRPr="00E34FCD">
        <w:t xml:space="preserve">on </w:t>
      </w:r>
      <w:r w:rsidR="005D1282" w:rsidRPr="00E34FCD">
        <w:t xml:space="preserve">the project inception period </w:t>
      </w:r>
      <w:r w:rsidRPr="00E34FCD">
        <w:t>as defined in</w:t>
      </w:r>
      <w:r w:rsidR="00390A74" w:rsidRPr="00E34FCD">
        <w:t xml:space="preserve"> Annex </w:t>
      </w:r>
      <w:r w:rsidR="00373940" w:rsidRPr="00E34FCD">
        <w:t>2</w:t>
      </w:r>
      <w:r w:rsidR="00390A74" w:rsidRPr="00E34FCD">
        <w:t xml:space="preserve"> of the </w:t>
      </w:r>
      <w:r w:rsidR="003271FF" w:rsidRPr="00E34FCD">
        <w:t>Subsidy Ordinance</w:t>
      </w:r>
      <w:r w:rsidR="004A6021" w:rsidRPr="00E34FCD">
        <w:t xml:space="preserve"> (‘</w:t>
      </w:r>
      <w:proofErr w:type="spellStart"/>
      <w:r w:rsidR="004A6021" w:rsidRPr="00E34FCD">
        <w:t>beschikking</w:t>
      </w:r>
      <w:proofErr w:type="spellEnd"/>
      <w:r w:rsidR="004A6021" w:rsidRPr="00E34FCD">
        <w:t>’)</w:t>
      </w:r>
      <w:r w:rsidR="00390A74" w:rsidRPr="00E34FCD">
        <w:t>.</w:t>
      </w:r>
    </w:p>
    <w:p w:rsidR="0012274F" w:rsidRDefault="00202794" w:rsidP="000E007A">
      <w:pPr>
        <w:numPr>
          <w:ilvl w:val="0"/>
          <w:numId w:val="5"/>
        </w:numPr>
        <w:rPr>
          <w:i/>
          <w:iCs/>
          <w:color w:val="0000FF"/>
        </w:rPr>
      </w:pPr>
      <w:r w:rsidRPr="00E34FCD">
        <w:rPr>
          <w:i/>
          <w:iCs/>
          <w:color w:val="0000FF"/>
        </w:rPr>
        <w:t>This r</w:t>
      </w:r>
      <w:r w:rsidR="0012274F" w:rsidRPr="00E34FCD">
        <w:rPr>
          <w:i/>
          <w:iCs/>
          <w:color w:val="0000FF"/>
        </w:rPr>
        <w:t>eport</w:t>
      </w:r>
      <w:r w:rsidR="000F0C8E" w:rsidRPr="00E34FCD">
        <w:rPr>
          <w:i/>
          <w:iCs/>
          <w:color w:val="0000FF"/>
        </w:rPr>
        <w:t xml:space="preserve"> and attached documents must be </w:t>
      </w:r>
      <w:r w:rsidR="0012274F" w:rsidRPr="00E34FCD">
        <w:rPr>
          <w:i/>
          <w:iCs/>
          <w:color w:val="0000FF"/>
        </w:rPr>
        <w:t>in English.</w:t>
      </w:r>
    </w:p>
    <w:p w:rsidR="0012274F" w:rsidRPr="00E34FCD" w:rsidRDefault="0012274F" w:rsidP="000E007A">
      <w:pPr>
        <w:numPr>
          <w:ilvl w:val="0"/>
          <w:numId w:val="5"/>
        </w:numPr>
        <w:rPr>
          <w:i/>
          <w:iCs/>
          <w:color w:val="0000FF"/>
        </w:rPr>
      </w:pPr>
      <w:r w:rsidRPr="00E34FCD">
        <w:rPr>
          <w:i/>
          <w:iCs/>
          <w:color w:val="0000FF"/>
        </w:rPr>
        <w:t xml:space="preserve">Send </w:t>
      </w:r>
      <w:r w:rsidR="00776574" w:rsidRPr="00E34FCD">
        <w:rPr>
          <w:i/>
          <w:iCs/>
          <w:color w:val="0000FF"/>
        </w:rPr>
        <w:t xml:space="preserve">one </w:t>
      </w:r>
      <w:r w:rsidR="00FF5C77" w:rsidRPr="00E34FCD">
        <w:rPr>
          <w:i/>
          <w:iCs/>
          <w:color w:val="0000FF"/>
        </w:rPr>
        <w:t>(</w:t>
      </w:r>
      <w:r w:rsidR="00776574" w:rsidRPr="00E34FCD">
        <w:rPr>
          <w:i/>
          <w:iCs/>
          <w:color w:val="0000FF"/>
        </w:rPr>
        <w:t>1</w:t>
      </w:r>
      <w:r w:rsidR="00FF5C77" w:rsidRPr="00E34FCD">
        <w:rPr>
          <w:i/>
          <w:iCs/>
          <w:color w:val="0000FF"/>
        </w:rPr>
        <w:t xml:space="preserve">) </w:t>
      </w:r>
      <w:r w:rsidR="00373940" w:rsidRPr="00E34FCD">
        <w:rPr>
          <w:i/>
          <w:iCs/>
          <w:color w:val="0000FF"/>
        </w:rPr>
        <w:t xml:space="preserve">copy by e-mail to </w:t>
      </w:r>
      <w:r w:rsidR="00373940" w:rsidRPr="00760494">
        <w:rPr>
          <w:i/>
          <w:iCs/>
          <w:color w:val="0000FF"/>
        </w:rPr>
        <w:t>PPPbeheer@rvo.nl</w:t>
      </w:r>
      <w:r w:rsidR="0043745A" w:rsidRPr="00E34FCD">
        <w:rPr>
          <w:i/>
          <w:iCs/>
          <w:color w:val="0000FF"/>
        </w:rPr>
        <w:t xml:space="preserve"> and one (1) </w:t>
      </w:r>
      <w:r w:rsidRPr="00E34FCD">
        <w:rPr>
          <w:i/>
          <w:iCs/>
          <w:color w:val="0000FF"/>
        </w:rPr>
        <w:t>copy by e-mail to the</w:t>
      </w:r>
      <w:r w:rsidR="00057C31" w:rsidRPr="00E34FCD">
        <w:rPr>
          <w:i/>
          <w:iCs/>
          <w:color w:val="0000FF"/>
        </w:rPr>
        <w:t xml:space="preserve"> </w:t>
      </w:r>
      <w:r w:rsidR="00032631" w:rsidRPr="00E34FCD">
        <w:rPr>
          <w:i/>
          <w:iCs/>
          <w:color w:val="0000FF"/>
        </w:rPr>
        <w:t>PPP project officer</w:t>
      </w:r>
      <w:r w:rsidR="000B1747" w:rsidRPr="00E34FCD">
        <w:rPr>
          <w:i/>
          <w:iCs/>
          <w:color w:val="0000FF"/>
        </w:rPr>
        <w:t>.</w:t>
      </w:r>
    </w:p>
    <w:p w:rsidR="0012274F" w:rsidRDefault="00C96787" w:rsidP="000E007A">
      <w:pPr>
        <w:numPr>
          <w:ilvl w:val="0"/>
          <w:numId w:val="5"/>
        </w:numPr>
        <w:rPr>
          <w:i/>
          <w:iCs/>
          <w:color w:val="0000FF"/>
        </w:rPr>
      </w:pPr>
      <w:r w:rsidRPr="00E34FCD">
        <w:rPr>
          <w:i/>
          <w:iCs/>
          <w:color w:val="0000FF"/>
        </w:rPr>
        <w:t>RVO.nl</w:t>
      </w:r>
      <w:r w:rsidR="00032631" w:rsidRPr="00E34FCD">
        <w:rPr>
          <w:i/>
          <w:iCs/>
          <w:color w:val="0000FF"/>
        </w:rPr>
        <w:t xml:space="preserve"> </w:t>
      </w:r>
      <w:r w:rsidR="0012274F" w:rsidRPr="00E34FCD">
        <w:rPr>
          <w:i/>
          <w:iCs/>
          <w:color w:val="0000FF"/>
        </w:rPr>
        <w:t xml:space="preserve">should receive </w:t>
      </w:r>
      <w:r w:rsidR="00776574" w:rsidRPr="00E34FCD">
        <w:rPr>
          <w:i/>
          <w:iCs/>
          <w:color w:val="0000FF"/>
        </w:rPr>
        <w:t xml:space="preserve">the </w:t>
      </w:r>
      <w:r w:rsidR="005D1282" w:rsidRPr="00E34FCD">
        <w:rPr>
          <w:i/>
          <w:iCs/>
          <w:color w:val="0000FF"/>
        </w:rPr>
        <w:t>work package inception report</w:t>
      </w:r>
      <w:r w:rsidR="0012274F" w:rsidRPr="00E34FCD">
        <w:rPr>
          <w:i/>
          <w:iCs/>
          <w:color w:val="0000FF"/>
        </w:rPr>
        <w:t xml:space="preserve"> </w:t>
      </w:r>
      <w:r w:rsidR="000E6244" w:rsidRPr="00E34FCD">
        <w:rPr>
          <w:i/>
          <w:iCs/>
          <w:color w:val="0000FF"/>
        </w:rPr>
        <w:t xml:space="preserve">on </w:t>
      </w:r>
      <w:r w:rsidR="005F7D7E" w:rsidRPr="00E34FCD">
        <w:rPr>
          <w:i/>
          <w:iCs/>
          <w:color w:val="0000FF"/>
        </w:rPr>
        <w:t xml:space="preserve">the date included in the </w:t>
      </w:r>
      <w:r w:rsidR="003271FF" w:rsidRPr="00E34FCD">
        <w:rPr>
          <w:i/>
          <w:iCs/>
          <w:color w:val="0000FF"/>
        </w:rPr>
        <w:t>Subsidy Ordinance</w:t>
      </w:r>
      <w:r w:rsidR="000E6244" w:rsidRPr="00E34FCD">
        <w:rPr>
          <w:i/>
          <w:iCs/>
          <w:color w:val="0000FF"/>
        </w:rPr>
        <w:t xml:space="preserve"> at the latest. </w:t>
      </w:r>
    </w:p>
    <w:p w:rsidR="00100937" w:rsidRPr="00E34FCD" w:rsidRDefault="00100937" w:rsidP="00100937">
      <w:pPr>
        <w:numPr>
          <w:ilvl w:val="0"/>
          <w:numId w:val="5"/>
        </w:numPr>
        <w:rPr>
          <w:i/>
          <w:iCs/>
          <w:color w:val="0000FF"/>
        </w:rPr>
      </w:pPr>
      <w:r>
        <w:rPr>
          <w:i/>
          <w:iCs/>
          <w:color w:val="0000FF"/>
        </w:rPr>
        <w:t>All mandatory annexes can be found on the website</w:t>
      </w:r>
    </w:p>
    <w:p w:rsidR="0012274F" w:rsidRPr="00E34FCD" w:rsidRDefault="0012274F" w:rsidP="000E007A">
      <w:pPr>
        <w:numPr>
          <w:ilvl w:val="0"/>
          <w:numId w:val="5"/>
        </w:numPr>
        <w:rPr>
          <w:i/>
          <w:iCs/>
          <w:color w:val="0000FF"/>
        </w:rPr>
      </w:pPr>
      <w:r w:rsidRPr="00E34FCD">
        <w:rPr>
          <w:i/>
          <w:iCs/>
          <w:color w:val="0000FF"/>
        </w:rPr>
        <w:t xml:space="preserve">The </w:t>
      </w:r>
      <w:r w:rsidR="005D1282" w:rsidRPr="00E34FCD">
        <w:rPr>
          <w:i/>
          <w:iCs/>
          <w:color w:val="0000FF"/>
        </w:rPr>
        <w:t>report</w:t>
      </w:r>
      <w:r w:rsidR="00776574" w:rsidRPr="00E34FCD">
        <w:rPr>
          <w:i/>
          <w:iCs/>
          <w:color w:val="0000FF"/>
        </w:rPr>
        <w:t xml:space="preserve"> </w:t>
      </w:r>
      <w:r w:rsidRPr="00E34FCD">
        <w:rPr>
          <w:i/>
          <w:iCs/>
          <w:color w:val="0000FF"/>
        </w:rPr>
        <w:t xml:space="preserve">should be signed by </w:t>
      </w:r>
      <w:r w:rsidR="004B1DF1" w:rsidRPr="00E34FCD">
        <w:rPr>
          <w:i/>
          <w:iCs/>
          <w:color w:val="0000FF"/>
        </w:rPr>
        <w:t>the Applicant</w:t>
      </w:r>
      <w:r w:rsidR="00AA2E42" w:rsidRPr="00E34FCD">
        <w:rPr>
          <w:i/>
          <w:iCs/>
          <w:color w:val="0000FF"/>
        </w:rPr>
        <w:t>.</w:t>
      </w:r>
    </w:p>
    <w:p w:rsidR="00B668D5" w:rsidRPr="00E34FCD" w:rsidRDefault="00A93A48" w:rsidP="000E007A">
      <w:pPr>
        <w:numPr>
          <w:ilvl w:val="0"/>
          <w:numId w:val="5"/>
        </w:numPr>
        <w:rPr>
          <w:i/>
          <w:iCs/>
          <w:color w:val="0000FF"/>
        </w:rPr>
      </w:pPr>
      <w:r w:rsidRPr="00E34FCD">
        <w:rPr>
          <w:i/>
          <w:iCs/>
          <w:color w:val="0000FF"/>
        </w:rPr>
        <w:t xml:space="preserve">This and all other </w:t>
      </w:r>
      <w:r w:rsidR="00B668D5" w:rsidRPr="00E34FCD">
        <w:rPr>
          <w:i/>
          <w:iCs/>
          <w:color w:val="0000FF"/>
        </w:rPr>
        <w:t>Blue text</w:t>
      </w:r>
      <w:r w:rsidRPr="00E34FCD">
        <w:rPr>
          <w:i/>
          <w:iCs/>
          <w:color w:val="0000FF"/>
        </w:rPr>
        <w:t xml:space="preserve"> instructions</w:t>
      </w:r>
      <w:r w:rsidR="00B668D5" w:rsidRPr="00E34FCD">
        <w:rPr>
          <w:i/>
          <w:iCs/>
          <w:color w:val="0000FF"/>
        </w:rPr>
        <w:t xml:space="preserve"> can be deleted</w:t>
      </w:r>
      <w:r w:rsidR="003F08F4" w:rsidRPr="00E34FCD">
        <w:rPr>
          <w:i/>
          <w:iCs/>
          <w:color w:val="0000FF"/>
        </w:rPr>
        <w:t xml:space="preserve"> to make the report concise. </w:t>
      </w:r>
    </w:p>
    <w:p w:rsidR="00004809" w:rsidRPr="00E34FCD" w:rsidRDefault="00004809" w:rsidP="00004809"/>
    <w:p w:rsidR="008108EC" w:rsidRPr="00E34FCD" w:rsidRDefault="00B91437" w:rsidP="008108EC">
      <w:pPr>
        <w:pStyle w:val="Kop2"/>
      </w:pPr>
      <w:r w:rsidRPr="00E34FCD">
        <w:t>A</w:t>
      </w:r>
      <w:r w:rsidR="008108EC" w:rsidRPr="00E34FCD">
        <w:t>. Progress of project and result(s) achieved</w:t>
      </w:r>
    </w:p>
    <w:p w:rsidR="00FE7EBE" w:rsidRPr="00E34FCD" w:rsidRDefault="00FE7EBE" w:rsidP="00FE7EBE">
      <w:pPr>
        <w:pStyle w:val="Kop3"/>
      </w:pPr>
      <w:r w:rsidRPr="00E34FCD">
        <w:t>Summary</w:t>
      </w:r>
    </w:p>
    <w:p w:rsidR="00F128C3" w:rsidRPr="00E34FCD" w:rsidRDefault="00F128C3" w:rsidP="00F128C3">
      <w:pPr>
        <w:pStyle w:val="Toelichting"/>
      </w:pPr>
      <w:r w:rsidRPr="00E34FCD">
        <w:t>Please summarise (max 500 words) the general project progress so far, including a description on the cooperation between the project partners</w:t>
      </w:r>
      <w:r w:rsidR="00E8790F" w:rsidRPr="00E34FCD">
        <w:t xml:space="preserve"> </w:t>
      </w:r>
      <w:r w:rsidR="007116D0" w:rsidRPr="00E34FCD">
        <w:t xml:space="preserve">and </w:t>
      </w:r>
      <w:r w:rsidR="003F08F4" w:rsidRPr="00E34FCD">
        <w:t xml:space="preserve">main </w:t>
      </w:r>
      <w:r w:rsidR="007116D0" w:rsidRPr="00E34FCD">
        <w:t>outcomes of the inception period</w:t>
      </w:r>
      <w:r w:rsidR="00026D39" w:rsidRPr="00E34FCD">
        <w:t>.</w:t>
      </w:r>
    </w:p>
    <w:p w:rsidR="00FD1DB6" w:rsidRPr="00E34FCD" w:rsidRDefault="00FD1DB6" w:rsidP="008D6510"/>
    <w:p w:rsidR="00FE7EBE" w:rsidRPr="00E34FCD" w:rsidRDefault="00311C51" w:rsidP="00311C51">
      <w:pPr>
        <w:pStyle w:val="Kop3"/>
      </w:pPr>
      <w:r w:rsidRPr="00E34FCD">
        <w:t xml:space="preserve">Progress achieved under </w:t>
      </w:r>
      <w:r w:rsidR="005D1282" w:rsidRPr="00E34FCD">
        <w:t xml:space="preserve">Work Package 1 Inception </w:t>
      </w:r>
      <w:r w:rsidR="00A96AE3">
        <w:t>phase</w:t>
      </w:r>
    </w:p>
    <w:p w:rsidR="00BC3FC4" w:rsidRPr="00E34FCD" w:rsidRDefault="00963A25" w:rsidP="00023C4C">
      <w:pPr>
        <w:numPr>
          <w:ilvl w:val="0"/>
          <w:numId w:val="5"/>
        </w:numPr>
      </w:pPr>
      <w:r w:rsidRPr="00E34FCD">
        <w:rPr>
          <w:iCs/>
        </w:rPr>
        <w:t xml:space="preserve">Is </w:t>
      </w:r>
      <w:r w:rsidR="005D1282" w:rsidRPr="00E34FCD">
        <w:rPr>
          <w:iCs/>
        </w:rPr>
        <w:t xml:space="preserve">WP 1 </w:t>
      </w:r>
      <w:r w:rsidRPr="00E34FCD">
        <w:rPr>
          <w:iCs/>
        </w:rPr>
        <w:t>completed?</w:t>
      </w:r>
      <w:r w:rsidR="00FD1DB6" w:rsidRPr="00E34FCD">
        <w:rPr>
          <w:iCs/>
        </w:rPr>
        <w:t xml:space="preserve"> </w:t>
      </w:r>
      <w:r w:rsidRPr="00E34FCD">
        <w:rPr>
          <w:iCs/>
        </w:rPr>
        <w:fldChar w:fldCharType="begin">
          <w:ffData>
            <w:name w:val=""/>
            <w:enabled/>
            <w:calcOnExit w:val="0"/>
            <w:checkBox>
              <w:sizeAuto/>
              <w:default w:val="0"/>
            </w:checkBox>
          </w:ffData>
        </w:fldChar>
      </w:r>
      <w:r w:rsidRPr="00E34FCD">
        <w:rPr>
          <w:iCs/>
        </w:rPr>
        <w:instrText xml:space="preserve"> FORMCHECKBOX </w:instrText>
      </w:r>
      <w:r w:rsidR="007242B0">
        <w:rPr>
          <w:iCs/>
        </w:rPr>
      </w:r>
      <w:r w:rsidR="007242B0">
        <w:rPr>
          <w:iCs/>
        </w:rPr>
        <w:fldChar w:fldCharType="separate"/>
      </w:r>
      <w:r w:rsidRPr="00E34FCD">
        <w:rPr>
          <w:iCs/>
        </w:rPr>
        <w:fldChar w:fldCharType="end"/>
      </w:r>
      <w:r w:rsidRPr="00E34FCD">
        <w:rPr>
          <w:iCs/>
        </w:rPr>
        <w:t xml:space="preserve"> Yes </w:t>
      </w:r>
      <w:r w:rsidRPr="00E34FCD">
        <w:rPr>
          <w:iCs/>
        </w:rPr>
        <w:fldChar w:fldCharType="begin">
          <w:ffData>
            <w:name w:val=""/>
            <w:enabled/>
            <w:calcOnExit w:val="0"/>
            <w:checkBox>
              <w:sizeAuto/>
              <w:default w:val="0"/>
            </w:checkBox>
          </w:ffData>
        </w:fldChar>
      </w:r>
      <w:r w:rsidRPr="00E34FCD">
        <w:rPr>
          <w:iCs/>
        </w:rPr>
        <w:instrText xml:space="preserve"> FORMCHECKBOX </w:instrText>
      </w:r>
      <w:r w:rsidR="007242B0">
        <w:rPr>
          <w:iCs/>
        </w:rPr>
      </w:r>
      <w:r w:rsidR="007242B0">
        <w:rPr>
          <w:iCs/>
        </w:rPr>
        <w:fldChar w:fldCharType="separate"/>
      </w:r>
      <w:r w:rsidRPr="00E34FCD">
        <w:rPr>
          <w:iCs/>
        </w:rPr>
        <w:fldChar w:fldCharType="end"/>
      </w:r>
      <w:r w:rsidRPr="00E34FCD">
        <w:rPr>
          <w:iCs/>
        </w:rPr>
        <w:t xml:space="preserve"> No</w:t>
      </w:r>
    </w:p>
    <w:p w:rsidR="00023C4C" w:rsidRPr="00E34FCD" w:rsidRDefault="00BC3FC4" w:rsidP="00023C4C">
      <w:pPr>
        <w:numPr>
          <w:ilvl w:val="0"/>
          <w:numId w:val="5"/>
        </w:numPr>
        <w:rPr>
          <w:b/>
        </w:rPr>
      </w:pPr>
      <w:r w:rsidRPr="00E34FCD">
        <w:rPr>
          <w:b/>
        </w:rPr>
        <w:t>Activity update</w:t>
      </w:r>
    </w:p>
    <w:p w:rsidR="00963A25" w:rsidRPr="00E34FCD" w:rsidRDefault="00023C4C" w:rsidP="00963A25">
      <w:pPr>
        <w:numPr>
          <w:ilvl w:val="0"/>
          <w:numId w:val="5"/>
        </w:numPr>
        <w:rPr>
          <w:rStyle w:val="ToelichtingChar"/>
          <w:iCs w:val="0"/>
          <w:color w:val="auto"/>
        </w:rPr>
      </w:pPr>
      <w:r w:rsidRPr="00E34FCD">
        <w:rPr>
          <w:rStyle w:val="ToelichtingChar"/>
        </w:rPr>
        <w:t>Please specify the activities</w:t>
      </w:r>
      <w:r w:rsidR="009428B6" w:rsidRPr="00E34FCD">
        <w:rPr>
          <w:rStyle w:val="ToelichtingChar"/>
        </w:rPr>
        <w:t>, output and outcome</w:t>
      </w:r>
      <w:r w:rsidR="00E34FCD">
        <w:rPr>
          <w:rStyle w:val="ToelichtingChar"/>
        </w:rPr>
        <w:t xml:space="preserve"> realized during this period</w:t>
      </w:r>
      <w:r w:rsidRPr="00E34FCD">
        <w:rPr>
          <w:rStyle w:val="ToelichtingChar"/>
        </w:rPr>
        <w:t xml:space="preserve">. Refer and number the </w:t>
      </w:r>
      <w:r w:rsidR="009428B6" w:rsidRPr="00E34FCD">
        <w:rPr>
          <w:rStyle w:val="ToelichtingChar"/>
        </w:rPr>
        <w:t xml:space="preserve">activities, output and outcome </w:t>
      </w:r>
      <w:r w:rsidRPr="00E34FCD">
        <w:rPr>
          <w:rStyle w:val="ToelichtingChar"/>
        </w:rPr>
        <w:t xml:space="preserve">in accordance to Annex </w:t>
      </w:r>
      <w:r w:rsidR="009E249E" w:rsidRPr="00E34FCD">
        <w:rPr>
          <w:rStyle w:val="ToelichtingChar"/>
        </w:rPr>
        <w:t xml:space="preserve">2 </w:t>
      </w:r>
      <w:r w:rsidRPr="00E34FCD">
        <w:rPr>
          <w:rStyle w:val="ToelichtingChar"/>
        </w:rPr>
        <w:t>of the S</w:t>
      </w:r>
      <w:r w:rsidR="00C36B3E" w:rsidRPr="00E34FCD">
        <w:rPr>
          <w:rStyle w:val="ToelichtingChar"/>
        </w:rPr>
        <w:t>ubsidy Ordinance, e.g. refer to</w:t>
      </w:r>
      <w:r w:rsidR="00162E30" w:rsidRPr="00E34FCD">
        <w:rPr>
          <w:rStyle w:val="ToelichtingChar"/>
        </w:rPr>
        <w:t xml:space="preserve"> </w:t>
      </w:r>
      <w:r w:rsidR="000606CF" w:rsidRPr="00E34FCD">
        <w:rPr>
          <w:rStyle w:val="ToelichtingChar"/>
        </w:rPr>
        <w:t>output</w:t>
      </w:r>
      <w:r w:rsidR="00162E30" w:rsidRPr="00E34FCD">
        <w:rPr>
          <w:rStyle w:val="ToelichtingChar"/>
        </w:rPr>
        <w:t xml:space="preserve"> 3 of </w:t>
      </w:r>
      <w:r w:rsidR="005D1282" w:rsidRPr="00E34FCD">
        <w:rPr>
          <w:rStyle w:val="ToelichtingChar"/>
        </w:rPr>
        <w:t xml:space="preserve">WP 1 </w:t>
      </w:r>
      <w:r w:rsidRPr="00E34FCD">
        <w:rPr>
          <w:rStyle w:val="ToelichtingChar"/>
        </w:rPr>
        <w:t xml:space="preserve">as 1.3. </w:t>
      </w:r>
      <w:r w:rsidR="00ED3F13" w:rsidRPr="00E34FCD">
        <w:rPr>
          <w:rStyle w:val="ToelichtingChar"/>
        </w:rPr>
        <w:t>S</w:t>
      </w:r>
      <w:r w:rsidR="00963A25" w:rsidRPr="00E34FCD">
        <w:rPr>
          <w:rStyle w:val="ToelichtingChar"/>
        </w:rPr>
        <w:t xml:space="preserve">ubmit all corresponding </w:t>
      </w:r>
      <w:r w:rsidR="00C74B87" w:rsidRPr="00E34FCD">
        <w:rPr>
          <w:rStyle w:val="ToelichtingChar"/>
        </w:rPr>
        <w:t>Means of Verification (</w:t>
      </w:r>
      <w:proofErr w:type="spellStart"/>
      <w:r w:rsidR="00963A25" w:rsidRPr="00E34FCD">
        <w:rPr>
          <w:rStyle w:val="ToelichtingChar"/>
        </w:rPr>
        <w:t>MoVs</w:t>
      </w:r>
      <w:proofErr w:type="spellEnd"/>
      <w:r w:rsidR="00162E30" w:rsidRPr="00E34FCD">
        <w:rPr>
          <w:rStyle w:val="ToelichtingChar"/>
        </w:rPr>
        <w:t xml:space="preserve">) for </w:t>
      </w:r>
      <w:r w:rsidR="005D1282" w:rsidRPr="00E34FCD">
        <w:rPr>
          <w:rStyle w:val="ToelichtingChar"/>
        </w:rPr>
        <w:t xml:space="preserve">WP1 </w:t>
      </w:r>
      <w:r w:rsidR="00A96AE3">
        <w:rPr>
          <w:rStyle w:val="ToelichtingChar"/>
        </w:rPr>
        <w:t xml:space="preserve">Inception phase </w:t>
      </w:r>
      <w:r w:rsidR="00C36B3E" w:rsidRPr="00E34FCD">
        <w:rPr>
          <w:rStyle w:val="ToelichtingChar"/>
        </w:rPr>
        <w:t>as</w:t>
      </w:r>
      <w:r w:rsidRPr="00E34FCD">
        <w:rPr>
          <w:rStyle w:val="ToelichtingChar"/>
        </w:rPr>
        <w:t xml:space="preserve"> annex</w:t>
      </w:r>
      <w:r w:rsidR="00C36B3E" w:rsidRPr="00E34FCD">
        <w:rPr>
          <w:rStyle w:val="ToelichtingChar"/>
        </w:rPr>
        <w:t>es</w:t>
      </w:r>
      <w:r w:rsidRPr="00E34FCD">
        <w:rPr>
          <w:rStyle w:val="ToelichtingChar"/>
        </w:rPr>
        <w:t xml:space="preserve"> to this report.</w:t>
      </w:r>
    </w:p>
    <w:p w:rsidR="00BC3FC4" w:rsidRPr="00E34FCD" w:rsidRDefault="00BC3FC4" w:rsidP="00BC3FC4">
      <w:pPr>
        <w:ind w:left="284"/>
        <w:rPr>
          <w:rStyle w:val="ToelichtingChar"/>
          <w:iCs w:val="0"/>
          <w:color w:val="auto"/>
        </w:rPr>
      </w:pPr>
    </w:p>
    <w:p w:rsidR="007116D0" w:rsidRPr="00E34FCD" w:rsidRDefault="00BC3FC4" w:rsidP="00963A25">
      <w:pPr>
        <w:numPr>
          <w:ilvl w:val="0"/>
          <w:numId w:val="5"/>
        </w:numPr>
        <w:rPr>
          <w:b/>
        </w:rPr>
      </w:pPr>
      <w:r w:rsidRPr="00E34FCD">
        <w:rPr>
          <w:b/>
        </w:rPr>
        <w:t>B</w:t>
      </w:r>
      <w:r w:rsidR="007116D0" w:rsidRPr="00E34FCD">
        <w:rPr>
          <w:b/>
        </w:rPr>
        <w:t>usiness case</w:t>
      </w:r>
      <w:r w:rsidRPr="00E34FCD">
        <w:rPr>
          <w:b/>
        </w:rPr>
        <w:t xml:space="preserve"> </w:t>
      </w:r>
      <w:r w:rsidR="009B1F2B" w:rsidRPr="00E34FCD">
        <w:rPr>
          <w:b/>
        </w:rPr>
        <w:t>u</w:t>
      </w:r>
      <w:r w:rsidRPr="00E34FCD">
        <w:rPr>
          <w:b/>
        </w:rPr>
        <w:t>pdate</w:t>
      </w:r>
    </w:p>
    <w:p w:rsidR="009B1F2B" w:rsidRPr="00E34FCD" w:rsidRDefault="009B1F2B" w:rsidP="009B1F2B">
      <w:pPr>
        <w:ind w:firstLine="284"/>
        <w:rPr>
          <w:rStyle w:val="OpmaakprofielCursief"/>
        </w:rPr>
      </w:pPr>
      <w:r w:rsidRPr="00E34FCD">
        <w:rPr>
          <w:rStyle w:val="OpmaakprofielCursief"/>
        </w:rPr>
        <w:t>Business Case</w:t>
      </w:r>
    </w:p>
    <w:p w:rsidR="007116D0" w:rsidRPr="00E34FCD" w:rsidRDefault="009B1F2B" w:rsidP="009B1F2B">
      <w:pPr>
        <w:numPr>
          <w:ilvl w:val="0"/>
          <w:numId w:val="5"/>
        </w:numPr>
        <w:rPr>
          <w:rStyle w:val="OpmaakprofielCursief"/>
        </w:rPr>
      </w:pPr>
      <w:r w:rsidRPr="00E34FCD">
        <w:rPr>
          <w:rStyle w:val="ToelichtingChar"/>
        </w:rPr>
        <w:t>P</w:t>
      </w:r>
      <w:r w:rsidR="007116D0" w:rsidRPr="00E34FCD">
        <w:rPr>
          <w:rStyle w:val="ToelichtingChar"/>
        </w:rPr>
        <w:t>rovide</w:t>
      </w:r>
      <w:r w:rsidRPr="00E34FCD">
        <w:rPr>
          <w:rStyle w:val="ToelichtingChar"/>
        </w:rPr>
        <w:t xml:space="preserve"> a brief </w:t>
      </w:r>
      <w:r w:rsidR="007116D0" w:rsidRPr="00E34FCD">
        <w:rPr>
          <w:rStyle w:val="ToelichtingChar"/>
        </w:rPr>
        <w:t>update</w:t>
      </w:r>
      <w:r w:rsidR="00E34FCD">
        <w:rPr>
          <w:rStyle w:val="ToelichtingChar"/>
        </w:rPr>
        <w:t>d description of the</w:t>
      </w:r>
      <w:r w:rsidR="007116D0" w:rsidRPr="00E34FCD">
        <w:rPr>
          <w:rStyle w:val="ToelichtingChar"/>
        </w:rPr>
        <w:t xml:space="preserve"> business case</w:t>
      </w:r>
      <w:r w:rsidR="00E34FCD">
        <w:rPr>
          <w:rStyle w:val="ToelichtingChar"/>
        </w:rPr>
        <w:t>.</w:t>
      </w:r>
    </w:p>
    <w:p w:rsidR="007116D0" w:rsidRPr="00E34FCD" w:rsidRDefault="007116D0" w:rsidP="009B1F2B">
      <w:pPr>
        <w:ind w:firstLine="284"/>
        <w:rPr>
          <w:rStyle w:val="OpmaakprofielCursief"/>
          <w:i w:val="0"/>
        </w:rPr>
      </w:pPr>
      <w:r w:rsidRPr="00E34FCD">
        <w:rPr>
          <w:rStyle w:val="OpmaakprofielCursief"/>
          <w:i w:val="0"/>
        </w:rPr>
        <w:t>Financial update</w:t>
      </w:r>
    </w:p>
    <w:p w:rsidR="007116D0" w:rsidRPr="00E34FCD" w:rsidRDefault="007116D0" w:rsidP="007116D0">
      <w:pPr>
        <w:numPr>
          <w:ilvl w:val="0"/>
          <w:numId w:val="5"/>
        </w:numPr>
        <w:rPr>
          <w:rStyle w:val="ToelichtingChar"/>
          <w:i w:val="0"/>
          <w:iCs w:val="0"/>
        </w:rPr>
      </w:pPr>
      <w:r w:rsidRPr="00E34FCD">
        <w:rPr>
          <w:rStyle w:val="ToelichtingChar"/>
        </w:rPr>
        <w:lastRenderedPageBreak/>
        <w:t xml:space="preserve">Please provide a revised financial analysis of the business case by updating the Cash flow </w:t>
      </w:r>
      <w:r w:rsidR="009E249E" w:rsidRPr="00E34FCD">
        <w:rPr>
          <w:rStyle w:val="ToelichtingChar"/>
        </w:rPr>
        <w:t xml:space="preserve">and Profit &amp; Loss </w:t>
      </w:r>
      <w:r w:rsidRPr="00E34FCD">
        <w:rPr>
          <w:rStyle w:val="ToelichtingChar"/>
        </w:rPr>
        <w:t>analysis (</w:t>
      </w:r>
      <w:r w:rsidRPr="00E34FCD">
        <w:rPr>
          <w:rStyle w:val="ToelichtingChar"/>
          <w:i w:val="0"/>
          <w:iCs w:val="0"/>
        </w:rPr>
        <w:t>provided in the Project Plan – Full Proposal with the Application)</w:t>
      </w:r>
      <w:r w:rsidRPr="00E34FCD">
        <w:rPr>
          <w:rStyle w:val="ToelichtingChar"/>
        </w:rPr>
        <w:t>.</w:t>
      </w:r>
      <w:r w:rsidRPr="00E34FCD">
        <w:rPr>
          <w:rStyle w:val="ToelichtingChar"/>
          <w:i w:val="0"/>
          <w:iCs w:val="0"/>
        </w:rPr>
        <w:t xml:space="preserve"> Please use th</w:t>
      </w:r>
      <w:r w:rsidRPr="00E34FCD">
        <w:rPr>
          <w:rStyle w:val="ToelichtingChar"/>
        </w:rPr>
        <w:t xml:space="preserve">e </w:t>
      </w:r>
      <w:r w:rsidR="009E249E" w:rsidRPr="00E34FCD">
        <w:rPr>
          <w:rStyle w:val="ToelichtingChar"/>
        </w:rPr>
        <w:t>FDW3 Financial Reporting tool, worksheets Cash Flow and P&amp;L</w:t>
      </w:r>
      <w:r w:rsidR="00026D39" w:rsidRPr="00E34FCD">
        <w:rPr>
          <w:rStyle w:val="ToelichtingChar"/>
        </w:rPr>
        <w:t>.</w:t>
      </w:r>
      <w:r w:rsidR="009B1F2B" w:rsidRPr="00E34FCD">
        <w:rPr>
          <w:rStyle w:val="ToelichtingChar"/>
        </w:rPr>
        <w:t xml:space="preserve"> Provide an explanation for significant changes. </w:t>
      </w:r>
    </w:p>
    <w:p w:rsidR="007116D0" w:rsidRPr="00E34FCD" w:rsidRDefault="007116D0" w:rsidP="007116D0">
      <w:pPr>
        <w:rPr>
          <w:i/>
          <w:iCs/>
          <w:u w:val="single"/>
        </w:rPr>
      </w:pPr>
      <w:r w:rsidRPr="00E34FCD">
        <w:rPr>
          <w:rStyle w:val="OpmaakprofielCursief"/>
          <w:u w:val="single"/>
        </w:rPr>
        <w:t>Other changes</w:t>
      </w:r>
    </w:p>
    <w:p w:rsidR="007116D0" w:rsidRPr="00E34FCD" w:rsidRDefault="007116D0" w:rsidP="00026D39">
      <w:pPr>
        <w:pStyle w:val="Toelichting"/>
      </w:pPr>
      <w:r w:rsidRPr="00E34FCD">
        <w:t>If applicable, please report here on any changes in the business case other than the financial adjustments presented in the cash flow analysis. Have there been any changes in e.g. the market, target group, user demand, etc. that influence the business case? Has this led to any adjustments or changes in the business model, e.g. adjusted proposition, new or changed product(s), changes in local embedding strategy, etc.?</w:t>
      </w:r>
    </w:p>
    <w:p w:rsidR="00011F1B" w:rsidRPr="00E34FCD" w:rsidRDefault="00011F1B" w:rsidP="00011F1B"/>
    <w:p w:rsidR="00CE4D9F" w:rsidRPr="00E34FCD" w:rsidRDefault="00B91437" w:rsidP="00427B81">
      <w:pPr>
        <w:pStyle w:val="Kop2"/>
      </w:pPr>
      <w:r w:rsidRPr="00E34FCD">
        <w:t>B</w:t>
      </w:r>
      <w:r w:rsidR="00427B81" w:rsidRPr="00E34FCD">
        <w:t xml:space="preserve">. </w:t>
      </w:r>
      <w:r w:rsidR="00CE4D9F" w:rsidRPr="00E34FCD">
        <w:t>Bottlenecks</w:t>
      </w:r>
      <w:r w:rsidR="00C321AA" w:rsidRPr="00E34FCD">
        <w:t xml:space="preserve"> and risks</w:t>
      </w:r>
    </w:p>
    <w:p w:rsidR="003C6349" w:rsidRPr="00E34FCD" w:rsidRDefault="00BC3FC4" w:rsidP="003C6349">
      <w:pPr>
        <w:pStyle w:val="Toelichting"/>
      </w:pPr>
      <w:r w:rsidRPr="00E34FCD">
        <w:t>Briefly</w:t>
      </w:r>
      <w:r w:rsidR="003C6349" w:rsidRPr="00E34FCD">
        <w:t xml:space="preserve"> describe if there are any bottlenecks or risks identified or foreseen that could hinder the progress of the project. If </w:t>
      </w:r>
      <w:r w:rsidR="00C36B3E" w:rsidRPr="00E34FCD">
        <w:t>relevant,</w:t>
      </w:r>
      <w:r w:rsidR="003C6349" w:rsidRPr="00E34FCD">
        <w:t xml:space="preserve"> describe what measures the partnership will take to mitigate the bottlenecks and risks</w:t>
      </w:r>
      <w:r w:rsidR="00223513" w:rsidRPr="00E34FCD">
        <w:t xml:space="preserve">. </w:t>
      </w:r>
    </w:p>
    <w:p w:rsidR="00C36B3E" w:rsidRPr="00E34FCD" w:rsidRDefault="00C36B3E" w:rsidP="00C36B3E">
      <w:pPr>
        <w:pStyle w:val="Toelichting"/>
        <w:numPr>
          <w:ilvl w:val="0"/>
          <w:numId w:val="0"/>
        </w:numPr>
        <w:ind w:left="284" w:hanging="284"/>
      </w:pPr>
    </w:p>
    <w:p w:rsidR="00C36B3E" w:rsidRPr="00E34FCD" w:rsidRDefault="00B91437" w:rsidP="00C36B3E">
      <w:pPr>
        <w:pStyle w:val="Kop2"/>
      </w:pPr>
      <w:r w:rsidRPr="00E34FCD">
        <w:t>C</w:t>
      </w:r>
      <w:r w:rsidR="00C36B3E" w:rsidRPr="00E34FCD">
        <w:t>. Project modifications</w:t>
      </w:r>
    </w:p>
    <w:p w:rsidR="00223513" w:rsidRPr="00E34FCD" w:rsidRDefault="009C0A80" w:rsidP="00C36B3E">
      <w:pPr>
        <w:pStyle w:val="Toelichting"/>
        <w:rPr>
          <w:rStyle w:val="OpmaakprofielCursief"/>
          <w:i/>
          <w:iCs/>
        </w:rPr>
      </w:pPr>
      <w:r w:rsidRPr="00E34FCD">
        <w:t xml:space="preserve">Substantial project changes </w:t>
      </w:r>
      <w:r w:rsidR="001570A1" w:rsidRPr="00E34FCD">
        <w:t>must</w:t>
      </w:r>
      <w:r w:rsidRPr="00E34FCD">
        <w:t xml:space="preserve"> be approved by RVO</w:t>
      </w:r>
      <w:r w:rsidR="002B1D91" w:rsidRPr="00E34FCD">
        <w:t>.nl</w:t>
      </w:r>
      <w:r w:rsidR="00BC3FC4" w:rsidRPr="00E34FCD">
        <w:t xml:space="preserve"> prior to submitting this report</w:t>
      </w:r>
      <w:r w:rsidRPr="00E34FCD">
        <w:t xml:space="preserve">. For this, a separate request for change </w:t>
      </w:r>
      <w:r w:rsidR="001570A1" w:rsidRPr="00E34FCD">
        <w:t>should</w:t>
      </w:r>
      <w:r w:rsidRPr="00E34FCD">
        <w:t xml:space="preserve"> be submitted to </w:t>
      </w:r>
      <w:r w:rsidR="002B1D91" w:rsidRPr="00E34FCD">
        <w:t>RVO.nl</w:t>
      </w:r>
      <w:r w:rsidRPr="00E34FCD">
        <w:t xml:space="preserve">. </w:t>
      </w:r>
      <w:r w:rsidRPr="00E34FCD">
        <w:rPr>
          <w:rStyle w:val="OpmaakprofielCursief"/>
          <w:i/>
        </w:rPr>
        <w:t xml:space="preserve">Substantial changes are defined as changes resulting in a different project results (output/outcome, reflected in </w:t>
      </w:r>
      <w:proofErr w:type="spellStart"/>
      <w:r w:rsidRPr="00E34FCD">
        <w:rPr>
          <w:rStyle w:val="OpmaakprofielCursief"/>
          <w:i/>
        </w:rPr>
        <w:t>MoVs</w:t>
      </w:r>
      <w:proofErr w:type="spellEnd"/>
      <w:r w:rsidRPr="00E34FCD">
        <w:rPr>
          <w:rStyle w:val="OpmaakprofielCursief"/>
          <w:i/>
        </w:rPr>
        <w:t>), changes in partnership, c</w:t>
      </w:r>
      <w:r w:rsidR="003D1574" w:rsidRPr="00E34FCD">
        <w:rPr>
          <w:rStyle w:val="OpmaakprofielCursief"/>
          <w:i/>
        </w:rPr>
        <w:t xml:space="preserve">hanges in the project duration, </w:t>
      </w:r>
      <w:r w:rsidRPr="00E34FCD">
        <w:rPr>
          <w:rStyle w:val="OpmaakprofielCursief"/>
          <w:i/>
        </w:rPr>
        <w:t xml:space="preserve">changes in staff at project management and senior level and changes in </w:t>
      </w:r>
      <w:r w:rsidRPr="00E34FCD">
        <w:t>budge</w:t>
      </w:r>
      <w:r w:rsidR="00BE4CC1" w:rsidRPr="00E34FCD">
        <w:rPr>
          <w:rStyle w:val="OpmaakprofielCursief"/>
          <w:i/>
        </w:rPr>
        <w:t>t</w:t>
      </w:r>
      <w:r w:rsidR="00162E30" w:rsidRPr="00E34FCD">
        <w:rPr>
          <w:rStyle w:val="OpmaakprofielCursief"/>
          <w:i/>
        </w:rPr>
        <w:t xml:space="preserve"> allocation &gt;2</w:t>
      </w:r>
      <w:r w:rsidR="00BE4CC1" w:rsidRPr="00E34FCD">
        <w:rPr>
          <w:rStyle w:val="OpmaakprofielCursief"/>
          <w:i/>
        </w:rPr>
        <w:t>5</w:t>
      </w:r>
      <w:r w:rsidRPr="00E34FCD">
        <w:rPr>
          <w:rStyle w:val="OpmaakprofielCursief"/>
          <w:i/>
        </w:rPr>
        <w:t>%</w:t>
      </w:r>
      <w:r w:rsidR="00162E30" w:rsidRPr="00E34FCD">
        <w:rPr>
          <w:rStyle w:val="OpmaakprofielCursief"/>
          <w:i/>
        </w:rPr>
        <w:t>.</w:t>
      </w:r>
      <w:r w:rsidR="001570A1" w:rsidRPr="00E34FCD">
        <w:rPr>
          <w:rStyle w:val="OpmaakprofielCursief"/>
          <w:i/>
        </w:rPr>
        <w:t xml:space="preserve"> Please also inform RVO.nl of any changes in contact details of the applicant or project partners</w:t>
      </w:r>
      <w:r w:rsidR="00E8790F" w:rsidRPr="00E34FCD">
        <w:rPr>
          <w:rStyle w:val="OpmaakprofielCursief"/>
          <w:i/>
        </w:rPr>
        <w:t>.</w:t>
      </w:r>
    </w:p>
    <w:p w:rsidR="009C0A80" w:rsidRPr="00E34FCD" w:rsidRDefault="00C36B3E" w:rsidP="00C36B3E">
      <w:pPr>
        <w:pStyle w:val="Toelichting"/>
      </w:pPr>
      <w:r w:rsidRPr="00E34FCD">
        <w:t>Please elaborate</w:t>
      </w:r>
      <w:r w:rsidR="00BC3FC4" w:rsidRPr="00E34FCD">
        <w:t xml:space="preserve"> below </w:t>
      </w:r>
      <w:r w:rsidRPr="00E34FCD">
        <w:t xml:space="preserve">on (substantial) changes </w:t>
      </w:r>
      <w:r w:rsidR="009C0A80" w:rsidRPr="00E34FCD">
        <w:t>already approved by RVO</w:t>
      </w:r>
      <w:r w:rsidR="002B1D91" w:rsidRPr="00E34FCD">
        <w:t>.nl</w:t>
      </w:r>
      <w:r w:rsidR="00A93A48" w:rsidRPr="00E34FCD">
        <w:t xml:space="preserve"> during the </w:t>
      </w:r>
      <w:r w:rsidR="00E8790F" w:rsidRPr="00E34FCD">
        <w:t>reporting</w:t>
      </w:r>
      <w:r w:rsidR="00A93A48" w:rsidRPr="00E34FCD">
        <w:t xml:space="preserve"> period,</w:t>
      </w:r>
      <w:r w:rsidR="009C0A80" w:rsidRPr="00E34FCD">
        <w:t xml:space="preserve"> or </w:t>
      </w:r>
      <w:r w:rsidR="001570A1" w:rsidRPr="00E34FCD">
        <w:t xml:space="preserve">that will be </w:t>
      </w:r>
      <w:r w:rsidR="00223513" w:rsidRPr="00E34FCD">
        <w:t xml:space="preserve">likely </w:t>
      </w:r>
      <w:r w:rsidR="001570A1" w:rsidRPr="00E34FCD">
        <w:t>requested in the near future.</w:t>
      </w:r>
      <w:r w:rsidRPr="00E34FCD">
        <w:t xml:space="preserve"> </w:t>
      </w:r>
    </w:p>
    <w:p w:rsidR="009C0A80" w:rsidRPr="00E34FCD" w:rsidRDefault="009C0A80" w:rsidP="00C36B3E">
      <w:pPr>
        <w:rPr>
          <w:i/>
          <w:iCs/>
          <w:color w:val="0000FF"/>
        </w:rPr>
      </w:pPr>
    </w:p>
    <w:p w:rsidR="009C0A80" w:rsidRPr="00E34FCD" w:rsidRDefault="009C0A80" w:rsidP="00C36B3E">
      <w:pPr>
        <w:pStyle w:val="Kop3"/>
      </w:pPr>
      <w:r w:rsidRPr="00E34FCD">
        <w:t>Changes in partnership</w:t>
      </w:r>
    </w:p>
    <w:p w:rsidR="009C0A80" w:rsidRPr="00E34FCD" w:rsidRDefault="00BC3FC4" w:rsidP="009C0A80">
      <w:pPr>
        <w:pStyle w:val="Toelichting"/>
      </w:pPr>
      <w:r w:rsidRPr="00E34FCD">
        <w:t>Briefly</w:t>
      </w:r>
      <w:r w:rsidR="00605A43" w:rsidRPr="00E34FCD">
        <w:t xml:space="preserve"> describe </w:t>
      </w:r>
      <w:r w:rsidR="009C0A80" w:rsidRPr="00E34FCD">
        <w:t xml:space="preserve">any changes </w:t>
      </w:r>
      <w:r w:rsidR="00605A43" w:rsidRPr="00E34FCD">
        <w:t>to</w:t>
      </w:r>
      <w:r w:rsidR="009C0A80" w:rsidRPr="00E34FCD">
        <w:t xml:space="preserve"> the partnership</w:t>
      </w:r>
      <w:r w:rsidRPr="00E34FCD">
        <w:t>.</w:t>
      </w:r>
      <w:r w:rsidR="009C0A80" w:rsidRPr="00E34FCD">
        <w:t xml:space="preserve"> Are </w:t>
      </w:r>
      <w:r w:rsidR="00605A43" w:rsidRPr="00E34FCD">
        <w:t xml:space="preserve">other </w:t>
      </w:r>
      <w:r w:rsidR="009C0A80" w:rsidRPr="00E34FCD">
        <w:t>partnership changes anticipated?</w:t>
      </w:r>
    </w:p>
    <w:p w:rsidR="009C0A80" w:rsidRPr="00E34FCD" w:rsidRDefault="009C0A80" w:rsidP="009C0A80"/>
    <w:p w:rsidR="00F87BE7" w:rsidRDefault="00C02E84" w:rsidP="00C36B3E">
      <w:pPr>
        <w:pStyle w:val="Kop3"/>
        <w:rPr>
          <w:iCs/>
        </w:rPr>
      </w:pPr>
      <w:r w:rsidRPr="00E34FCD">
        <w:rPr>
          <w:iCs/>
        </w:rPr>
        <w:t xml:space="preserve">Is an EIA required as part of WP 1 (see Annex </w:t>
      </w:r>
      <w:r w:rsidR="00087925" w:rsidRPr="00E34FCD">
        <w:rPr>
          <w:iCs/>
        </w:rPr>
        <w:t>2</w:t>
      </w:r>
      <w:r w:rsidRPr="00E34FCD">
        <w:rPr>
          <w:iCs/>
        </w:rPr>
        <w:t xml:space="preserve"> to the Subsidy Ordinance)?</w:t>
      </w:r>
    </w:p>
    <w:p w:rsidR="00C02E84" w:rsidRPr="00E34FCD" w:rsidRDefault="00C02E84" w:rsidP="00C36B3E">
      <w:pPr>
        <w:pStyle w:val="Kop3"/>
        <w:rPr>
          <w:iCs/>
        </w:rPr>
      </w:pPr>
      <w:r w:rsidRPr="00E34FCD">
        <w:rPr>
          <w:iCs/>
        </w:rPr>
        <w:t xml:space="preserve"> </w:t>
      </w:r>
      <w:r w:rsidRPr="00E34FCD">
        <w:rPr>
          <w:iCs/>
        </w:rPr>
        <w:fldChar w:fldCharType="begin">
          <w:ffData>
            <w:name w:val=""/>
            <w:enabled/>
            <w:calcOnExit w:val="0"/>
            <w:checkBox>
              <w:sizeAuto/>
              <w:default w:val="0"/>
            </w:checkBox>
          </w:ffData>
        </w:fldChar>
      </w:r>
      <w:r w:rsidRPr="00E34FCD">
        <w:rPr>
          <w:iCs/>
        </w:rPr>
        <w:instrText xml:space="preserve"> FORMCHECKBOX </w:instrText>
      </w:r>
      <w:r w:rsidR="007242B0">
        <w:rPr>
          <w:iCs/>
        </w:rPr>
      </w:r>
      <w:r w:rsidR="007242B0">
        <w:rPr>
          <w:iCs/>
        </w:rPr>
        <w:fldChar w:fldCharType="separate"/>
      </w:r>
      <w:r w:rsidRPr="00E34FCD">
        <w:rPr>
          <w:iCs/>
        </w:rPr>
        <w:fldChar w:fldCharType="end"/>
      </w:r>
      <w:r w:rsidRPr="00E34FCD">
        <w:rPr>
          <w:iCs/>
        </w:rPr>
        <w:t xml:space="preserve"> Yes </w:t>
      </w:r>
      <w:r w:rsidRPr="00E34FCD">
        <w:rPr>
          <w:iCs/>
        </w:rPr>
        <w:fldChar w:fldCharType="begin">
          <w:ffData>
            <w:name w:val=""/>
            <w:enabled/>
            <w:calcOnExit w:val="0"/>
            <w:checkBox>
              <w:sizeAuto/>
              <w:default w:val="0"/>
            </w:checkBox>
          </w:ffData>
        </w:fldChar>
      </w:r>
      <w:r w:rsidRPr="00E34FCD">
        <w:rPr>
          <w:iCs/>
        </w:rPr>
        <w:instrText xml:space="preserve"> FORMCHECKBOX </w:instrText>
      </w:r>
      <w:r w:rsidR="007242B0">
        <w:rPr>
          <w:iCs/>
        </w:rPr>
      </w:r>
      <w:r w:rsidR="007242B0">
        <w:rPr>
          <w:iCs/>
        </w:rPr>
        <w:fldChar w:fldCharType="separate"/>
      </w:r>
      <w:r w:rsidRPr="00E34FCD">
        <w:rPr>
          <w:iCs/>
        </w:rPr>
        <w:fldChar w:fldCharType="end"/>
      </w:r>
      <w:r w:rsidRPr="00E34FCD">
        <w:rPr>
          <w:iCs/>
        </w:rPr>
        <w:t xml:space="preserve"> No</w:t>
      </w:r>
    </w:p>
    <w:p w:rsidR="00C02E84" w:rsidRPr="00E55AB2" w:rsidRDefault="00C02E84" w:rsidP="00E55AB2">
      <w:pPr>
        <w:pStyle w:val="Toelichting"/>
      </w:pPr>
      <w:r w:rsidRPr="00E55AB2">
        <w:t xml:space="preserve">If yes, </w:t>
      </w:r>
      <w:r w:rsidR="00E55AB2" w:rsidRPr="00E55AB2">
        <w:t>i</w:t>
      </w:r>
      <w:r w:rsidR="00BC3FC4" w:rsidRPr="00E55AB2">
        <w:t xml:space="preserve">nclude a brief summary of the report and </w:t>
      </w:r>
      <w:r w:rsidRPr="00E55AB2">
        <w:t xml:space="preserve">describe how the relevant EIA recommendations will be integrated in the project </w:t>
      </w:r>
      <w:r w:rsidR="00BC3FC4" w:rsidRPr="00E55AB2">
        <w:t>design/implementation and how this will be monitored.</w:t>
      </w:r>
      <w:r w:rsidRPr="00E55AB2">
        <w:t xml:space="preserve"> </w:t>
      </w:r>
    </w:p>
    <w:p w:rsidR="00BC3FC4" w:rsidRPr="00E34FCD" w:rsidRDefault="00BC3FC4" w:rsidP="00E55AB2">
      <w:pPr>
        <w:pStyle w:val="Toelichting"/>
      </w:pPr>
      <w:r w:rsidRPr="00E55AB2">
        <w:t xml:space="preserve">If no, explain why one was not required. </w:t>
      </w:r>
    </w:p>
    <w:p w:rsidR="00C02E84" w:rsidRPr="00E34FCD" w:rsidRDefault="00C02E84" w:rsidP="00C36B3E">
      <w:pPr>
        <w:pStyle w:val="Kop3"/>
      </w:pPr>
    </w:p>
    <w:p w:rsidR="00C36B3E" w:rsidRPr="00E34FCD" w:rsidRDefault="00817C87" w:rsidP="00C36B3E">
      <w:pPr>
        <w:pStyle w:val="Kop3"/>
      </w:pPr>
      <w:r w:rsidRPr="00E34FCD">
        <w:t xml:space="preserve">Changes in </w:t>
      </w:r>
      <w:proofErr w:type="spellStart"/>
      <w:r w:rsidR="0026426B" w:rsidRPr="00E34FCD">
        <w:t>logframe</w:t>
      </w:r>
      <w:proofErr w:type="spellEnd"/>
      <w:r w:rsidR="00B813EF" w:rsidRPr="00E34FCD">
        <w:t xml:space="preserve"> </w:t>
      </w:r>
      <w:r w:rsidR="008D7995" w:rsidRPr="00E34FCD">
        <w:t>and</w:t>
      </w:r>
      <w:r w:rsidR="0026426B" w:rsidRPr="00E34FCD">
        <w:t xml:space="preserve"> planning</w:t>
      </w:r>
      <w:r w:rsidR="008D7995" w:rsidRPr="00E34FCD">
        <w:t xml:space="preserve"> </w:t>
      </w:r>
    </w:p>
    <w:p w:rsidR="0026426B" w:rsidRPr="00E34FCD" w:rsidRDefault="00BC3FC4" w:rsidP="008D7995">
      <w:pPr>
        <w:numPr>
          <w:ilvl w:val="0"/>
          <w:numId w:val="5"/>
        </w:numPr>
        <w:rPr>
          <w:rStyle w:val="ToelichtingChar"/>
          <w:i w:val="0"/>
          <w:iCs w:val="0"/>
          <w:color w:val="auto"/>
        </w:rPr>
      </w:pPr>
      <w:r w:rsidRPr="00E34FCD">
        <w:rPr>
          <w:rStyle w:val="ToelichtingChar"/>
        </w:rPr>
        <w:t>P</w:t>
      </w:r>
      <w:r w:rsidR="0026426B" w:rsidRPr="00E34FCD">
        <w:rPr>
          <w:rStyle w:val="ToelichtingChar"/>
        </w:rPr>
        <w:t>rovide</w:t>
      </w:r>
      <w:r w:rsidR="00817C87" w:rsidRPr="00E34FCD">
        <w:rPr>
          <w:rStyle w:val="ToelichtingChar"/>
        </w:rPr>
        <w:t xml:space="preserve"> </w:t>
      </w:r>
      <w:r w:rsidRPr="00E34FCD">
        <w:rPr>
          <w:rStyle w:val="ToelichtingChar"/>
        </w:rPr>
        <w:t xml:space="preserve">an </w:t>
      </w:r>
      <w:r w:rsidR="00817C87" w:rsidRPr="00E34FCD">
        <w:rPr>
          <w:rStyle w:val="ToelichtingChar"/>
        </w:rPr>
        <w:t xml:space="preserve">overview of approved or requested </w:t>
      </w:r>
      <w:r w:rsidR="00C36B3E" w:rsidRPr="00E34FCD">
        <w:rPr>
          <w:rStyle w:val="ToelichtingChar"/>
        </w:rPr>
        <w:t xml:space="preserve">changes in the </w:t>
      </w:r>
      <w:r w:rsidR="00605A43" w:rsidRPr="00E34FCD">
        <w:rPr>
          <w:rStyle w:val="ToelichtingChar"/>
        </w:rPr>
        <w:t>project</w:t>
      </w:r>
      <w:r w:rsidR="0026426B" w:rsidRPr="00E34FCD">
        <w:rPr>
          <w:rStyle w:val="ToelichtingChar"/>
        </w:rPr>
        <w:t>s</w:t>
      </w:r>
      <w:r w:rsidR="00605A43" w:rsidRPr="00E34FCD">
        <w:rPr>
          <w:rStyle w:val="ToelichtingChar"/>
        </w:rPr>
        <w:t xml:space="preserve"> </w:t>
      </w:r>
      <w:proofErr w:type="spellStart"/>
      <w:r w:rsidR="0026426B" w:rsidRPr="00E34FCD">
        <w:rPr>
          <w:rStyle w:val="ToelichtingChar"/>
        </w:rPr>
        <w:t>logframe</w:t>
      </w:r>
      <w:proofErr w:type="spellEnd"/>
      <w:r w:rsidR="0026426B" w:rsidRPr="00E34FCD">
        <w:rPr>
          <w:rStyle w:val="ToelichtingChar"/>
        </w:rPr>
        <w:t xml:space="preserve"> and</w:t>
      </w:r>
      <w:r w:rsidR="00BD73E6" w:rsidRPr="00E34FCD">
        <w:rPr>
          <w:rStyle w:val="ToelichtingChar"/>
        </w:rPr>
        <w:t xml:space="preserve"> project</w:t>
      </w:r>
      <w:r w:rsidR="0026426B" w:rsidRPr="00E34FCD">
        <w:rPr>
          <w:rStyle w:val="ToelichtingChar"/>
        </w:rPr>
        <w:t xml:space="preserve"> planning</w:t>
      </w:r>
      <w:r w:rsidR="00817C87" w:rsidRPr="00E34FCD">
        <w:rPr>
          <w:rStyle w:val="ToelichtingChar"/>
        </w:rPr>
        <w:t xml:space="preserve"> along with rational for these changes</w:t>
      </w:r>
      <w:r w:rsidR="00223513" w:rsidRPr="00E34FCD">
        <w:rPr>
          <w:rStyle w:val="ToelichtingChar"/>
        </w:rPr>
        <w:t>.</w:t>
      </w:r>
      <w:r w:rsidR="00BD73E6" w:rsidRPr="00E34FCD">
        <w:rPr>
          <w:rStyle w:val="ToelichtingChar"/>
        </w:rPr>
        <w:t xml:space="preserve"> </w:t>
      </w:r>
    </w:p>
    <w:p w:rsidR="00BD73E6" w:rsidRPr="00E34FCD" w:rsidRDefault="00BD73E6" w:rsidP="00BD73E6">
      <w:pPr>
        <w:ind w:left="284"/>
      </w:pPr>
    </w:p>
    <w:p w:rsidR="00605A43" w:rsidRPr="00E34FCD" w:rsidRDefault="0026426B" w:rsidP="008D7995">
      <w:pPr>
        <w:rPr>
          <w:b/>
        </w:rPr>
      </w:pPr>
      <w:r w:rsidRPr="00E34FCD">
        <w:rPr>
          <w:b/>
        </w:rPr>
        <w:t>Project staff</w:t>
      </w:r>
    </w:p>
    <w:p w:rsidR="0026426B" w:rsidRPr="00E34FCD" w:rsidRDefault="00BD73E6" w:rsidP="0026426B">
      <w:pPr>
        <w:pStyle w:val="Toelichting"/>
        <w:rPr>
          <w:i w:val="0"/>
          <w:iCs w:val="0"/>
          <w:color w:val="auto"/>
        </w:rPr>
      </w:pPr>
      <w:r w:rsidRPr="00E34FCD">
        <w:t>I</w:t>
      </w:r>
      <w:r w:rsidR="0026426B" w:rsidRPr="00E34FCD">
        <w:t>ndicate whether there were changes in staff at project management</w:t>
      </w:r>
      <w:r w:rsidRPr="00E34FCD">
        <w:t xml:space="preserve">/senior level and </w:t>
      </w:r>
      <w:r w:rsidR="00E55AB2">
        <w:t xml:space="preserve">what implications this might have, if any, on the projects implementation. </w:t>
      </w:r>
    </w:p>
    <w:p w:rsidR="00D66C4D" w:rsidRPr="00E34FCD" w:rsidRDefault="00D66C4D" w:rsidP="00D66C4D"/>
    <w:p w:rsidR="00C36B3E" w:rsidRPr="00E34FCD" w:rsidRDefault="00C36B3E" w:rsidP="00C36B3E">
      <w:pPr>
        <w:pStyle w:val="Kop3"/>
      </w:pPr>
      <w:r w:rsidRPr="00E34FCD">
        <w:t>Project budget and liquidity prognosis</w:t>
      </w:r>
    </w:p>
    <w:p w:rsidR="004E7C25" w:rsidRPr="00E34FCD" w:rsidRDefault="00162E30" w:rsidP="004E7C25">
      <w:pPr>
        <w:pStyle w:val="Toelichting"/>
      </w:pPr>
      <w:r w:rsidRPr="00E34FCD">
        <w:t xml:space="preserve">As part of </w:t>
      </w:r>
      <w:r w:rsidR="00817C87" w:rsidRPr="00E34FCD">
        <w:t xml:space="preserve">WP </w:t>
      </w:r>
      <w:r w:rsidR="001D2451" w:rsidRPr="00E34FCD">
        <w:t>1</w:t>
      </w:r>
      <w:r w:rsidR="00903911">
        <w:t xml:space="preserve"> Inception phase</w:t>
      </w:r>
      <w:r w:rsidR="001D2451" w:rsidRPr="00E34FCD">
        <w:t xml:space="preserve"> an updated project budget (including break down by</w:t>
      </w:r>
      <w:r w:rsidR="009428B6" w:rsidRPr="00E34FCD">
        <w:t xml:space="preserve"> cost items</w:t>
      </w:r>
      <w:r w:rsidR="001D2451" w:rsidRPr="00E34FCD">
        <w:t>,</w:t>
      </w:r>
      <w:r w:rsidR="00087925" w:rsidRPr="00E34FCD">
        <w:t xml:space="preserve"> PPP</w:t>
      </w:r>
      <w:r w:rsidR="001D2451" w:rsidRPr="00E34FCD">
        <w:t xml:space="preserve"> labour </w:t>
      </w:r>
      <w:r w:rsidR="000B63D1" w:rsidRPr="00E34FCD">
        <w:t>cost staff</w:t>
      </w:r>
      <w:r w:rsidR="00087925" w:rsidRPr="00E34FCD">
        <w:t xml:space="preserve">, subcontracting (third party), and </w:t>
      </w:r>
      <w:r w:rsidR="001D2451" w:rsidRPr="00E34FCD">
        <w:t xml:space="preserve">liquidity requirement prognosis) </w:t>
      </w:r>
      <w:r w:rsidR="00223513" w:rsidRPr="00E34FCD">
        <w:t>is required</w:t>
      </w:r>
      <w:r w:rsidR="001D2451" w:rsidRPr="00E34FCD">
        <w:t xml:space="preserve">. Please elaborate here on the substantial changes in the project </w:t>
      </w:r>
      <w:r w:rsidR="001D2451" w:rsidRPr="00E34FCD">
        <w:lastRenderedPageBreak/>
        <w:t>budget in relation to the budget of the original application</w:t>
      </w:r>
      <w:r w:rsidR="00266AA8" w:rsidRPr="00E34FCD">
        <w:t>.</w:t>
      </w:r>
      <w:r w:rsidR="004E7C25" w:rsidRPr="00E34FCD">
        <w:rPr>
          <w:i w:val="0"/>
        </w:rPr>
        <w:t xml:space="preserve"> </w:t>
      </w:r>
      <w:r w:rsidR="004E7C25" w:rsidRPr="00E34FCD">
        <w:t xml:space="preserve">Refer to the </w:t>
      </w:r>
      <w:r w:rsidR="001B1831">
        <w:t xml:space="preserve">FDW III </w:t>
      </w:r>
      <w:r w:rsidR="00087925" w:rsidRPr="00E34FCD">
        <w:t>Financial Reporting tool</w:t>
      </w:r>
      <w:r w:rsidR="004E7C25" w:rsidRPr="00E34FCD">
        <w:t xml:space="preserve"> </w:t>
      </w:r>
      <w:r w:rsidR="00D55C7B">
        <w:t>2016-2017</w:t>
      </w:r>
      <w:r w:rsidR="004E0A6B">
        <w:t xml:space="preserve"> (add</w:t>
      </w:r>
      <w:r w:rsidR="004E0A6B" w:rsidRPr="00E34FCD">
        <w:t xml:space="preserve"> to</w:t>
      </w:r>
      <w:r w:rsidR="004E7C25" w:rsidRPr="00E34FCD">
        <w:t xml:space="preserve"> the progress report</w:t>
      </w:r>
      <w:r w:rsidR="004E0A6B">
        <w:t xml:space="preserve"> as Excel</w:t>
      </w:r>
      <w:r w:rsidR="004E7C25" w:rsidRPr="00E34FCD">
        <w:t>).</w:t>
      </w:r>
    </w:p>
    <w:p w:rsidR="004E7C25" w:rsidRPr="00E34FCD" w:rsidRDefault="00BD73E6" w:rsidP="00BD73E6">
      <w:pPr>
        <w:pStyle w:val="Toelichting"/>
      </w:pPr>
      <w:r w:rsidRPr="00E34FCD">
        <w:t xml:space="preserve">Indicate and motivate substantial changes in the budget for project management, technical assistance, </w:t>
      </w:r>
      <w:r w:rsidR="009428B6" w:rsidRPr="00E34FCD">
        <w:t xml:space="preserve">subcontracting, </w:t>
      </w:r>
      <w:r w:rsidRPr="00E34FCD">
        <w:t>hardware and liquidity.</w:t>
      </w:r>
    </w:p>
    <w:p w:rsidR="004E7C25" w:rsidRDefault="004E7C25" w:rsidP="004E7C25">
      <w:pPr>
        <w:pStyle w:val="Toelichting"/>
      </w:pPr>
      <w:r w:rsidRPr="00E34FCD">
        <w:t>Note that budget changes &gt;</w:t>
      </w:r>
      <w:r w:rsidR="00162E30" w:rsidRPr="00E34FCD">
        <w:t>2</w:t>
      </w:r>
      <w:r w:rsidR="00BE4CC1" w:rsidRPr="00E34FCD">
        <w:t>5</w:t>
      </w:r>
      <w:r w:rsidRPr="00E34FCD">
        <w:t>% of a result budget or &gt;</w:t>
      </w:r>
      <w:r w:rsidR="00162E30" w:rsidRPr="00E34FCD">
        <w:t>2</w:t>
      </w:r>
      <w:r w:rsidR="00BE4CC1" w:rsidRPr="00E34FCD">
        <w:t>5</w:t>
      </w:r>
      <w:r w:rsidRPr="00E34FCD">
        <w:t xml:space="preserve">% of the hardware budget </w:t>
      </w:r>
      <w:r w:rsidR="00BD73E6" w:rsidRPr="00E34FCD">
        <w:t>should have been approved by</w:t>
      </w:r>
      <w:r w:rsidRPr="00E34FCD">
        <w:t xml:space="preserve"> </w:t>
      </w:r>
      <w:r w:rsidR="00BA2207" w:rsidRPr="00E34FCD">
        <w:t>RVO.nl</w:t>
      </w:r>
      <w:r w:rsidR="00BD73E6" w:rsidRPr="00E34FCD">
        <w:t xml:space="preserve"> prior to submitting this report.</w:t>
      </w:r>
    </w:p>
    <w:p w:rsidR="00E55AB2" w:rsidRPr="00E34FCD" w:rsidRDefault="00E55AB2" w:rsidP="00E55AB2">
      <w:pPr>
        <w:pStyle w:val="Toelichting"/>
        <w:numPr>
          <w:ilvl w:val="0"/>
          <w:numId w:val="0"/>
        </w:numPr>
        <w:ind w:left="284" w:hanging="284"/>
      </w:pPr>
    </w:p>
    <w:p w:rsidR="00E55AB2" w:rsidRPr="00E55AB2" w:rsidRDefault="00E55AB2" w:rsidP="00E55AB2">
      <w:pPr>
        <w:pStyle w:val="Kop3"/>
      </w:pPr>
      <w:r w:rsidRPr="00E55AB2">
        <w:t>Any other changes</w:t>
      </w:r>
    </w:p>
    <w:p w:rsidR="00E55AB2" w:rsidRPr="00563DA2" w:rsidRDefault="00E55AB2" w:rsidP="00E55AB2">
      <w:pPr>
        <w:pStyle w:val="Toelichting"/>
        <w:rPr>
          <w:iCs w:val="0"/>
          <w:color w:val="3333FF"/>
        </w:rPr>
      </w:pPr>
      <w:r w:rsidRPr="00563DA2">
        <w:rPr>
          <w:iCs w:val="0"/>
          <w:color w:val="3333FF"/>
        </w:rPr>
        <w:t xml:space="preserve">Provide a summary of any other changes that may have implications on realizing project outputs/outcomes. </w:t>
      </w:r>
    </w:p>
    <w:p w:rsidR="00E55AB2" w:rsidRPr="00E34FCD" w:rsidRDefault="00E55AB2" w:rsidP="00C36B3E">
      <w:pPr>
        <w:pStyle w:val="Toelichting"/>
        <w:numPr>
          <w:ilvl w:val="0"/>
          <w:numId w:val="0"/>
        </w:numPr>
        <w:rPr>
          <w:i w:val="0"/>
          <w:iCs w:val="0"/>
          <w:color w:val="auto"/>
        </w:rPr>
      </w:pPr>
    </w:p>
    <w:p w:rsidR="006326C6" w:rsidRPr="00E34FCD" w:rsidRDefault="00B91437" w:rsidP="006326C6">
      <w:pPr>
        <w:pStyle w:val="Kop2"/>
      </w:pPr>
      <w:r w:rsidRPr="00E34FCD">
        <w:t>D</w:t>
      </w:r>
      <w:r w:rsidR="006326C6" w:rsidRPr="00E34FCD">
        <w:t xml:space="preserve">. </w:t>
      </w:r>
      <w:r w:rsidR="00223513" w:rsidRPr="00E34FCD">
        <w:t>Monitoring,</w:t>
      </w:r>
      <w:r w:rsidR="006F1C0E" w:rsidRPr="00E34FCD">
        <w:t xml:space="preserve"> Evaluation</w:t>
      </w:r>
      <w:r w:rsidR="00223513" w:rsidRPr="00E34FCD">
        <w:t xml:space="preserve"> &amp; Sustainability</w:t>
      </w:r>
    </w:p>
    <w:p w:rsidR="00BD73E6" w:rsidRPr="00E34FCD" w:rsidRDefault="00BD73E6" w:rsidP="00BD73E6">
      <w:pPr>
        <w:pStyle w:val="Kop3"/>
      </w:pPr>
      <w:r w:rsidRPr="00E34FCD">
        <w:t>Baseline</w:t>
      </w:r>
    </w:p>
    <w:p w:rsidR="00B813EF" w:rsidRPr="00E34FCD" w:rsidRDefault="00BD73E6" w:rsidP="00223513">
      <w:pPr>
        <w:pStyle w:val="Toelichting"/>
      </w:pPr>
      <w:r w:rsidRPr="00E34FCD">
        <w:t xml:space="preserve">A baseline is required as part of </w:t>
      </w:r>
      <w:r w:rsidR="00817C87" w:rsidRPr="00E34FCD">
        <w:t xml:space="preserve">WP </w:t>
      </w:r>
      <w:r w:rsidR="006F1C0E" w:rsidRPr="00E34FCD">
        <w:t>1</w:t>
      </w:r>
      <w:r w:rsidR="00903911">
        <w:t xml:space="preserve"> Inception phase</w:t>
      </w:r>
      <w:r w:rsidR="00817C87" w:rsidRPr="00E34FCD">
        <w:t>. Please provide here a s</w:t>
      </w:r>
      <w:r w:rsidR="00B813EF" w:rsidRPr="00E34FCD">
        <w:t>ummary</w:t>
      </w:r>
      <w:r w:rsidR="00817C87" w:rsidRPr="00E34FCD">
        <w:t xml:space="preserve"> of the</w:t>
      </w:r>
      <w:r w:rsidR="00B813EF" w:rsidRPr="00E34FCD">
        <w:t xml:space="preserve"> baseline finding</w:t>
      </w:r>
      <w:r w:rsidR="00817C87" w:rsidRPr="00E34FCD">
        <w:t>s</w:t>
      </w:r>
      <w:r w:rsidR="00B813EF" w:rsidRPr="00E34FCD">
        <w:t xml:space="preserve"> includ</w:t>
      </w:r>
      <w:r w:rsidRPr="00E34FCD">
        <w:t xml:space="preserve">ed in </w:t>
      </w:r>
      <w:r w:rsidR="00817C87" w:rsidRPr="00E34FCD">
        <w:t>the M&amp;E data sheet</w:t>
      </w:r>
      <w:r w:rsidR="00223513" w:rsidRPr="00E34FCD">
        <w:t>.</w:t>
      </w:r>
      <w:r w:rsidR="00B813EF" w:rsidRPr="00E34FCD">
        <w:t xml:space="preserve"> </w:t>
      </w:r>
      <w:r w:rsidRPr="00E34FCD">
        <w:t xml:space="preserve">This should align with any changes made in </w:t>
      </w:r>
      <w:proofErr w:type="spellStart"/>
      <w:r w:rsidRPr="00E34FCD">
        <w:t>logframe</w:t>
      </w:r>
      <w:proofErr w:type="spellEnd"/>
      <w:r w:rsidRPr="00E34FCD">
        <w:t xml:space="preserve"> and project plan. </w:t>
      </w:r>
    </w:p>
    <w:p w:rsidR="00BD73E6" w:rsidRPr="00E34FCD" w:rsidRDefault="00BD73E6" w:rsidP="00BD73E6">
      <w:pPr>
        <w:pStyle w:val="Toelichting"/>
        <w:numPr>
          <w:ilvl w:val="0"/>
          <w:numId w:val="0"/>
        </w:numPr>
      </w:pPr>
    </w:p>
    <w:p w:rsidR="00BD73E6" w:rsidRPr="00E34FCD" w:rsidRDefault="00BD73E6" w:rsidP="00BD73E6">
      <w:pPr>
        <w:pStyle w:val="Kop3"/>
      </w:pPr>
      <w:r w:rsidRPr="00E34FCD">
        <w:t>M&amp;E Plan</w:t>
      </w:r>
    </w:p>
    <w:p w:rsidR="00BD73E6" w:rsidRPr="00E34FCD" w:rsidRDefault="0071713A" w:rsidP="00BD73E6">
      <w:pPr>
        <w:pStyle w:val="Toelichting"/>
      </w:pPr>
      <w:r w:rsidRPr="00E34FCD">
        <w:t>Briefly describe any changes to the M&amp;E plan</w:t>
      </w:r>
      <w:r w:rsidR="004E0A6B">
        <w:t>.</w:t>
      </w:r>
      <w:r w:rsidRPr="00E34FCD">
        <w:t xml:space="preserve"> This should align with any changes in </w:t>
      </w:r>
      <w:proofErr w:type="spellStart"/>
      <w:r w:rsidRPr="00E34FCD">
        <w:t>logframe</w:t>
      </w:r>
      <w:proofErr w:type="spellEnd"/>
      <w:r w:rsidRPr="00E34FCD">
        <w:t xml:space="preserve">. </w:t>
      </w:r>
      <w:r w:rsidR="004E0A6B">
        <w:t xml:space="preserve">Please use the mandatory annex </w:t>
      </w:r>
      <w:r w:rsidR="00563DA2">
        <w:t xml:space="preserve">FDW III </w:t>
      </w:r>
      <w:r w:rsidR="004E0A6B">
        <w:t xml:space="preserve">M&amp;E </w:t>
      </w:r>
      <w:r w:rsidR="00563DA2">
        <w:t xml:space="preserve">datasheet </w:t>
      </w:r>
      <w:r w:rsidR="004E0A6B">
        <w:t>2016-2017 on the website.</w:t>
      </w:r>
    </w:p>
    <w:p w:rsidR="00817C87" w:rsidRPr="00E34FCD" w:rsidRDefault="00817C87" w:rsidP="00137C1E">
      <w:pPr>
        <w:pStyle w:val="Toelichting"/>
        <w:numPr>
          <w:ilvl w:val="0"/>
          <w:numId w:val="0"/>
        </w:numPr>
        <w:ind w:left="284" w:hanging="284"/>
      </w:pPr>
    </w:p>
    <w:p w:rsidR="00137C1E" w:rsidRPr="00E34FCD" w:rsidRDefault="00137C1E" w:rsidP="00137C1E">
      <w:pPr>
        <w:pStyle w:val="Kop3"/>
      </w:pPr>
      <w:r w:rsidRPr="00E34FCD">
        <w:t>Improved access to safe drinking water and to sanitation</w:t>
      </w:r>
      <w:r w:rsidR="00C40A67">
        <w:t xml:space="preserve"> (including waste)</w:t>
      </w:r>
    </w:p>
    <w:p w:rsidR="005C7171" w:rsidRPr="00E34FCD" w:rsidRDefault="00534514" w:rsidP="00223513">
      <w:pPr>
        <w:pStyle w:val="Toelichting"/>
      </w:pPr>
      <w:r w:rsidRPr="00E34FCD">
        <w:t>Based on the experiences/lessons of WP</w:t>
      </w:r>
      <w:r w:rsidR="00903911">
        <w:t xml:space="preserve"> </w:t>
      </w:r>
      <w:r w:rsidRPr="00E34FCD">
        <w:t>1</w:t>
      </w:r>
      <w:r w:rsidR="00903911" w:rsidRPr="00903911">
        <w:t xml:space="preserve"> </w:t>
      </w:r>
      <w:r w:rsidR="00903911">
        <w:t>Inception phase</w:t>
      </w:r>
      <w:r w:rsidR="00BD73E6" w:rsidRPr="00E34FCD">
        <w:t>,</w:t>
      </w:r>
      <w:r w:rsidRPr="00E34FCD">
        <w:t xml:space="preserve"> and building on what is stated in the project proposal, provide an update on </w:t>
      </w:r>
      <w:r w:rsidR="00584593" w:rsidRPr="00E34FCD">
        <w:t>how the project will contribute to improved access and use of safe drinking water and sanitation</w:t>
      </w:r>
      <w:r w:rsidR="00C40A67">
        <w:t xml:space="preserve"> (including waste)</w:t>
      </w:r>
      <w:r w:rsidRPr="00E34FCD">
        <w:t xml:space="preserve"> </w:t>
      </w:r>
      <w:r w:rsidR="00C40A67">
        <w:t xml:space="preserve">Integration with other FDW  themes (efficient water use, IRBM) should be highlighted if relevant. </w:t>
      </w:r>
    </w:p>
    <w:p w:rsidR="00137C1E" w:rsidRPr="00E34FCD" w:rsidRDefault="005C7171" w:rsidP="005C7171">
      <w:pPr>
        <w:pStyle w:val="Kop3"/>
      </w:pPr>
      <w:r w:rsidRPr="00E34FCD">
        <w:t>Efficient water use, especially in agriculture</w:t>
      </w:r>
    </w:p>
    <w:p w:rsidR="005C7171" w:rsidRPr="00E34FCD" w:rsidRDefault="00534514" w:rsidP="00137C1E">
      <w:pPr>
        <w:pStyle w:val="Toelichting"/>
      </w:pPr>
      <w:r w:rsidRPr="00E34FCD">
        <w:t>Based on the experiences/lessons of WP</w:t>
      </w:r>
      <w:r w:rsidR="00903911">
        <w:t xml:space="preserve"> </w:t>
      </w:r>
      <w:r w:rsidRPr="00E34FCD">
        <w:t>1</w:t>
      </w:r>
      <w:r w:rsidR="00903911">
        <w:t xml:space="preserve"> Inception phase</w:t>
      </w:r>
      <w:r w:rsidR="00BD73E6" w:rsidRPr="00E34FCD">
        <w:t>,</w:t>
      </w:r>
      <w:r w:rsidRPr="00E34FCD">
        <w:t xml:space="preserve"> and building on what is stated in the project proposal, provide an update on</w:t>
      </w:r>
      <w:r w:rsidR="00584593" w:rsidRPr="00E34FCD">
        <w:t xml:space="preserve"> how the project will contribute to improved </w:t>
      </w:r>
      <w:r w:rsidR="00B0570A" w:rsidRPr="00E34FCD">
        <w:t>efficiency in water use, especially in agriculture</w:t>
      </w:r>
      <w:r w:rsidRPr="00E34FCD">
        <w:t>.</w:t>
      </w:r>
      <w:r w:rsidR="00B0570A" w:rsidRPr="00E34FCD">
        <w:t xml:space="preserve"> </w:t>
      </w:r>
      <w:r w:rsidR="00C40A67">
        <w:t xml:space="preserve">Integration with other FDW themes (WASH, IRBM) should be highlighted if relevant. </w:t>
      </w:r>
    </w:p>
    <w:p w:rsidR="005C7171" w:rsidRPr="00E34FCD" w:rsidRDefault="005C7171" w:rsidP="005C7171">
      <w:pPr>
        <w:pStyle w:val="Kop3"/>
      </w:pPr>
      <w:r w:rsidRPr="00E34FCD">
        <w:t>Improved river basin management and safe deltas</w:t>
      </w:r>
    </w:p>
    <w:p w:rsidR="00534514" w:rsidRPr="00E34FCD" w:rsidRDefault="00534514" w:rsidP="00534514">
      <w:pPr>
        <w:pStyle w:val="Toelichting"/>
      </w:pPr>
      <w:r w:rsidRPr="00E34FCD">
        <w:t>Based on the experiences/lessons of WP1</w:t>
      </w:r>
      <w:r w:rsidR="00903911">
        <w:t xml:space="preserve"> Inception phase</w:t>
      </w:r>
      <w:r w:rsidR="00BD73E6" w:rsidRPr="00E34FCD">
        <w:t>,</w:t>
      </w:r>
      <w:r w:rsidRPr="00E34FCD">
        <w:t xml:space="preserve"> and building on what is stated in the project proposal, provide an update on how the project will contribute to improved river basin management and safe deltas. </w:t>
      </w:r>
      <w:r w:rsidR="00C40A67">
        <w:t>Integration with other FDW themes (WASH, efficient water use) should be highlighted if relevant.</w:t>
      </w:r>
    </w:p>
    <w:p w:rsidR="00D01061" w:rsidRPr="00E34FCD" w:rsidRDefault="00D01061" w:rsidP="00D01061">
      <w:pPr>
        <w:pStyle w:val="Toelichting"/>
        <w:numPr>
          <w:ilvl w:val="0"/>
          <w:numId w:val="0"/>
        </w:numPr>
        <w:ind w:left="284"/>
      </w:pPr>
    </w:p>
    <w:p w:rsidR="00D01061" w:rsidRPr="00E34FCD" w:rsidRDefault="00D01061" w:rsidP="00D01061">
      <w:pPr>
        <w:pStyle w:val="Kop2"/>
      </w:pPr>
      <w:r w:rsidRPr="00E34FCD">
        <w:t>E. Sustainability &amp; ICSR</w:t>
      </w:r>
    </w:p>
    <w:p w:rsidR="006B65DB" w:rsidRPr="00E34FCD" w:rsidRDefault="006B65DB" w:rsidP="006B65DB">
      <w:pPr>
        <w:pStyle w:val="Kop3"/>
      </w:pPr>
      <w:r w:rsidRPr="00E34FCD">
        <w:t>Sustainability</w:t>
      </w:r>
      <w:r w:rsidR="00872E9F" w:rsidRPr="00E34FCD">
        <w:t xml:space="preserve"> </w:t>
      </w:r>
    </w:p>
    <w:p w:rsidR="00872E9F" w:rsidRPr="00E34FCD" w:rsidRDefault="00872E9F" w:rsidP="0071713A">
      <w:pPr>
        <w:pStyle w:val="Kop3"/>
        <w:rPr>
          <w:b w:val="0"/>
        </w:rPr>
      </w:pPr>
      <w:r w:rsidRPr="00E34FCD">
        <w:rPr>
          <w:b w:val="0"/>
        </w:rPr>
        <w:t>Sustainability (FIETS)</w:t>
      </w:r>
    </w:p>
    <w:p w:rsidR="00872E9F" w:rsidRPr="00E34FCD" w:rsidRDefault="00872E9F" w:rsidP="00872E9F">
      <w:pPr>
        <w:pStyle w:val="Toelichting"/>
      </w:pPr>
      <w:r w:rsidRPr="00E34FCD">
        <w:t>Sustainability is defined as Financial, Institutional. Environmental, Technical and Social sustainability (FIETS) with a special focus to the cross cutting themes ‘</w:t>
      </w:r>
      <w:r w:rsidR="00534514" w:rsidRPr="00E34FCD">
        <w:t>pro poor’</w:t>
      </w:r>
      <w:r w:rsidR="0071713A" w:rsidRPr="00E34FCD">
        <w:t xml:space="preserve">, ‘Climate’ </w:t>
      </w:r>
      <w:r w:rsidR="00534514" w:rsidRPr="00E34FCD">
        <w:t>and</w:t>
      </w:r>
      <w:r w:rsidRPr="00E34FCD">
        <w:t xml:space="preserve"> ‘Gender’. More information can be found in FIETS-checklist</w:t>
      </w:r>
      <w:r w:rsidR="00351367">
        <w:t xml:space="preserve"> on website.</w:t>
      </w:r>
    </w:p>
    <w:p w:rsidR="00872E9F" w:rsidRPr="00E34FCD" w:rsidRDefault="00534514" w:rsidP="009B179B">
      <w:pPr>
        <w:pStyle w:val="Toelichting"/>
      </w:pPr>
      <w:r w:rsidRPr="00E34FCD">
        <w:t xml:space="preserve">Based on the experiences/lessons of WP1 and building on what is stated in the project proposal, </w:t>
      </w:r>
      <w:r w:rsidR="000E208A" w:rsidRPr="00E34FCD">
        <w:t>provide an update on</w:t>
      </w:r>
      <w:r w:rsidR="00872E9F" w:rsidRPr="00E34FCD">
        <w:t xml:space="preserve"> how the project will contribute to </w:t>
      </w:r>
      <w:r w:rsidR="00D2174C" w:rsidRPr="00E34FCD">
        <w:t>the</w:t>
      </w:r>
      <w:r w:rsidR="00872E9F" w:rsidRPr="00E34FCD">
        <w:t xml:space="preserve"> sustainability (FIETS) of the project</w:t>
      </w:r>
      <w:r w:rsidR="00C40A67">
        <w:t xml:space="preserve"> outcomes</w:t>
      </w:r>
      <w:r w:rsidR="00872E9F" w:rsidRPr="00E34FCD">
        <w:t>.</w:t>
      </w:r>
      <w:r w:rsidR="00A56D2C" w:rsidRPr="00E34FCD">
        <w:t xml:space="preserve"> Please refer to relevant sustainability indicators monitored</w:t>
      </w:r>
      <w:r w:rsidR="00AF42FF" w:rsidRPr="00E34FCD">
        <w:t xml:space="preserve"> (e.g. related to business case, capacity building, gender, environment etc.)</w:t>
      </w:r>
      <w:r w:rsidR="00A56D2C" w:rsidRPr="00E34FCD">
        <w:t>.</w:t>
      </w:r>
    </w:p>
    <w:p w:rsidR="0071713A" w:rsidRPr="00E34FCD" w:rsidRDefault="0071713A" w:rsidP="0071713A">
      <w:pPr>
        <w:pStyle w:val="Kop3"/>
        <w:rPr>
          <w:b w:val="0"/>
        </w:rPr>
      </w:pPr>
      <w:r w:rsidRPr="00E34FCD">
        <w:rPr>
          <w:b w:val="0"/>
        </w:rPr>
        <w:t>Sustainability Compact</w:t>
      </w:r>
    </w:p>
    <w:p w:rsidR="000D1CAC" w:rsidRPr="00E34FCD" w:rsidRDefault="000D1CAC" w:rsidP="000D1CAC">
      <w:pPr>
        <w:pStyle w:val="Toelichting"/>
      </w:pPr>
      <w:r w:rsidRPr="00E34FCD">
        <w:t xml:space="preserve">As part of </w:t>
      </w:r>
      <w:r w:rsidR="00C02E84" w:rsidRPr="00E34FCD">
        <w:t xml:space="preserve">WP </w:t>
      </w:r>
      <w:r w:rsidRPr="00E34FCD">
        <w:t>1</w:t>
      </w:r>
      <w:r w:rsidR="007F1962">
        <w:t xml:space="preserve"> Inception phase</w:t>
      </w:r>
      <w:r w:rsidRPr="00E34FCD">
        <w:t xml:space="preserve"> the partnership prepares a draft sustainability compact</w:t>
      </w:r>
      <w:r w:rsidR="00162E30" w:rsidRPr="00E34FCD">
        <w:t>.</w:t>
      </w:r>
      <w:r w:rsidRPr="00E34FCD">
        <w:t xml:space="preserve"> </w:t>
      </w:r>
      <w:r w:rsidR="007F1962">
        <w:t>More information and an</w:t>
      </w:r>
      <w:r w:rsidR="00162E30" w:rsidRPr="00E34FCD">
        <w:t xml:space="preserve">, example of </w:t>
      </w:r>
      <w:r w:rsidRPr="00E34FCD">
        <w:t>sustainability compact and sustainability check</w:t>
      </w:r>
      <w:r w:rsidR="007F1962">
        <w:t xml:space="preserve"> can </w:t>
      </w:r>
      <w:r w:rsidR="007F1962">
        <w:lastRenderedPageBreak/>
        <w:t>be found on the website</w:t>
      </w:r>
      <w:r w:rsidRPr="00E34FCD">
        <w:t>.</w:t>
      </w:r>
      <w:r w:rsidR="00A11521" w:rsidRPr="00E34FCD">
        <w:t xml:space="preserve"> </w:t>
      </w:r>
      <w:r w:rsidR="00C02E84" w:rsidRPr="00E34FCD">
        <w:t xml:space="preserve">Provide a summary of the draft sustainability compact and include a copy of the draft compact in </w:t>
      </w:r>
      <w:r w:rsidR="00C02E84" w:rsidRPr="004E0A6B">
        <w:t>annex</w:t>
      </w:r>
      <w:r w:rsidR="00C02E84" w:rsidRPr="00E34FCD">
        <w:t>.</w:t>
      </w:r>
      <w:r w:rsidR="002258B3" w:rsidRPr="00E34FCD">
        <w:t xml:space="preserve"> </w:t>
      </w:r>
    </w:p>
    <w:p w:rsidR="007808AE" w:rsidRPr="00E34FCD" w:rsidRDefault="007808AE" w:rsidP="007808AE">
      <w:pPr>
        <w:pStyle w:val="Kop4"/>
      </w:pPr>
    </w:p>
    <w:p w:rsidR="007808AE" w:rsidRPr="00E34FCD" w:rsidRDefault="007808AE" w:rsidP="0071713A">
      <w:pPr>
        <w:pStyle w:val="Kop3"/>
      </w:pPr>
      <w:r w:rsidRPr="00E34FCD">
        <w:t>ICSR</w:t>
      </w:r>
    </w:p>
    <w:p w:rsidR="002258B3" w:rsidRPr="00E34FCD" w:rsidRDefault="00D01061" w:rsidP="002258B3">
      <w:pPr>
        <w:pStyle w:val="Toelichting"/>
      </w:pPr>
      <w:r w:rsidRPr="00E34FCD">
        <w:t xml:space="preserve">Provide here a summary update on the key identified ICSR risks and mitigation measures. Include in </w:t>
      </w:r>
      <w:r w:rsidRPr="004E0A6B">
        <w:t>annex</w:t>
      </w:r>
      <w:r w:rsidRPr="00E34FCD">
        <w:t xml:space="preserve"> an updated </w:t>
      </w:r>
      <w:r w:rsidR="002258B3" w:rsidRPr="00E34FCD">
        <w:t>ICSR risk analysis and mitigating measures sheet</w:t>
      </w:r>
      <w:r w:rsidR="00C02E84" w:rsidRPr="00E34FCD">
        <w:t xml:space="preserve">. </w:t>
      </w:r>
    </w:p>
    <w:p w:rsidR="007808AE" w:rsidRPr="00E34FCD" w:rsidRDefault="007808AE" w:rsidP="007808AE"/>
    <w:p w:rsidR="00C40A67" w:rsidRDefault="007808AE" w:rsidP="00C40A67">
      <w:pPr>
        <w:pStyle w:val="Toelichting"/>
        <w:rPr>
          <w:i w:val="0"/>
          <w:iCs w:val="0"/>
        </w:rPr>
      </w:pPr>
      <w:r w:rsidRPr="00C40A67">
        <w:rPr>
          <w:i w:val="0"/>
          <w:color w:val="auto"/>
        </w:rPr>
        <w:t xml:space="preserve">Is one of the first essential suppliers or one of the project partners possibly using child labour or forced labour? </w:t>
      </w:r>
      <w:r w:rsidRPr="00C40A67">
        <w:rPr>
          <w:color w:val="auto"/>
        </w:rPr>
        <w:fldChar w:fldCharType="begin">
          <w:ffData>
            <w:name w:val=""/>
            <w:enabled/>
            <w:calcOnExit w:val="0"/>
            <w:checkBox>
              <w:sizeAuto/>
              <w:default w:val="0"/>
            </w:checkBox>
          </w:ffData>
        </w:fldChar>
      </w:r>
      <w:r w:rsidRPr="00C40A67">
        <w:rPr>
          <w:color w:val="auto"/>
        </w:rPr>
        <w:instrText xml:space="preserve"> FORMCHECKBOX </w:instrText>
      </w:r>
      <w:r w:rsidR="007242B0">
        <w:rPr>
          <w:color w:val="auto"/>
        </w:rPr>
      </w:r>
      <w:r w:rsidR="007242B0">
        <w:rPr>
          <w:color w:val="auto"/>
        </w:rPr>
        <w:fldChar w:fldCharType="separate"/>
      </w:r>
      <w:r w:rsidRPr="00C40A67">
        <w:rPr>
          <w:color w:val="auto"/>
        </w:rPr>
        <w:fldChar w:fldCharType="end"/>
      </w:r>
      <w:r w:rsidRPr="00C40A67">
        <w:rPr>
          <w:i w:val="0"/>
          <w:color w:val="auto"/>
        </w:rPr>
        <w:t xml:space="preserve"> Yes </w:t>
      </w:r>
      <w:r w:rsidRPr="00C40A67">
        <w:rPr>
          <w:color w:val="auto"/>
        </w:rPr>
        <w:fldChar w:fldCharType="begin">
          <w:ffData>
            <w:name w:val=""/>
            <w:enabled/>
            <w:calcOnExit w:val="0"/>
            <w:checkBox>
              <w:sizeAuto/>
              <w:default w:val="0"/>
            </w:checkBox>
          </w:ffData>
        </w:fldChar>
      </w:r>
      <w:r w:rsidRPr="00C40A67">
        <w:rPr>
          <w:color w:val="auto"/>
        </w:rPr>
        <w:instrText xml:space="preserve"> FORMCHECKBOX </w:instrText>
      </w:r>
      <w:r w:rsidR="007242B0">
        <w:rPr>
          <w:color w:val="auto"/>
        </w:rPr>
      </w:r>
      <w:r w:rsidR="007242B0">
        <w:rPr>
          <w:color w:val="auto"/>
        </w:rPr>
        <w:fldChar w:fldCharType="separate"/>
      </w:r>
      <w:r w:rsidRPr="00C40A67">
        <w:rPr>
          <w:color w:val="auto"/>
        </w:rPr>
        <w:fldChar w:fldCharType="end"/>
      </w:r>
      <w:r w:rsidRPr="00C40A67">
        <w:rPr>
          <w:i w:val="0"/>
          <w:color w:val="auto"/>
        </w:rPr>
        <w:t xml:space="preserve"> No</w:t>
      </w:r>
      <w:r w:rsidRPr="00C40A67">
        <w:rPr>
          <w:i w:val="0"/>
          <w:color w:val="auto"/>
        </w:rPr>
        <w:br/>
      </w:r>
    </w:p>
    <w:p w:rsidR="007808AE" w:rsidRPr="00E34FCD" w:rsidRDefault="007808AE" w:rsidP="00C40A67">
      <w:pPr>
        <w:pStyle w:val="Toelichting"/>
        <w:rPr>
          <w:rStyle w:val="ToelichtingChar"/>
        </w:rPr>
      </w:pPr>
      <w:r w:rsidRPr="00C40A67">
        <w:rPr>
          <w:i w:val="0"/>
          <w:iCs w:val="0"/>
        </w:rPr>
        <w:t xml:space="preserve">If </w:t>
      </w:r>
      <w:r w:rsidRPr="00C40A67">
        <w:t>yes</w:t>
      </w:r>
      <w:r w:rsidRPr="00C40A67">
        <w:rPr>
          <w:i w:val="0"/>
          <w:iCs w:val="0"/>
        </w:rPr>
        <w:t>, please identify the partner and elaborate on the situation.</w:t>
      </w:r>
    </w:p>
    <w:p w:rsidR="007808AE" w:rsidRPr="00E34FCD" w:rsidRDefault="007808AE" w:rsidP="007808AE">
      <w:pPr>
        <w:pStyle w:val="Toelichting"/>
      </w:pPr>
      <w:r w:rsidRPr="00E34FCD">
        <w:t>With regard to the implementation of the project according to ILO Conventions 138 and 182 against child labour and ILO Conventions 29 and 105 against forced labour, you must establish that no use is made of child labour or forced labour at the partners involved in the partnership, or at the first essential supplier to the project. You are legally bound to provide RVO.nl with any information you may have about the possible use of child labour or forced labour by such partners or suppliers. If one of the aforementioned partners or suppliers is found to be using child labour or forced labour, or if you fail to pass on information you have received on this subject to RVO.nl, the subsidy may be withdrawn.</w:t>
      </w:r>
    </w:p>
    <w:p w:rsidR="007808AE" w:rsidRPr="00E34FCD" w:rsidRDefault="007808AE" w:rsidP="007808AE">
      <w:pPr>
        <w:rPr>
          <w:iCs/>
        </w:rPr>
      </w:pPr>
    </w:p>
    <w:p w:rsidR="00127E7E" w:rsidRPr="00E34FCD" w:rsidRDefault="00D01061" w:rsidP="00127E7E">
      <w:pPr>
        <w:pStyle w:val="Kop2"/>
      </w:pPr>
      <w:r w:rsidRPr="00E34FCD">
        <w:t>F</w:t>
      </w:r>
      <w:r w:rsidR="00127E7E" w:rsidRPr="00E34FCD">
        <w:t>. Financial report</w:t>
      </w:r>
    </w:p>
    <w:p w:rsidR="00BA2207" w:rsidRPr="00E34FCD" w:rsidRDefault="005D2FE2" w:rsidP="00BA2207">
      <w:pPr>
        <w:pStyle w:val="Toelichting"/>
      </w:pPr>
      <w:r w:rsidRPr="00E34FCD">
        <w:t>Provide</w:t>
      </w:r>
      <w:r w:rsidR="00D01061" w:rsidRPr="00E34FCD">
        <w:t xml:space="preserve"> here a summary of the financial report and include the full report in annex </w:t>
      </w:r>
      <w:r w:rsidRPr="00E34FCD">
        <w:t xml:space="preserve">using the mandatory annex </w:t>
      </w:r>
      <w:r w:rsidR="001B1831">
        <w:t xml:space="preserve">FDW III </w:t>
      </w:r>
      <w:r w:rsidR="00815549">
        <w:t xml:space="preserve">Financial Reporting </w:t>
      </w:r>
      <w:r w:rsidR="00B7664B">
        <w:t>tool 2016</w:t>
      </w:r>
      <w:r w:rsidR="00D55C7B">
        <w:t>-2017</w:t>
      </w:r>
      <w:r w:rsidR="00933C76">
        <w:t xml:space="preserve"> </w:t>
      </w:r>
      <w:r w:rsidRPr="00E34FCD">
        <w:t xml:space="preserve">(provide as Excel, not as PDF or other format). </w:t>
      </w:r>
    </w:p>
    <w:p w:rsidR="00BA2207" w:rsidRPr="00E34FCD" w:rsidRDefault="00BA2207" w:rsidP="0063418F"/>
    <w:p w:rsidR="00D01061" w:rsidRPr="00E34FCD" w:rsidRDefault="005D2FE2" w:rsidP="00D01061">
      <w:pPr>
        <w:numPr>
          <w:ilvl w:val="0"/>
          <w:numId w:val="5"/>
        </w:numPr>
        <w:rPr>
          <w:i/>
          <w:iCs/>
        </w:rPr>
      </w:pPr>
      <w:r w:rsidRPr="00E34FCD">
        <w:t>Where</w:t>
      </w:r>
      <w:r w:rsidR="00236F51" w:rsidRPr="00E34FCD">
        <w:t xml:space="preserve"> relevant, a </w:t>
      </w:r>
      <w:r w:rsidR="004E1E14" w:rsidRPr="00E34FCD">
        <w:t xml:space="preserve">textual </w:t>
      </w:r>
      <w:r w:rsidR="00236F51" w:rsidRPr="00E34FCD">
        <w:t xml:space="preserve">clarification on the financial report </w:t>
      </w:r>
      <w:r w:rsidRPr="00E34FCD">
        <w:t>should</w:t>
      </w:r>
      <w:r w:rsidR="00236F51" w:rsidRPr="00E34FCD">
        <w:t xml:space="preserve"> be </w:t>
      </w:r>
      <w:r w:rsidR="006F4164" w:rsidRPr="00E34FCD">
        <w:t>given here</w:t>
      </w:r>
      <w:r w:rsidR="00236F51" w:rsidRPr="00E34FCD">
        <w:t xml:space="preserve">. </w:t>
      </w:r>
      <w:r w:rsidR="00D66C4D" w:rsidRPr="00E34FCD">
        <w:rPr>
          <w:i/>
          <w:iCs/>
          <w:color w:val="0000FF"/>
        </w:rPr>
        <w:t>Modifications in budget or foreseen liquidity requirements must be approved by RVO.nl</w:t>
      </w:r>
      <w:r w:rsidR="00D01061" w:rsidRPr="00E34FCD">
        <w:rPr>
          <w:i/>
          <w:iCs/>
          <w:color w:val="0000FF"/>
        </w:rPr>
        <w:t xml:space="preserve"> prior to submission of this report.</w:t>
      </w:r>
    </w:p>
    <w:p w:rsidR="008D359C" w:rsidRDefault="008D359C" w:rsidP="00A85D6B"/>
    <w:p w:rsidR="00F00234" w:rsidRDefault="00F00234" w:rsidP="00F00234">
      <w:pPr>
        <w:pStyle w:val="Kop2"/>
      </w:pPr>
      <w:r>
        <w:t>G. Communication and visibility</w:t>
      </w:r>
    </w:p>
    <w:p w:rsidR="00F00234" w:rsidRDefault="00F00234" w:rsidP="00F00234">
      <w:pPr>
        <w:pStyle w:val="Toelichting"/>
      </w:pPr>
      <w:r>
        <w:t xml:space="preserve">Provide here a summary of communication and visibility strategy of the project. Include a plan for this in annex. </w:t>
      </w:r>
    </w:p>
    <w:p w:rsidR="00F00234" w:rsidRDefault="00F00234" w:rsidP="00F00234">
      <w:pPr>
        <w:pStyle w:val="Toelichting"/>
      </w:pPr>
      <w:r>
        <w:t xml:space="preserve">Provide here a summary of communication and visibility initiatives carried out during the reporting period.  </w:t>
      </w:r>
    </w:p>
    <w:p w:rsidR="00F00234" w:rsidRDefault="00F00234" w:rsidP="00F00234">
      <w:pPr>
        <w:pStyle w:val="Toelichting"/>
      </w:pPr>
      <w:r>
        <w:t>Summaries key lessons learnt, case studies, human interest stories and videos. Include in annex full cases/stories as well as project pictures that RVO can use for external publications.</w:t>
      </w:r>
    </w:p>
    <w:p w:rsidR="00F00234" w:rsidRPr="00E34FCD" w:rsidRDefault="00F00234" w:rsidP="00F00234">
      <w:pPr>
        <w:pStyle w:val="Toelichting"/>
        <w:numPr>
          <w:ilvl w:val="0"/>
          <w:numId w:val="0"/>
        </w:numPr>
        <w:ind w:left="284"/>
      </w:pPr>
    </w:p>
    <w:p w:rsidR="00FF1ABA" w:rsidRPr="00E34FCD" w:rsidRDefault="00F00234" w:rsidP="001C37BC">
      <w:pPr>
        <w:pStyle w:val="Kop2"/>
      </w:pPr>
      <w:r>
        <w:t>H</w:t>
      </w:r>
      <w:r w:rsidR="001C37BC" w:rsidRPr="00E34FCD">
        <w:t>. List of annexes</w:t>
      </w:r>
    </w:p>
    <w:p w:rsidR="00EC7C0D" w:rsidRPr="00E34FCD" w:rsidRDefault="00EC7C0D" w:rsidP="00EC7C0D">
      <w:pPr>
        <w:pStyle w:val="Kop3"/>
      </w:pPr>
      <w:r w:rsidRPr="00E34FCD">
        <w:t>Mandatory annexes</w:t>
      </w:r>
    </w:p>
    <w:p w:rsidR="00244E03" w:rsidRDefault="00D01061" w:rsidP="00064566">
      <w:pPr>
        <w:pStyle w:val="Toelichting"/>
        <w:rPr>
          <w:color w:val="auto"/>
        </w:rPr>
      </w:pPr>
      <w:r w:rsidRPr="00E34FCD">
        <w:rPr>
          <w:color w:val="auto"/>
        </w:rPr>
        <w:t xml:space="preserve">As per the approved </w:t>
      </w:r>
      <w:proofErr w:type="spellStart"/>
      <w:r w:rsidRPr="00E34FCD">
        <w:rPr>
          <w:color w:val="auto"/>
        </w:rPr>
        <w:t>logframe</w:t>
      </w:r>
      <w:proofErr w:type="spellEnd"/>
      <w:r w:rsidRPr="00E34FCD">
        <w:rPr>
          <w:color w:val="auto"/>
        </w:rPr>
        <w:t>, p</w:t>
      </w:r>
      <w:r w:rsidR="00244E03" w:rsidRPr="00E34FCD">
        <w:rPr>
          <w:color w:val="auto"/>
        </w:rPr>
        <w:t xml:space="preserve">lease make sure all </w:t>
      </w:r>
      <w:r w:rsidR="005D2FE2" w:rsidRPr="00E34FCD">
        <w:rPr>
          <w:color w:val="auto"/>
        </w:rPr>
        <w:t>a</w:t>
      </w:r>
      <w:r w:rsidR="00244E03" w:rsidRPr="00E34FCD">
        <w:rPr>
          <w:color w:val="auto"/>
        </w:rPr>
        <w:t xml:space="preserve">nnexes mentioned </w:t>
      </w:r>
      <w:r w:rsidR="00003E27">
        <w:rPr>
          <w:color w:val="auto"/>
        </w:rPr>
        <w:t xml:space="preserve">in the approved </w:t>
      </w:r>
      <w:proofErr w:type="spellStart"/>
      <w:r w:rsidR="00003E27">
        <w:rPr>
          <w:color w:val="auto"/>
        </w:rPr>
        <w:t>logframe</w:t>
      </w:r>
      <w:proofErr w:type="spellEnd"/>
      <w:r w:rsidR="00003E27">
        <w:rPr>
          <w:color w:val="auto"/>
        </w:rPr>
        <w:t xml:space="preserve"> </w:t>
      </w:r>
      <w:r w:rsidR="00244E03" w:rsidRPr="00E34FCD">
        <w:rPr>
          <w:color w:val="auto"/>
        </w:rPr>
        <w:t>are adhered to this report</w:t>
      </w:r>
      <w:r w:rsidRPr="00E34FCD">
        <w:rPr>
          <w:color w:val="auto"/>
        </w:rPr>
        <w:t>;</w:t>
      </w:r>
    </w:p>
    <w:p w:rsidR="00003E27" w:rsidRPr="00E34FCD" w:rsidRDefault="00100937" w:rsidP="00064566">
      <w:pPr>
        <w:pStyle w:val="Toelichting"/>
        <w:rPr>
          <w:color w:val="auto"/>
        </w:rPr>
      </w:pPr>
      <w:r>
        <w:rPr>
          <w:color w:val="auto"/>
        </w:rPr>
        <w:t>All annexes mentioned below are mandatory, please make sure all annexes are also adhered to this report</w:t>
      </w:r>
      <w:r w:rsidR="00CE6B91">
        <w:rPr>
          <w:color w:val="auto"/>
        </w:rPr>
        <w:t>:</w:t>
      </w:r>
    </w:p>
    <w:p w:rsidR="00100937" w:rsidRDefault="00100937" w:rsidP="00CE6B91">
      <w:pPr>
        <w:pStyle w:val="Toelichting"/>
        <w:numPr>
          <w:ilvl w:val="1"/>
          <w:numId w:val="5"/>
        </w:numPr>
      </w:pPr>
      <w:r>
        <w:t xml:space="preserve">Annex </w:t>
      </w:r>
      <w:r w:rsidR="00933C76">
        <w:t xml:space="preserve">FDW III </w:t>
      </w:r>
      <w:r>
        <w:t>Financial reporting tool 2016-2017</w:t>
      </w:r>
    </w:p>
    <w:p w:rsidR="00100937" w:rsidRDefault="00100937" w:rsidP="00CE6B91">
      <w:pPr>
        <w:pStyle w:val="Toelichting"/>
        <w:numPr>
          <w:ilvl w:val="1"/>
          <w:numId w:val="5"/>
        </w:numPr>
      </w:pPr>
      <w:r>
        <w:t xml:space="preserve">Annex </w:t>
      </w:r>
      <w:r w:rsidR="00933C76">
        <w:t xml:space="preserve">FDW III </w:t>
      </w:r>
      <w:r>
        <w:t xml:space="preserve">M&amp;E </w:t>
      </w:r>
      <w:r w:rsidR="00933C76">
        <w:t>datasheet</w:t>
      </w:r>
      <w:r w:rsidR="004E0A6B">
        <w:t xml:space="preserve"> 2016-2017</w:t>
      </w:r>
    </w:p>
    <w:p w:rsidR="00275CFE" w:rsidRDefault="00275CFE" w:rsidP="00CE6B91">
      <w:pPr>
        <w:pStyle w:val="Toelichting"/>
        <w:numPr>
          <w:ilvl w:val="1"/>
          <w:numId w:val="5"/>
        </w:numPr>
      </w:pPr>
      <w:r>
        <w:t>Annex ICSR Risk Analysis</w:t>
      </w:r>
    </w:p>
    <w:p w:rsidR="004E0A6B" w:rsidRDefault="004E0A6B" w:rsidP="00CE6B91">
      <w:pPr>
        <w:pStyle w:val="Toelichting"/>
        <w:numPr>
          <w:ilvl w:val="1"/>
          <w:numId w:val="5"/>
        </w:numPr>
      </w:pPr>
      <w:r>
        <w:t>Annex Sustainability Compact</w:t>
      </w:r>
    </w:p>
    <w:p w:rsidR="004E0A6B" w:rsidRDefault="004E0A6B" w:rsidP="00275CFE">
      <w:pPr>
        <w:pStyle w:val="Lijstalinea"/>
      </w:pPr>
    </w:p>
    <w:p w:rsidR="00100937" w:rsidRPr="00E34FCD" w:rsidRDefault="00100937" w:rsidP="00CE6B91">
      <w:pPr>
        <w:pStyle w:val="Toelichting"/>
        <w:numPr>
          <w:ilvl w:val="0"/>
          <w:numId w:val="0"/>
        </w:numPr>
        <w:ind w:left="284"/>
      </w:pPr>
    </w:p>
    <w:p w:rsidR="00EC7C0D" w:rsidRPr="00E34FCD" w:rsidRDefault="00EC7C0D" w:rsidP="00EC7C0D">
      <w:pPr>
        <w:rPr>
          <w:b/>
        </w:rPr>
      </w:pPr>
    </w:p>
    <w:p w:rsidR="00EC7C0D" w:rsidRPr="00F00234" w:rsidRDefault="00EC7C0D" w:rsidP="00EC7C0D">
      <w:pPr>
        <w:pStyle w:val="Toelichting"/>
        <w:rPr>
          <w:color w:val="auto"/>
        </w:rPr>
      </w:pPr>
      <w:r w:rsidRPr="00F00234">
        <w:rPr>
          <w:color w:val="auto"/>
        </w:rPr>
        <w:lastRenderedPageBreak/>
        <w:t xml:space="preserve">In addition to the requirements set out in the approved </w:t>
      </w:r>
      <w:proofErr w:type="spellStart"/>
      <w:r w:rsidRPr="00F00234">
        <w:rPr>
          <w:color w:val="auto"/>
        </w:rPr>
        <w:t>logframe</w:t>
      </w:r>
      <w:proofErr w:type="spellEnd"/>
      <w:r w:rsidRPr="00F00234">
        <w:rPr>
          <w:color w:val="auto"/>
        </w:rPr>
        <w:t>, include if relevant;</w:t>
      </w:r>
    </w:p>
    <w:p w:rsidR="00E67119" w:rsidRPr="00F00234" w:rsidRDefault="00E67119" w:rsidP="00CE6B91">
      <w:pPr>
        <w:pStyle w:val="Toelichting"/>
        <w:numPr>
          <w:ilvl w:val="1"/>
          <w:numId w:val="32"/>
        </w:numPr>
      </w:pPr>
      <w:r w:rsidRPr="00F00234">
        <w:t xml:space="preserve">CSR policy document of each partner </w:t>
      </w:r>
    </w:p>
    <w:p w:rsidR="00C77731" w:rsidRPr="00F00234" w:rsidRDefault="00C77731" w:rsidP="00CE6B91">
      <w:pPr>
        <w:pStyle w:val="Toelichting"/>
        <w:numPr>
          <w:ilvl w:val="1"/>
          <w:numId w:val="32"/>
        </w:numPr>
      </w:pPr>
      <w:r w:rsidRPr="00F00234">
        <w:t>Communications plan/strategy (recommended)</w:t>
      </w:r>
    </w:p>
    <w:p w:rsidR="005D2FE2" w:rsidRPr="00E34FCD" w:rsidRDefault="005D2FE2" w:rsidP="00064566">
      <w:pPr>
        <w:pStyle w:val="Kop3"/>
      </w:pPr>
    </w:p>
    <w:p w:rsidR="009668C4" w:rsidRPr="00E34FCD" w:rsidRDefault="009668C4" w:rsidP="00064566">
      <w:pPr>
        <w:pStyle w:val="Kop3"/>
      </w:pPr>
      <w:r w:rsidRPr="00E34FCD">
        <w:t>Other annexes</w:t>
      </w:r>
    </w:p>
    <w:p w:rsidR="009668C4" w:rsidRPr="00E34FCD" w:rsidRDefault="009668C4" w:rsidP="00064566">
      <w:pPr>
        <w:pStyle w:val="Toelichting"/>
      </w:pPr>
      <w:r w:rsidRPr="00E34FCD">
        <w:t>Other relevant annexes provided</w:t>
      </w:r>
      <w:r w:rsidR="00896DC8" w:rsidRPr="00E34FCD">
        <w:t>, please specify here.</w:t>
      </w:r>
    </w:p>
    <w:p w:rsidR="00256DC7" w:rsidRPr="00E34FCD" w:rsidRDefault="00256DC7" w:rsidP="00256DC7">
      <w:pPr>
        <w:pStyle w:val="Toelichting"/>
        <w:numPr>
          <w:ilvl w:val="0"/>
          <w:numId w:val="0"/>
        </w:numPr>
      </w:pPr>
    </w:p>
    <w:p w:rsidR="00840A2D" w:rsidRPr="00E34FCD" w:rsidRDefault="00061953" w:rsidP="007956EE">
      <w:pPr>
        <w:pStyle w:val="Kop2"/>
      </w:pPr>
      <w:r>
        <w:t>I</w:t>
      </w:r>
      <w:r w:rsidR="009B10C8" w:rsidRPr="00E34FCD">
        <w:t>.</w:t>
      </w:r>
      <w:r w:rsidR="00383C81" w:rsidRPr="00E34FCD">
        <w:t xml:space="preserve"> Declaration and signature</w:t>
      </w:r>
    </w:p>
    <w:p w:rsidR="00EE04FD" w:rsidRPr="00E34FCD" w:rsidRDefault="00EE04FD" w:rsidP="00EE04FD">
      <w:pPr>
        <w:rPr>
          <w:iCs/>
        </w:rPr>
      </w:pPr>
      <w:r w:rsidRPr="00E34FCD">
        <w:rPr>
          <w:iCs/>
        </w:rPr>
        <w:t xml:space="preserve">As </w:t>
      </w:r>
      <w:r w:rsidR="00EC7C0D" w:rsidRPr="00E34FCD">
        <w:rPr>
          <w:iCs/>
        </w:rPr>
        <w:t>WP</w:t>
      </w:r>
      <w:r w:rsidRPr="00E34FCD">
        <w:rPr>
          <w:iCs/>
        </w:rPr>
        <w:t xml:space="preserve"> </w:t>
      </w:r>
      <w:r w:rsidR="00A96AE3">
        <w:rPr>
          <w:iCs/>
        </w:rPr>
        <w:t>Inception phase</w:t>
      </w:r>
      <w:r w:rsidRPr="00E34FCD">
        <w:rPr>
          <w:iCs/>
        </w:rPr>
        <w:t xml:space="preserve"> has been finalized according to the Subsidy Ordinance, project partners request the written permission of </w:t>
      </w:r>
      <w:r w:rsidR="00EC7C0D" w:rsidRPr="00E34FCD">
        <w:rPr>
          <w:iCs/>
        </w:rPr>
        <w:t>RVO.nl</w:t>
      </w:r>
      <w:r w:rsidRPr="00E34FCD">
        <w:rPr>
          <w:iCs/>
        </w:rPr>
        <w:t xml:space="preserve"> to continue with the further implementation of the project.</w:t>
      </w:r>
    </w:p>
    <w:p w:rsidR="00EE04FD" w:rsidRPr="00E34FCD" w:rsidRDefault="00EE04FD" w:rsidP="007956EE"/>
    <w:p w:rsidR="007956EE" w:rsidRPr="00E34FCD" w:rsidRDefault="007956EE" w:rsidP="007956EE">
      <w:r w:rsidRPr="00E34FCD">
        <w:t>By signing this progress report the partnership acknowledges that the presented information is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4B1DF1" w:rsidRPr="00E34FCD" w:rsidTr="00C43EBD">
        <w:tc>
          <w:tcPr>
            <w:tcW w:w="8613" w:type="dxa"/>
            <w:shd w:val="clear" w:color="auto" w:fill="000000"/>
          </w:tcPr>
          <w:p w:rsidR="004B1DF1" w:rsidRPr="00E34FCD" w:rsidRDefault="004B1DF1" w:rsidP="00004809">
            <w:r w:rsidRPr="00E34FCD">
              <w:t>Applicant</w:t>
            </w:r>
          </w:p>
        </w:tc>
      </w:tr>
      <w:tr w:rsidR="004B1DF1" w:rsidRPr="00E34FCD" w:rsidTr="00C43EBD">
        <w:tc>
          <w:tcPr>
            <w:tcW w:w="8613" w:type="dxa"/>
            <w:shd w:val="clear" w:color="auto" w:fill="auto"/>
          </w:tcPr>
          <w:p w:rsidR="004B1DF1" w:rsidRPr="00E34FCD" w:rsidRDefault="004B1DF1" w:rsidP="00004809">
            <w:r w:rsidRPr="00E34FCD">
              <w:t>Organisation:</w:t>
            </w:r>
          </w:p>
        </w:tc>
      </w:tr>
      <w:tr w:rsidR="004B1DF1" w:rsidRPr="00E34FCD" w:rsidTr="00C43EBD">
        <w:tc>
          <w:tcPr>
            <w:tcW w:w="8613" w:type="dxa"/>
            <w:shd w:val="clear" w:color="auto" w:fill="auto"/>
          </w:tcPr>
          <w:p w:rsidR="004B1DF1" w:rsidRPr="00E34FCD" w:rsidRDefault="004B1DF1" w:rsidP="00004809">
            <w:r w:rsidRPr="00E34FCD">
              <w:t>Name:</w:t>
            </w:r>
          </w:p>
        </w:tc>
      </w:tr>
      <w:tr w:rsidR="004B1DF1" w:rsidRPr="00E34FCD" w:rsidTr="00C43EBD">
        <w:tc>
          <w:tcPr>
            <w:tcW w:w="8613" w:type="dxa"/>
            <w:shd w:val="clear" w:color="auto" w:fill="auto"/>
          </w:tcPr>
          <w:p w:rsidR="004B1DF1" w:rsidRPr="00E34FCD" w:rsidRDefault="004B1DF1" w:rsidP="00004809">
            <w:r w:rsidRPr="00E34FCD">
              <w:t>Position:</w:t>
            </w:r>
          </w:p>
        </w:tc>
      </w:tr>
      <w:tr w:rsidR="004B1DF1" w:rsidRPr="00E34FCD" w:rsidTr="00C43EBD">
        <w:tc>
          <w:tcPr>
            <w:tcW w:w="8613" w:type="dxa"/>
            <w:shd w:val="clear" w:color="auto" w:fill="auto"/>
          </w:tcPr>
          <w:p w:rsidR="004B1DF1" w:rsidRPr="00E34FCD" w:rsidRDefault="004B1DF1" w:rsidP="00004809">
            <w:r w:rsidRPr="00E34FCD">
              <w:t>Date</w:t>
            </w:r>
            <w:r w:rsidR="00EC7C0D" w:rsidRPr="00E34FCD">
              <w:t xml:space="preserve"> (D/M/Y)</w:t>
            </w:r>
            <w:r w:rsidRPr="00E34FCD">
              <w:t>:</w:t>
            </w:r>
          </w:p>
        </w:tc>
      </w:tr>
      <w:tr w:rsidR="004B1DF1" w:rsidRPr="00986A52" w:rsidTr="00C43EBD">
        <w:tc>
          <w:tcPr>
            <w:tcW w:w="8613" w:type="dxa"/>
            <w:shd w:val="clear" w:color="auto" w:fill="auto"/>
          </w:tcPr>
          <w:p w:rsidR="004B1DF1" w:rsidRPr="00986A52" w:rsidRDefault="004B1DF1" w:rsidP="00004809">
            <w:r w:rsidRPr="00E34FCD">
              <w:t>Signature:</w:t>
            </w:r>
          </w:p>
          <w:p w:rsidR="004B1DF1" w:rsidRPr="00986A52" w:rsidRDefault="004B1DF1" w:rsidP="00004809"/>
          <w:p w:rsidR="004B1DF1" w:rsidRPr="00986A52" w:rsidRDefault="004B1DF1" w:rsidP="00004809"/>
          <w:p w:rsidR="0072532C" w:rsidRPr="00986A52" w:rsidRDefault="0072532C" w:rsidP="00004809"/>
          <w:p w:rsidR="004B1DF1" w:rsidRPr="00986A52" w:rsidRDefault="004B1DF1" w:rsidP="00004809"/>
        </w:tc>
      </w:tr>
    </w:tbl>
    <w:p w:rsidR="000B435B" w:rsidRPr="00986A52" w:rsidRDefault="000B435B" w:rsidP="00937A44">
      <w:pPr>
        <w:pStyle w:val="Kop1zondernummering"/>
        <w:shd w:val="clear" w:color="auto" w:fill="auto"/>
        <w:ind w:left="0" w:firstLine="0"/>
      </w:pPr>
    </w:p>
    <w:sectPr w:rsidR="000B435B" w:rsidRPr="00986A52" w:rsidSect="00E03528">
      <w:headerReference w:type="default" r:id="rId12"/>
      <w:footnotePr>
        <w:numRestart w:val="eachSect"/>
      </w:footnotePr>
      <w:type w:val="continuous"/>
      <w:pgSz w:w="11906" w:h="16838"/>
      <w:pgMar w:top="-1079" w:right="1701" w:bottom="1418" w:left="1701" w:header="709" w:footer="709"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65" w:rsidRDefault="00676D65">
      <w:r>
        <w:separator/>
      </w:r>
    </w:p>
  </w:endnote>
  <w:endnote w:type="continuationSeparator" w:id="0">
    <w:p w:rsidR="00676D65" w:rsidRDefault="006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10" w:rsidRPr="00DF3D77" w:rsidRDefault="00F63CC0" w:rsidP="0038036B">
    <w:pPr>
      <w:pStyle w:val="Voettekst"/>
      <w:tabs>
        <w:tab w:val="center" w:pos="4252"/>
        <w:tab w:val="right" w:pos="8504"/>
      </w:tabs>
      <w:rPr>
        <w:sz w:val="16"/>
        <w:szCs w:val="16"/>
      </w:rPr>
    </w:pPr>
    <w:r>
      <w:rPr>
        <w:sz w:val="16"/>
        <w:szCs w:val="16"/>
      </w:rPr>
      <w:t xml:space="preserve">FDW </w:t>
    </w:r>
    <w:r w:rsidR="00815549">
      <w:rPr>
        <w:sz w:val="16"/>
        <w:szCs w:val="16"/>
      </w:rPr>
      <w:t xml:space="preserve">III </w:t>
    </w:r>
    <w:r w:rsidR="0071713A">
      <w:rPr>
        <w:sz w:val="16"/>
        <w:szCs w:val="16"/>
      </w:rPr>
      <w:t>2016</w:t>
    </w:r>
    <w:r w:rsidR="00970683">
      <w:rPr>
        <w:sz w:val="16"/>
        <w:szCs w:val="16"/>
      </w:rPr>
      <w:t>-</w:t>
    </w:r>
    <w:r w:rsidR="0071713A">
      <w:rPr>
        <w:sz w:val="16"/>
        <w:szCs w:val="16"/>
      </w:rPr>
      <w:t>2017</w:t>
    </w:r>
    <w:r w:rsidR="00495810">
      <w:rPr>
        <w:sz w:val="16"/>
        <w:szCs w:val="16"/>
      </w:rPr>
      <w:tab/>
    </w:r>
    <w:r w:rsidR="00495810" w:rsidRPr="00DF3D77">
      <w:rPr>
        <w:sz w:val="16"/>
        <w:szCs w:val="16"/>
      </w:rPr>
      <w:t xml:space="preserve">page </w:t>
    </w:r>
    <w:r w:rsidR="00495810" w:rsidRPr="00DF3D77">
      <w:rPr>
        <w:rStyle w:val="Paginanummer"/>
        <w:sz w:val="16"/>
        <w:szCs w:val="16"/>
      </w:rPr>
      <w:fldChar w:fldCharType="begin"/>
    </w:r>
    <w:r w:rsidR="00495810" w:rsidRPr="00DF3D77">
      <w:rPr>
        <w:rStyle w:val="Paginanummer"/>
        <w:sz w:val="16"/>
        <w:szCs w:val="16"/>
      </w:rPr>
      <w:instrText xml:space="preserve"> PAGE </w:instrText>
    </w:r>
    <w:r w:rsidR="00495810" w:rsidRPr="00DF3D77">
      <w:rPr>
        <w:rStyle w:val="Paginanummer"/>
        <w:sz w:val="16"/>
        <w:szCs w:val="16"/>
      </w:rPr>
      <w:fldChar w:fldCharType="separate"/>
    </w:r>
    <w:r w:rsidR="007242B0">
      <w:rPr>
        <w:rStyle w:val="Paginanummer"/>
        <w:noProof/>
        <w:sz w:val="16"/>
        <w:szCs w:val="16"/>
      </w:rPr>
      <w:t>1</w:t>
    </w:r>
    <w:r w:rsidR="00495810" w:rsidRPr="00DF3D77">
      <w:rPr>
        <w:rStyle w:val="Paginanummer"/>
        <w:sz w:val="16"/>
        <w:szCs w:val="16"/>
      </w:rPr>
      <w:fldChar w:fldCharType="end"/>
    </w:r>
    <w:r w:rsidR="00970683">
      <w:rPr>
        <w:rStyle w:val="Paginanummer"/>
        <w:sz w:val="16"/>
        <w:szCs w:val="16"/>
      </w:rPr>
      <w:tab/>
    </w:r>
    <w:r w:rsidR="00495810">
      <w:rPr>
        <w:rStyle w:val="Paginanummer"/>
        <w:sz w:val="16"/>
        <w:szCs w:val="16"/>
      </w:rPr>
      <w:tab/>
    </w:r>
    <w:r w:rsidR="00970683">
      <w:rPr>
        <w:rStyle w:val="Paginanummer"/>
        <w:sz w:val="12"/>
        <w:szCs w:val="12"/>
      </w:rPr>
      <w:t>20171130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65" w:rsidRDefault="00676D65">
      <w:r>
        <w:separator/>
      </w:r>
    </w:p>
  </w:footnote>
  <w:footnote w:type="continuationSeparator" w:id="0">
    <w:p w:rsidR="00676D65" w:rsidRDefault="006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F2" w:rsidRDefault="002822F2" w:rsidP="002822F2">
    <w:pPr>
      <w:pStyle w:val="Koptekst"/>
    </w:pPr>
  </w:p>
  <w:p w:rsidR="002822F2" w:rsidRDefault="008267B7" w:rsidP="002822F2">
    <w:pPr>
      <w:pStyle w:val="Koptekst"/>
    </w:pPr>
    <w:r>
      <w:rPr>
        <w:noProof/>
        <w:lang w:val="nl-NL"/>
      </w:rPr>
      <mc:AlternateContent>
        <mc:Choice Requires="wps">
          <w:drawing>
            <wp:anchor distT="0" distB="0" distL="114300" distR="114300" simplePos="0" relativeHeight="251657216" behindDoc="0" locked="0" layoutInCell="1" allowOverlap="1" wp14:anchorId="36149C46" wp14:editId="4FBBEA64">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822F2" w:rsidRPr="004F7164">
                            <w:trPr>
                              <w:trHeight w:val="1787"/>
                            </w:trPr>
                            <w:tc>
                              <w:tcPr>
                                <w:tcW w:w="4788" w:type="dxa"/>
                                <w:tcBorders>
                                  <w:top w:val="nil"/>
                                  <w:left w:val="nil"/>
                                  <w:bottom w:val="nil"/>
                                  <w:right w:val="nil"/>
                                </w:tcBorders>
                              </w:tcPr>
                              <w:p w:rsidR="002822F2" w:rsidRPr="004F7164" w:rsidRDefault="008267B7">
                                <w:bookmarkStart w:id="1" w:name="bmLintregel1" w:colFirst="0" w:colLast="1"/>
                                <w:r>
                                  <w:rPr>
                                    <w:noProof/>
                                    <w:lang w:val="nl-NL"/>
                                  </w:rPr>
                                  <w:drawing>
                                    <wp:inline distT="0" distB="0" distL="0" distR="0" wp14:anchorId="07482979" wp14:editId="766BAC7E">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1"/>
                        </w:tbl>
                        <w:p w:rsidR="002822F2" w:rsidRPr="004F7164" w:rsidRDefault="002822F2" w:rsidP="002822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Nc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822F2" w:rsidRPr="004F7164">
                      <w:trPr>
                        <w:trHeight w:val="1787"/>
                      </w:trPr>
                      <w:tc>
                        <w:tcPr>
                          <w:tcW w:w="4788" w:type="dxa"/>
                          <w:tcBorders>
                            <w:top w:val="nil"/>
                            <w:left w:val="nil"/>
                            <w:bottom w:val="nil"/>
                            <w:right w:val="nil"/>
                          </w:tcBorders>
                        </w:tcPr>
                        <w:p w:rsidR="002822F2" w:rsidRPr="004F7164" w:rsidRDefault="008267B7">
                          <w:bookmarkStart w:id="2" w:name="bmLintregel1" w:colFirst="0" w:colLast="1"/>
                          <w:r>
                            <w:rPr>
                              <w:noProof/>
                              <w:lang w:val="nl-NL"/>
                            </w:rPr>
                            <w:drawing>
                              <wp:inline distT="0" distB="0" distL="0" distR="0" wp14:anchorId="07482979" wp14:editId="766BAC7E">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2"/>
                  </w:tbl>
                  <w:p w:rsidR="002822F2" w:rsidRPr="004F7164" w:rsidRDefault="002822F2" w:rsidP="002822F2"/>
                </w:txbxContent>
              </v:textbox>
              <w10:wrap anchorx="page" anchory="page"/>
            </v:shape>
          </w:pict>
        </mc:Fallback>
      </mc:AlternateContent>
    </w:r>
    <w:r>
      <w:rPr>
        <w:noProof/>
        <w:lang w:val="nl-NL"/>
      </w:rPr>
      <mc:AlternateContent>
        <mc:Choice Requires="wps">
          <w:drawing>
            <wp:anchor distT="0" distB="0" distL="114300" distR="114300" simplePos="0" relativeHeight="251658240" behindDoc="0" locked="0" layoutInCell="1" allowOverlap="1" wp14:anchorId="771BEAAC" wp14:editId="0506BB5A">
              <wp:simplePos x="0" y="0"/>
              <wp:positionH relativeFrom="page">
                <wp:posOffset>3507105</wp:posOffset>
              </wp:positionH>
              <wp:positionV relativeFrom="page">
                <wp:posOffset>-43180</wp:posOffset>
              </wp:positionV>
              <wp:extent cx="4024630" cy="1746250"/>
              <wp:effectExtent l="0" t="0" r="0" b="635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2822F2" w:rsidRPr="004F7164">
                            <w:trPr>
                              <w:trHeight w:val="2140"/>
                            </w:trPr>
                            <w:tc>
                              <w:tcPr>
                                <w:tcW w:w="737" w:type="dxa"/>
                              </w:tcPr>
                              <w:p w:rsidR="002822F2" w:rsidRPr="004F7164" w:rsidRDefault="008267B7">
                                <w:pPr>
                                  <w:spacing w:line="240" w:lineRule="auto"/>
                                </w:pPr>
                                <w:bookmarkStart w:id="3" w:name="bmRijksLogo" w:colFirst="0" w:colLast="0"/>
                                <w:r>
                                  <w:rPr>
                                    <w:noProof/>
                                    <w:lang w:val="nl-NL"/>
                                  </w:rPr>
                                  <w:drawing>
                                    <wp:inline distT="0" distB="0" distL="0" distR="0" wp14:anchorId="2669D05C" wp14:editId="446B15D0">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rsidR="002822F2" w:rsidRPr="004F7164" w:rsidRDefault="002822F2">
                                <w:pPr>
                                  <w:spacing w:line="240" w:lineRule="auto"/>
                                  <w:rPr>
                                    <w:rFonts w:ascii="Times New Roman" w:hAnsi="Times New Roman"/>
                                    <w:sz w:val="24"/>
                                  </w:rPr>
                                </w:pPr>
                              </w:p>
                            </w:tc>
                          </w:tr>
                          <w:bookmarkEnd w:id="3"/>
                        </w:tbl>
                        <w:p w:rsidR="002822F2" w:rsidRPr="004F7164" w:rsidRDefault="002822F2" w:rsidP="00282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agug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2822F2" w:rsidRPr="004F7164">
                      <w:trPr>
                        <w:trHeight w:val="2140"/>
                      </w:trPr>
                      <w:tc>
                        <w:tcPr>
                          <w:tcW w:w="737" w:type="dxa"/>
                        </w:tcPr>
                        <w:p w:rsidR="002822F2" w:rsidRPr="004F7164" w:rsidRDefault="008267B7">
                          <w:pPr>
                            <w:spacing w:line="240" w:lineRule="auto"/>
                          </w:pPr>
                          <w:bookmarkStart w:id="4" w:name="bmRijksLogo" w:colFirst="0" w:colLast="0"/>
                          <w:r>
                            <w:rPr>
                              <w:noProof/>
                              <w:lang w:val="nl-NL"/>
                            </w:rPr>
                            <w:drawing>
                              <wp:inline distT="0" distB="0" distL="0" distR="0" wp14:anchorId="2669D05C" wp14:editId="446B15D0">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rsidR="002822F2" w:rsidRPr="004F7164" w:rsidRDefault="002822F2">
                          <w:pPr>
                            <w:spacing w:line="240" w:lineRule="auto"/>
                            <w:rPr>
                              <w:rFonts w:ascii="Times New Roman" w:hAnsi="Times New Roman"/>
                              <w:sz w:val="24"/>
                            </w:rPr>
                          </w:pPr>
                        </w:p>
                      </w:tc>
                    </w:tr>
                    <w:bookmarkEnd w:id="4"/>
                  </w:tbl>
                  <w:p w:rsidR="002822F2" w:rsidRPr="004F7164" w:rsidRDefault="002822F2" w:rsidP="002822F2"/>
                </w:txbxContent>
              </v:textbox>
              <w10:wrap anchorx="page" anchory="page"/>
            </v:shape>
          </w:pict>
        </mc:Fallback>
      </mc:AlternateContent>
    </w:r>
  </w:p>
  <w:p w:rsidR="002822F2" w:rsidRDefault="002822F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F2" w:rsidRDefault="002822F2" w:rsidP="002822F2">
    <w:pPr>
      <w:pStyle w:val="Koptekst"/>
    </w:pPr>
  </w:p>
  <w:p w:rsidR="002822F2" w:rsidRDefault="002822F2" w:rsidP="002822F2">
    <w:pPr>
      <w:pStyle w:val="Koptekst"/>
    </w:pPr>
  </w:p>
  <w:p w:rsidR="002822F2" w:rsidRDefault="002822F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C2" w:rsidRPr="00E03528" w:rsidRDefault="00E03528" w:rsidP="00E03528">
    <w:pPr>
      <w:pStyle w:val="Koptekst"/>
      <w:jc w:val="right"/>
      <w:rPr>
        <w:sz w:val="16"/>
        <w:szCs w:val="16"/>
      </w:rPr>
    </w:pPr>
    <w:r w:rsidRPr="00E03528">
      <w:rPr>
        <w:sz w:val="16"/>
        <w:szCs w:val="16"/>
      </w:rPr>
      <w:t>P</w:t>
    </w:r>
    <w:r w:rsidR="00C36B3E">
      <w:rPr>
        <w:sz w:val="16"/>
        <w:szCs w:val="16"/>
      </w:rPr>
      <w:t xml:space="preserve">rogress report </w:t>
    </w:r>
    <w:r w:rsidR="00B86306">
      <w:rPr>
        <w:sz w:val="16"/>
        <w:szCs w:val="16"/>
      </w:rPr>
      <w:t>WP</w:t>
    </w:r>
    <w:r w:rsidRPr="00E03528">
      <w:rPr>
        <w:sz w:val="16"/>
        <w:szCs w:val="16"/>
      </w:rPr>
      <w:t xml:space="preserve"> 1</w:t>
    </w:r>
    <w:r w:rsidR="00871DD8">
      <w:rPr>
        <w:sz w:val="16"/>
        <w:szCs w:val="16"/>
      </w:rPr>
      <w:t xml:space="preserve"> Inception Phase</w:t>
    </w:r>
  </w:p>
  <w:p w:rsidR="004B2EC2" w:rsidRDefault="004B2EC2" w:rsidP="002822F2">
    <w:pPr>
      <w:pStyle w:val="Koptekst"/>
    </w:pPr>
  </w:p>
  <w:p w:rsidR="004B2EC2" w:rsidRDefault="004B2E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1">
    <w:nsid w:val="0B4336EA"/>
    <w:multiLevelType w:val="hybridMultilevel"/>
    <w:tmpl w:val="D03E7B42"/>
    <w:lvl w:ilvl="0" w:tplc="97481032">
      <w:start w:val="1"/>
      <w:numFmt w:val="bullet"/>
      <w:lvlText w:val="-"/>
      <w:lvlJc w:val="left"/>
      <w:pPr>
        <w:tabs>
          <w:tab w:val="num" w:pos="284"/>
        </w:tabs>
        <w:ind w:left="284" w:hanging="284"/>
      </w:pPr>
      <w:rPr>
        <w:rFonts w:ascii="Arial" w:hAnsi="Arial" w:hint="default"/>
        <w:sz w:val="24"/>
        <w:szCs w:val="24"/>
      </w:rPr>
    </w:lvl>
    <w:lvl w:ilvl="1" w:tplc="45AEB26A">
      <w:start w:val="2"/>
      <w:numFmt w:val="bullet"/>
      <w:lvlText w:val="-"/>
      <w:lvlJc w:val="left"/>
      <w:pPr>
        <w:tabs>
          <w:tab w:val="num" w:pos="1440"/>
        </w:tabs>
        <w:ind w:left="1440" w:hanging="360"/>
      </w:pPr>
      <w:rPr>
        <w:rFonts w:ascii="Arial" w:eastAsia="Times New Roman" w:hAnsi="Arial" w:cs="Arial"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34319DD"/>
    <w:multiLevelType w:val="hybridMultilevel"/>
    <w:tmpl w:val="DC7C2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4458B"/>
    <w:multiLevelType w:val="hybridMultilevel"/>
    <w:tmpl w:val="4D8665E2"/>
    <w:lvl w:ilvl="0" w:tplc="A85C60A2">
      <w:start w:val="1"/>
      <w:numFmt w:val="bullet"/>
      <w:pStyle w:val="Toelichting"/>
      <w:lvlText w:val="-"/>
      <w:lvlJc w:val="left"/>
      <w:pPr>
        <w:tabs>
          <w:tab w:val="num" w:pos="284"/>
        </w:tabs>
        <w:ind w:left="284" w:hanging="284"/>
      </w:pPr>
      <w:rPr>
        <w:rFonts w:ascii="Arial" w:hAnsi="Arial" w:hint="default"/>
        <w:sz w:val="24"/>
        <w:szCs w:val="24"/>
      </w:rPr>
    </w:lvl>
    <w:lvl w:ilvl="1" w:tplc="04130003">
      <w:start w:val="1"/>
      <w:numFmt w:val="bullet"/>
      <w:lvlText w:val="o"/>
      <w:lvlJc w:val="left"/>
      <w:pPr>
        <w:tabs>
          <w:tab w:val="num" w:pos="1440"/>
        </w:tabs>
        <w:ind w:left="1440" w:hanging="360"/>
      </w:pPr>
      <w:rPr>
        <w:rFonts w:ascii="Courier New" w:hAnsi="Courier New" w:cs="Courier New" w:hint="default"/>
        <w:sz w:val="24"/>
        <w:szCs w:val="24"/>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5BB6E17"/>
    <w:multiLevelType w:val="multilevel"/>
    <w:tmpl w:val="1FB4B222"/>
    <w:lvl w:ilvl="0">
      <w:start w:val="1"/>
      <w:numFmt w:val="decimal"/>
      <w:lvlText w:val="%1"/>
      <w:lvlJc w:val="left"/>
      <w:pPr>
        <w:ind w:left="360" w:hanging="360"/>
      </w:pPr>
      <w:rPr>
        <w:rFonts w:hint="default"/>
      </w:rPr>
    </w:lvl>
    <w:lvl w:ilvl="1">
      <w:start w:val="1"/>
      <w:numFmt w:val="decimal"/>
      <w:lvlText w:val="%1.%2"/>
      <w:lvlJc w:val="left"/>
      <w:pPr>
        <w:ind w:left="1077" w:hanging="79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5">
    <w:nsid w:val="18BA5FC5"/>
    <w:multiLevelType w:val="hybridMultilevel"/>
    <w:tmpl w:val="CC9E5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75463C"/>
    <w:multiLevelType w:val="hybridMultilevel"/>
    <w:tmpl w:val="7D3E4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0E02A9"/>
    <w:multiLevelType w:val="hybridMultilevel"/>
    <w:tmpl w:val="1F8A49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43464FC"/>
    <w:multiLevelType w:val="hybridMultilevel"/>
    <w:tmpl w:val="B712E676"/>
    <w:lvl w:ilvl="0" w:tplc="97481032">
      <w:start w:val="1"/>
      <w:numFmt w:val="bullet"/>
      <w:lvlText w:val="-"/>
      <w:lvlJc w:val="left"/>
      <w:pPr>
        <w:tabs>
          <w:tab w:val="num" w:pos="568"/>
        </w:tabs>
        <w:ind w:left="568" w:hanging="284"/>
      </w:pPr>
      <w:rPr>
        <w:rFonts w:ascii="Arial" w:hAnsi="Arial" w:hint="default"/>
        <w:sz w:val="24"/>
        <w:szCs w:val="24"/>
      </w:rPr>
    </w:lvl>
    <w:lvl w:ilvl="1" w:tplc="04130003">
      <w:start w:val="1"/>
      <w:numFmt w:val="bullet"/>
      <w:lvlText w:val="o"/>
      <w:lvlJc w:val="left"/>
      <w:pPr>
        <w:tabs>
          <w:tab w:val="num" w:pos="1724"/>
        </w:tabs>
        <w:ind w:left="1724" w:hanging="360"/>
      </w:pPr>
      <w:rPr>
        <w:rFonts w:ascii="Courier New" w:hAnsi="Courier New" w:cs="Courier New" w:hint="default"/>
        <w:sz w:val="24"/>
        <w:szCs w:val="24"/>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9">
    <w:nsid w:val="4E36426E"/>
    <w:multiLevelType w:val="hybridMultilevel"/>
    <w:tmpl w:val="5E185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BC4CE9"/>
    <w:multiLevelType w:val="multilevel"/>
    <w:tmpl w:val="508457DA"/>
    <w:lvl w:ilvl="0">
      <w:start w:val="1"/>
      <w:numFmt w:val="bullet"/>
      <w:pStyle w:val="Lijstopsomteken"/>
      <w:lvlText w:val=""/>
      <w:lvlJc w:val="left"/>
      <w:pPr>
        <w:tabs>
          <w:tab w:val="num" w:pos="369"/>
        </w:tabs>
        <w:ind w:left="369" w:hanging="369"/>
      </w:pPr>
      <w:rPr>
        <w:rFonts w:ascii="Symbol" w:hAnsi="Symbol" w:hint="default"/>
        <w:b/>
      </w:rPr>
    </w:lvl>
    <w:lvl w:ilvl="1">
      <w:start w:val="1"/>
      <w:numFmt w:val="bullet"/>
      <w:lvlText w:val=""/>
      <w:lvlJc w:val="left"/>
      <w:pPr>
        <w:tabs>
          <w:tab w:val="num" w:pos="794"/>
        </w:tabs>
        <w:ind w:left="794" w:hanging="425"/>
      </w:pPr>
      <w:rPr>
        <w:rFonts w:ascii="Symbol" w:hAnsi="Symbol" w:hint="default"/>
      </w:rPr>
    </w:lvl>
    <w:lvl w:ilvl="2">
      <w:start w:val="1"/>
      <w:numFmt w:val="bullet"/>
      <w:lvlText w:val=""/>
      <w:lvlJc w:val="left"/>
      <w:pPr>
        <w:tabs>
          <w:tab w:val="num" w:pos="1304"/>
        </w:tabs>
        <w:ind w:left="1304" w:hanging="510"/>
      </w:pPr>
      <w:rPr>
        <w:rFonts w:ascii="Symbol" w:hAnsi="Symbol" w:hint="default"/>
      </w:rPr>
    </w:lvl>
    <w:lvl w:ilvl="3">
      <w:start w:val="1"/>
      <w:numFmt w:val="bullet"/>
      <w:lvlText w:val=""/>
      <w:lvlJc w:val="left"/>
      <w:pPr>
        <w:tabs>
          <w:tab w:val="num" w:pos="1814"/>
        </w:tabs>
        <w:ind w:left="1814" w:hanging="510"/>
      </w:pPr>
      <w:rPr>
        <w:rFonts w:ascii="Symbol" w:hAnsi="Symbol" w:hint="default"/>
      </w:rPr>
    </w:lvl>
    <w:lvl w:ilvl="4">
      <w:start w:val="1"/>
      <w:numFmt w:val="bullet"/>
      <w:lvlText w:val=""/>
      <w:lvlJc w:val="left"/>
      <w:pPr>
        <w:tabs>
          <w:tab w:val="num" w:pos="2234"/>
        </w:tabs>
        <w:ind w:left="2234" w:hanging="794"/>
      </w:pPr>
      <w:rPr>
        <w:rFonts w:ascii="Symbol" w:hAnsi="Symbol" w:hint="default"/>
      </w:rPr>
    </w:lvl>
    <w:lvl w:ilvl="5">
      <w:start w:val="1"/>
      <w:numFmt w:val="bullet"/>
      <w:lvlText w:val=""/>
      <w:lvlJc w:val="left"/>
      <w:pPr>
        <w:tabs>
          <w:tab w:val="num" w:pos="2738"/>
        </w:tabs>
        <w:ind w:left="2738" w:hanging="941"/>
      </w:pPr>
      <w:rPr>
        <w:rFonts w:ascii="Symbol" w:hAnsi="Symbol" w:hint="default"/>
      </w:rPr>
    </w:lvl>
    <w:lvl w:ilvl="6">
      <w:start w:val="1"/>
      <w:numFmt w:val="bullet"/>
      <w:lvlText w:val=""/>
      <w:lvlJc w:val="left"/>
      <w:pPr>
        <w:tabs>
          <w:tab w:val="num" w:pos="3237"/>
        </w:tabs>
        <w:ind w:left="3237" w:hanging="1077"/>
      </w:pPr>
      <w:rPr>
        <w:rFonts w:ascii="Symbol" w:hAnsi="Symbol" w:hint="default"/>
      </w:rPr>
    </w:lvl>
    <w:lvl w:ilvl="7">
      <w:start w:val="1"/>
      <w:numFmt w:val="bullet"/>
      <w:lvlText w:val=""/>
      <w:lvlJc w:val="left"/>
      <w:pPr>
        <w:tabs>
          <w:tab w:val="num" w:pos="3742"/>
        </w:tabs>
        <w:ind w:left="3742" w:hanging="1225"/>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11">
    <w:nsid w:val="6BA72425"/>
    <w:multiLevelType w:val="multilevel"/>
    <w:tmpl w:val="5208592C"/>
    <w:lvl w:ilvl="0">
      <w:start w:val="1"/>
      <w:numFmt w:val="decimal"/>
      <w:pStyle w:val="Kop1"/>
      <w:lvlText w:val="%1"/>
      <w:lvlJc w:val="left"/>
      <w:pPr>
        <w:tabs>
          <w:tab w:val="num" w:pos="1134"/>
        </w:tabs>
        <w:ind w:left="1134" w:hanging="1134"/>
      </w:pPr>
      <w:rPr>
        <w:rFonts w:hint="default"/>
      </w:rPr>
    </w:lvl>
    <w:lvl w:ilvl="1">
      <w:start w:val="1"/>
      <w:numFmt w:val="decimal"/>
      <w:lvlText w:val="2.%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suff w:val="nothing"/>
      <w:lvlText w:val="%5.%4.%1.%2.%3."/>
      <w:lvlJc w:val="left"/>
      <w:pPr>
        <w:ind w:left="2442" w:hanging="792"/>
      </w:pPr>
      <w:rPr>
        <w:rFonts w:hint="default"/>
      </w:rPr>
    </w:lvl>
    <w:lvl w:ilvl="5">
      <w:start w:val="1"/>
      <w:numFmt w:val="decimal"/>
      <w:suff w:val="nothing"/>
      <w:lvlText w:val="%1.%2.%3.%4.%5.%6."/>
      <w:lvlJc w:val="left"/>
      <w:pPr>
        <w:ind w:left="2946" w:hanging="936"/>
      </w:pPr>
      <w:rPr>
        <w:rFonts w:hint="default"/>
      </w:rPr>
    </w:lvl>
    <w:lvl w:ilvl="6">
      <w:start w:val="1"/>
      <w:numFmt w:val="decimal"/>
      <w:suff w:val="nothing"/>
      <w:lvlText w:val="%1.%2.%3.%4.%5.%6.%7."/>
      <w:lvlJc w:val="left"/>
      <w:pPr>
        <w:ind w:left="3450" w:hanging="1080"/>
      </w:pPr>
      <w:rPr>
        <w:rFonts w:hint="default"/>
      </w:rPr>
    </w:lvl>
    <w:lvl w:ilvl="7">
      <w:start w:val="1"/>
      <w:numFmt w:val="decimal"/>
      <w:suff w:val="nothing"/>
      <w:lvlText w:val="%1.%2.%3.%4.%5.%6.%7.%8."/>
      <w:lvlJc w:val="left"/>
      <w:pPr>
        <w:ind w:left="3954" w:hanging="1224"/>
      </w:pPr>
      <w:rPr>
        <w:rFonts w:hint="default"/>
      </w:rPr>
    </w:lvl>
    <w:lvl w:ilvl="8">
      <w:start w:val="1"/>
      <w:numFmt w:val="decimal"/>
      <w:suff w:val="nothing"/>
      <w:lvlText w:val="%1.%2.%3.%4.%5.%6.%7.%8.%9."/>
      <w:lvlJc w:val="left"/>
      <w:pPr>
        <w:ind w:left="4530" w:hanging="1440"/>
      </w:pPr>
      <w:rPr>
        <w:rFonts w:hint="default"/>
      </w:rPr>
    </w:lvl>
  </w:abstractNum>
  <w:abstractNum w:abstractNumId="12">
    <w:nsid w:val="6BFF5D05"/>
    <w:multiLevelType w:val="hybridMultilevel"/>
    <w:tmpl w:val="B012178A"/>
    <w:name w:val="EVD"/>
    <w:lvl w:ilvl="0" w:tplc="30685B2E">
      <w:start w:val="1"/>
      <w:numFmt w:val="bullet"/>
      <w:lvlText w:val=""/>
      <w:lvlJc w:val="left"/>
      <w:pPr>
        <w:tabs>
          <w:tab w:val="num" w:pos="720"/>
        </w:tabs>
        <w:ind w:left="720" w:hanging="360"/>
      </w:pPr>
      <w:rPr>
        <w:rFonts w:ascii="Symbol" w:hAnsi="Symbol" w:hint="default"/>
      </w:rPr>
    </w:lvl>
    <w:lvl w:ilvl="1" w:tplc="8F761A40" w:tentative="1">
      <w:start w:val="1"/>
      <w:numFmt w:val="bullet"/>
      <w:lvlText w:val="o"/>
      <w:lvlJc w:val="left"/>
      <w:pPr>
        <w:tabs>
          <w:tab w:val="num" w:pos="1440"/>
        </w:tabs>
        <w:ind w:left="1440" w:hanging="360"/>
      </w:pPr>
      <w:rPr>
        <w:rFonts w:ascii="Courier New" w:hAnsi="Courier New" w:cs="Courier New" w:hint="default"/>
      </w:rPr>
    </w:lvl>
    <w:lvl w:ilvl="2" w:tplc="4E72CC02" w:tentative="1">
      <w:start w:val="1"/>
      <w:numFmt w:val="bullet"/>
      <w:lvlText w:val=""/>
      <w:lvlJc w:val="left"/>
      <w:pPr>
        <w:tabs>
          <w:tab w:val="num" w:pos="2160"/>
        </w:tabs>
        <w:ind w:left="2160" w:hanging="360"/>
      </w:pPr>
      <w:rPr>
        <w:rFonts w:ascii="Wingdings" w:hAnsi="Wingdings" w:hint="default"/>
      </w:rPr>
    </w:lvl>
    <w:lvl w:ilvl="3" w:tplc="27B0D1F4" w:tentative="1">
      <w:start w:val="1"/>
      <w:numFmt w:val="bullet"/>
      <w:lvlText w:val=""/>
      <w:lvlJc w:val="left"/>
      <w:pPr>
        <w:tabs>
          <w:tab w:val="num" w:pos="2880"/>
        </w:tabs>
        <w:ind w:left="2880" w:hanging="360"/>
      </w:pPr>
      <w:rPr>
        <w:rFonts w:ascii="Symbol" w:hAnsi="Symbol" w:hint="default"/>
      </w:rPr>
    </w:lvl>
    <w:lvl w:ilvl="4" w:tplc="39B679A8" w:tentative="1">
      <w:start w:val="1"/>
      <w:numFmt w:val="bullet"/>
      <w:lvlText w:val="o"/>
      <w:lvlJc w:val="left"/>
      <w:pPr>
        <w:tabs>
          <w:tab w:val="num" w:pos="3600"/>
        </w:tabs>
        <w:ind w:left="3600" w:hanging="360"/>
      </w:pPr>
      <w:rPr>
        <w:rFonts w:ascii="Courier New" w:hAnsi="Courier New" w:cs="Courier New" w:hint="default"/>
      </w:rPr>
    </w:lvl>
    <w:lvl w:ilvl="5" w:tplc="9A88019C" w:tentative="1">
      <w:start w:val="1"/>
      <w:numFmt w:val="bullet"/>
      <w:lvlText w:val=""/>
      <w:lvlJc w:val="left"/>
      <w:pPr>
        <w:tabs>
          <w:tab w:val="num" w:pos="4320"/>
        </w:tabs>
        <w:ind w:left="4320" w:hanging="360"/>
      </w:pPr>
      <w:rPr>
        <w:rFonts w:ascii="Wingdings" w:hAnsi="Wingdings" w:hint="default"/>
      </w:rPr>
    </w:lvl>
    <w:lvl w:ilvl="6" w:tplc="27B474DA" w:tentative="1">
      <w:start w:val="1"/>
      <w:numFmt w:val="bullet"/>
      <w:lvlText w:val=""/>
      <w:lvlJc w:val="left"/>
      <w:pPr>
        <w:tabs>
          <w:tab w:val="num" w:pos="5040"/>
        </w:tabs>
        <w:ind w:left="5040" w:hanging="360"/>
      </w:pPr>
      <w:rPr>
        <w:rFonts w:ascii="Symbol" w:hAnsi="Symbol" w:hint="default"/>
      </w:rPr>
    </w:lvl>
    <w:lvl w:ilvl="7" w:tplc="58121378" w:tentative="1">
      <w:start w:val="1"/>
      <w:numFmt w:val="bullet"/>
      <w:lvlText w:val="o"/>
      <w:lvlJc w:val="left"/>
      <w:pPr>
        <w:tabs>
          <w:tab w:val="num" w:pos="5760"/>
        </w:tabs>
        <w:ind w:left="5760" w:hanging="360"/>
      </w:pPr>
      <w:rPr>
        <w:rFonts w:ascii="Courier New" w:hAnsi="Courier New" w:cs="Courier New" w:hint="default"/>
      </w:rPr>
    </w:lvl>
    <w:lvl w:ilvl="8" w:tplc="3472459C" w:tentative="1">
      <w:start w:val="1"/>
      <w:numFmt w:val="bullet"/>
      <w:lvlText w:val=""/>
      <w:lvlJc w:val="left"/>
      <w:pPr>
        <w:tabs>
          <w:tab w:val="num" w:pos="6480"/>
        </w:tabs>
        <w:ind w:left="6480" w:hanging="360"/>
      </w:pPr>
      <w:rPr>
        <w:rFonts w:ascii="Wingdings" w:hAnsi="Wingdings" w:hint="default"/>
      </w:rPr>
    </w:lvl>
  </w:abstractNum>
  <w:abstractNum w:abstractNumId="13">
    <w:nsid w:val="72E50441"/>
    <w:multiLevelType w:val="hybridMultilevel"/>
    <w:tmpl w:val="18247122"/>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3902679"/>
    <w:multiLevelType w:val="hybridMultilevel"/>
    <w:tmpl w:val="019626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3DF0DBC"/>
    <w:multiLevelType w:val="multilevel"/>
    <w:tmpl w:val="1E004984"/>
    <w:lvl w:ilvl="0">
      <w:start w:val="1"/>
      <w:numFmt w:val="decimal"/>
      <w:pStyle w:val="Lijstnummering"/>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num w:numId="1">
    <w:abstractNumId w:val="10"/>
  </w:num>
  <w:num w:numId="2">
    <w:abstractNumId w:val="15"/>
  </w:num>
  <w:num w:numId="3">
    <w:abstractNumId w:val="11"/>
  </w:num>
  <w:num w:numId="4">
    <w:abstractNumId w:val="1"/>
  </w:num>
  <w:num w:numId="5">
    <w:abstractNumId w:val="3"/>
  </w:num>
  <w:num w:numId="6">
    <w:abstractNumId w:val="14"/>
  </w:num>
  <w:num w:numId="7">
    <w:abstractNumId w:val="8"/>
  </w:num>
  <w:num w:numId="8">
    <w:abstractNumId w:val="13"/>
  </w:num>
  <w:num w:numId="9">
    <w:abstractNumId w:val="0"/>
  </w:num>
  <w:num w:numId="10">
    <w:abstractNumId w:val="9"/>
  </w:num>
  <w:num w:numId="11">
    <w:abstractNumId w:val="5"/>
  </w:num>
  <w:num w:numId="12">
    <w:abstractNumId w:val="7"/>
  </w:num>
  <w:num w:numId="13">
    <w:abstractNumId w:val="6"/>
  </w:num>
  <w:num w:numId="14">
    <w:abstractNumId w:val="3"/>
  </w:num>
  <w:num w:numId="15">
    <w:abstractNumId w:val="4"/>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2"/>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5E"/>
    <w:rsid w:val="00001913"/>
    <w:rsid w:val="00002116"/>
    <w:rsid w:val="00003AC1"/>
    <w:rsid w:val="00003E27"/>
    <w:rsid w:val="00004155"/>
    <w:rsid w:val="00004809"/>
    <w:rsid w:val="00004958"/>
    <w:rsid w:val="00004ACF"/>
    <w:rsid w:val="00005239"/>
    <w:rsid w:val="00006B32"/>
    <w:rsid w:val="00007346"/>
    <w:rsid w:val="00007577"/>
    <w:rsid w:val="00010106"/>
    <w:rsid w:val="00010177"/>
    <w:rsid w:val="00011DCD"/>
    <w:rsid w:val="00011F1B"/>
    <w:rsid w:val="00012025"/>
    <w:rsid w:val="00014904"/>
    <w:rsid w:val="0001621C"/>
    <w:rsid w:val="00020D23"/>
    <w:rsid w:val="00020DF5"/>
    <w:rsid w:val="000213BB"/>
    <w:rsid w:val="00022B57"/>
    <w:rsid w:val="000230B1"/>
    <w:rsid w:val="00023C4C"/>
    <w:rsid w:val="00023DEA"/>
    <w:rsid w:val="000240FC"/>
    <w:rsid w:val="0002577A"/>
    <w:rsid w:val="00026233"/>
    <w:rsid w:val="00026D39"/>
    <w:rsid w:val="00027386"/>
    <w:rsid w:val="0002778E"/>
    <w:rsid w:val="00027E65"/>
    <w:rsid w:val="0003195C"/>
    <w:rsid w:val="00032631"/>
    <w:rsid w:val="000339B7"/>
    <w:rsid w:val="000347B2"/>
    <w:rsid w:val="00034BCE"/>
    <w:rsid w:val="00035A2D"/>
    <w:rsid w:val="00035FA5"/>
    <w:rsid w:val="00036FF4"/>
    <w:rsid w:val="000411B2"/>
    <w:rsid w:val="00041D8D"/>
    <w:rsid w:val="0004283B"/>
    <w:rsid w:val="00042EBC"/>
    <w:rsid w:val="000432D5"/>
    <w:rsid w:val="00044B69"/>
    <w:rsid w:val="0004522B"/>
    <w:rsid w:val="000462D0"/>
    <w:rsid w:val="00046930"/>
    <w:rsid w:val="00046D26"/>
    <w:rsid w:val="00046E07"/>
    <w:rsid w:val="00046E0C"/>
    <w:rsid w:val="0005131D"/>
    <w:rsid w:val="000519F9"/>
    <w:rsid w:val="00053033"/>
    <w:rsid w:val="00054C38"/>
    <w:rsid w:val="000563C1"/>
    <w:rsid w:val="00056E20"/>
    <w:rsid w:val="0005737C"/>
    <w:rsid w:val="00057C31"/>
    <w:rsid w:val="000606CF"/>
    <w:rsid w:val="000610B8"/>
    <w:rsid w:val="0006131A"/>
    <w:rsid w:val="00061953"/>
    <w:rsid w:val="000623EA"/>
    <w:rsid w:val="00062B72"/>
    <w:rsid w:val="00064566"/>
    <w:rsid w:val="000650DA"/>
    <w:rsid w:val="000650F9"/>
    <w:rsid w:val="00065967"/>
    <w:rsid w:val="00066E30"/>
    <w:rsid w:val="0006776F"/>
    <w:rsid w:val="00067C9D"/>
    <w:rsid w:val="00070061"/>
    <w:rsid w:val="000700B7"/>
    <w:rsid w:val="000706CF"/>
    <w:rsid w:val="00070A84"/>
    <w:rsid w:val="00070C9D"/>
    <w:rsid w:val="00073375"/>
    <w:rsid w:val="000752F9"/>
    <w:rsid w:val="00076018"/>
    <w:rsid w:val="0007603B"/>
    <w:rsid w:val="00076783"/>
    <w:rsid w:val="000770D9"/>
    <w:rsid w:val="0007769C"/>
    <w:rsid w:val="00077F9E"/>
    <w:rsid w:val="000826F0"/>
    <w:rsid w:val="00085A55"/>
    <w:rsid w:val="00086810"/>
    <w:rsid w:val="000871AB"/>
    <w:rsid w:val="00087925"/>
    <w:rsid w:val="00095022"/>
    <w:rsid w:val="00096D71"/>
    <w:rsid w:val="00097DB4"/>
    <w:rsid w:val="000A0922"/>
    <w:rsid w:val="000A140E"/>
    <w:rsid w:val="000A1701"/>
    <w:rsid w:val="000A1ED7"/>
    <w:rsid w:val="000A1FD7"/>
    <w:rsid w:val="000A31F9"/>
    <w:rsid w:val="000A4B30"/>
    <w:rsid w:val="000A58E3"/>
    <w:rsid w:val="000B0DD1"/>
    <w:rsid w:val="000B1747"/>
    <w:rsid w:val="000B1ADE"/>
    <w:rsid w:val="000B1FBF"/>
    <w:rsid w:val="000B3090"/>
    <w:rsid w:val="000B31A8"/>
    <w:rsid w:val="000B435B"/>
    <w:rsid w:val="000B63D1"/>
    <w:rsid w:val="000B720D"/>
    <w:rsid w:val="000C27E7"/>
    <w:rsid w:val="000C34B4"/>
    <w:rsid w:val="000C3805"/>
    <w:rsid w:val="000C4328"/>
    <w:rsid w:val="000C4439"/>
    <w:rsid w:val="000C6A31"/>
    <w:rsid w:val="000C7A91"/>
    <w:rsid w:val="000D00C9"/>
    <w:rsid w:val="000D15CD"/>
    <w:rsid w:val="000D1CAC"/>
    <w:rsid w:val="000D25FE"/>
    <w:rsid w:val="000D2B1E"/>
    <w:rsid w:val="000D557E"/>
    <w:rsid w:val="000D5AF3"/>
    <w:rsid w:val="000E007A"/>
    <w:rsid w:val="000E0D86"/>
    <w:rsid w:val="000E1EA9"/>
    <w:rsid w:val="000E208A"/>
    <w:rsid w:val="000E2C30"/>
    <w:rsid w:val="000E37E4"/>
    <w:rsid w:val="000E4538"/>
    <w:rsid w:val="000E5098"/>
    <w:rsid w:val="000E6244"/>
    <w:rsid w:val="000F0C8E"/>
    <w:rsid w:val="000F10FA"/>
    <w:rsid w:val="000F14C4"/>
    <w:rsid w:val="000F155C"/>
    <w:rsid w:val="000F18A7"/>
    <w:rsid w:val="000F1C52"/>
    <w:rsid w:val="000F35DC"/>
    <w:rsid w:val="000F4EA2"/>
    <w:rsid w:val="000F5EA2"/>
    <w:rsid w:val="00100423"/>
    <w:rsid w:val="00100937"/>
    <w:rsid w:val="00102948"/>
    <w:rsid w:val="001035CC"/>
    <w:rsid w:val="001038C6"/>
    <w:rsid w:val="00104163"/>
    <w:rsid w:val="00111C83"/>
    <w:rsid w:val="001135BA"/>
    <w:rsid w:val="00113D71"/>
    <w:rsid w:val="00121E2A"/>
    <w:rsid w:val="0012274F"/>
    <w:rsid w:val="00124808"/>
    <w:rsid w:val="0012599D"/>
    <w:rsid w:val="00125ED3"/>
    <w:rsid w:val="001279E6"/>
    <w:rsid w:val="00127E7E"/>
    <w:rsid w:val="00130275"/>
    <w:rsid w:val="00133828"/>
    <w:rsid w:val="00133841"/>
    <w:rsid w:val="00136CBA"/>
    <w:rsid w:val="00137C1E"/>
    <w:rsid w:val="001401DE"/>
    <w:rsid w:val="001422EB"/>
    <w:rsid w:val="00142675"/>
    <w:rsid w:val="001434BF"/>
    <w:rsid w:val="00145F77"/>
    <w:rsid w:val="00146491"/>
    <w:rsid w:val="001467D7"/>
    <w:rsid w:val="001508CA"/>
    <w:rsid w:val="001539C4"/>
    <w:rsid w:val="00153D60"/>
    <w:rsid w:val="00154312"/>
    <w:rsid w:val="00156579"/>
    <w:rsid w:val="00156BB0"/>
    <w:rsid w:val="001570A1"/>
    <w:rsid w:val="00157460"/>
    <w:rsid w:val="0016228F"/>
    <w:rsid w:val="00162E30"/>
    <w:rsid w:val="0016430F"/>
    <w:rsid w:val="0016470D"/>
    <w:rsid w:val="00174611"/>
    <w:rsid w:val="00174D36"/>
    <w:rsid w:val="00176B17"/>
    <w:rsid w:val="00177421"/>
    <w:rsid w:val="00180868"/>
    <w:rsid w:val="00182FF5"/>
    <w:rsid w:val="00184263"/>
    <w:rsid w:val="00184B95"/>
    <w:rsid w:val="00186084"/>
    <w:rsid w:val="00186952"/>
    <w:rsid w:val="00186C25"/>
    <w:rsid w:val="00186E8C"/>
    <w:rsid w:val="00187816"/>
    <w:rsid w:val="00191B54"/>
    <w:rsid w:val="00191D36"/>
    <w:rsid w:val="001937AF"/>
    <w:rsid w:val="00194689"/>
    <w:rsid w:val="00195F79"/>
    <w:rsid w:val="00196199"/>
    <w:rsid w:val="001A1792"/>
    <w:rsid w:val="001A217B"/>
    <w:rsid w:val="001A5924"/>
    <w:rsid w:val="001A7431"/>
    <w:rsid w:val="001B1831"/>
    <w:rsid w:val="001B3DFE"/>
    <w:rsid w:val="001B44AD"/>
    <w:rsid w:val="001B46F2"/>
    <w:rsid w:val="001B648E"/>
    <w:rsid w:val="001B6BFD"/>
    <w:rsid w:val="001C2C3F"/>
    <w:rsid w:val="001C37BC"/>
    <w:rsid w:val="001C3989"/>
    <w:rsid w:val="001C41CE"/>
    <w:rsid w:val="001C50B4"/>
    <w:rsid w:val="001C52CE"/>
    <w:rsid w:val="001C6374"/>
    <w:rsid w:val="001D1F17"/>
    <w:rsid w:val="001D1F4C"/>
    <w:rsid w:val="001D2451"/>
    <w:rsid w:val="001D2B8E"/>
    <w:rsid w:val="001D4DA7"/>
    <w:rsid w:val="001D5F80"/>
    <w:rsid w:val="001D695E"/>
    <w:rsid w:val="001D6B65"/>
    <w:rsid w:val="001D7312"/>
    <w:rsid w:val="001E00E7"/>
    <w:rsid w:val="001E1E50"/>
    <w:rsid w:val="001E46BE"/>
    <w:rsid w:val="001E581E"/>
    <w:rsid w:val="001E599A"/>
    <w:rsid w:val="001E6116"/>
    <w:rsid w:val="001E6580"/>
    <w:rsid w:val="001E7E39"/>
    <w:rsid w:val="001F2727"/>
    <w:rsid w:val="001F2F08"/>
    <w:rsid w:val="001F4FCC"/>
    <w:rsid w:val="001F75CC"/>
    <w:rsid w:val="00201094"/>
    <w:rsid w:val="00201D31"/>
    <w:rsid w:val="002020A0"/>
    <w:rsid w:val="00202167"/>
    <w:rsid w:val="00202794"/>
    <w:rsid w:val="0020303E"/>
    <w:rsid w:val="0020368A"/>
    <w:rsid w:val="00203CEC"/>
    <w:rsid w:val="00206810"/>
    <w:rsid w:val="00217048"/>
    <w:rsid w:val="00217F58"/>
    <w:rsid w:val="0022157C"/>
    <w:rsid w:val="00222222"/>
    <w:rsid w:val="002222FF"/>
    <w:rsid w:val="00223513"/>
    <w:rsid w:val="00223B4A"/>
    <w:rsid w:val="00225172"/>
    <w:rsid w:val="002258B3"/>
    <w:rsid w:val="00226C12"/>
    <w:rsid w:val="0022724C"/>
    <w:rsid w:val="00227EC9"/>
    <w:rsid w:val="0023016D"/>
    <w:rsid w:val="0023116A"/>
    <w:rsid w:val="00232500"/>
    <w:rsid w:val="00235392"/>
    <w:rsid w:val="00235DE5"/>
    <w:rsid w:val="00236712"/>
    <w:rsid w:val="00236A79"/>
    <w:rsid w:val="00236AE3"/>
    <w:rsid w:val="00236F51"/>
    <w:rsid w:val="0023712A"/>
    <w:rsid w:val="0024108D"/>
    <w:rsid w:val="00241595"/>
    <w:rsid w:val="00242564"/>
    <w:rsid w:val="002444D4"/>
    <w:rsid w:val="00244938"/>
    <w:rsid w:val="00244E03"/>
    <w:rsid w:val="00245DFF"/>
    <w:rsid w:val="00247D12"/>
    <w:rsid w:val="00252FC4"/>
    <w:rsid w:val="00253FE6"/>
    <w:rsid w:val="00254518"/>
    <w:rsid w:val="00255F1D"/>
    <w:rsid w:val="002565C3"/>
    <w:rsid w:val="00256DC7"/>
    <w:rsid w:val="00256F54"/>
    <w:rsid w:val="00257286"/>
    <w:rsid w:val="002602E3"/>
    <w:rsid w:val="00263C60"/>
    <w:rsid w:val="0026426B"/>
    <w:rsid w:val="002664D1"/>
    <w:rsid w:val="00266AA8"/>
    <w:rsid w:val="00271168"/>
    <w:rsid w:val="002715E6"/>
    <w:rsid w:val="002727A1"/>
    <w:rsid w:val="0027343A"/>
    <w:rsid w:val="00274A9D"/>
    <w:rsid w:val="00274B07"/>
    <w:rsid w:val="00275CFE"/>
    <w:rsid w:val="00281026"/>
    <w:rsid w:val="002822F2"/>
    <w:rsid w:val="00282D72"/>
    <w:rsid w:val="00282F10"/>
    <w:rsid w:val="00284918"/>
    <w:rsid w:val="00285C0E"/>
    <w:rsid w:val="0029105B"/>
    <w:rsid w:val="00291C71"/>
    <w:rsid w:val="002928C6"/>
    <w:rsid w:val="00292AD1"/>
    <w:rsid w:val="002947F7"/>
    <w:rsid w:val="002950A9"/>
    <w:rsid w:val="002954C2"/>
    <w:rsid w:val="00296367"/>
    <w:rsid w:val="00296AE7"/>
    <w:rsid w:val="00296DF4"/>
    <w:rsid w:val="00297C85"/>
    <w:rsid w:val="002A0D0E"/>
    <w:rsid w:val="002A107F"/>
    <w:rsid w:val="002A1A2E"/>
    <w:rsid w:val="002A3400"/>
    <w:rsid w:val="002A7FCF"/>
    <w:rsid w:val="002B0061"/>
    <w:rsid w:val="002B0606"/>
    <w:rsid w:val="002B0708"/>
    <w:rsid w:val="002B1D91"/>
    <w:rsid w:val="002B51B5"/>
    <w:rsid w:val="002B742C"/>
    <w:rsid w:val="002C28BA"/>
    <w:rsid w:val="002C2AEF"/>
    <w:rsid w:val="002C460E"/>
    <w:rsid w:val="002D45F0"/>
    <w:rsid w:val="002D5C39"/>
    <w:rsid w:val="002D5C8D"/>
    <w:rsid w:val="002D736D"/>
    <w:rsid w:val="002D7693"/>
    <w:rsid w:val="002D76E3"/>
    <w:rsid w:val="002E1C8E"/>
    <w:rsid w:val="002E56C2"/>
    <w:rsid w:val="002E5AA4"/>
    <w:rsid w:val="002E5E63"/>
    <w:rsid w:val="002E7766"/>
    <w:rsid w:val="002F19D8"/>
    <w:rsid w:val="002F1C19"/>
    <w:rsid w:val="002F3446"/>
    <w:rsid w:val="002F48D2"/>
    <w:rsid w:val="002F49A8"/>
    <w:rsid w:val="002F78E2"/>
    <w:rsid w:val="003017E0"/>
    <w:rsid w:val="00302BFF"/>
    <w:rsid w:val="00306FE1"/>
    <w:rsid w:val="003113B4"/>
    <w:rsid w:val="00311C51"/>
    <w:rsid w:val="003123E9"/>
    <w:rsid w:val="00315019"/>
    <w:rsid w:val="00317D7F"/>
    <w:rsid w:val="00320AE7"/>
    <w:rsid w:val="0032490E"/>
    <w:rsid w:val="003271FF"/>
    <w:rsid w:val="00327BE1"/>
    <w:rsid w:val="00327E86"/>
    <w:rsid w:val="00331570"/>
    <w:rsid w:val="00331817"/>
    <w:rsid w:val="00332CF0"/>
    <w:rsid w:val="00333387"/>
    <w:rsid w:val="00333524"/>
    <w:rsid w:val="00333FAC"/>
    <w:rsid w:val="003345D0"/>
    <w:rsid w:val="00340A6A"/>
    <w:rsid w:val="00341222"/>
    <w:rsid w:val="003428E9"/>
    <w:rsid w:val="00344015"/>
    <w:rsid w:val="0034417F"/>
    <w:rsid w:val="00345589"/>
    <w:rsid w:val="00345DC1"/>
    <w:rsid w:val="00346ECB"/>
    <w:rsid w:val="003473F3"/>
    <w:rsid w:val="00347A24"/>
    <w:rsid w:val="00350FDA"/>
    <w:rsid w:val="00351367"/>
    <w:rsid w:val="00351F2B"/>
    <w:rsid w:val="00352605"/>
    <w:rsid w:val="00356C58"/>
    <w:rsid w:val="00356FED"/>
    <w:rsid w:val="00357964"/>
    <w:rsid w:val="00360074"/>
    <w:rsid w:val="00361BC2"/>
    <w:rsid w:val="00362BB1"/>
    <w:rsid w:val="00363B4A"/>
    <w:rsid w:val="00365BAB"/>
    <w:rsid w:val="003666D2"/>
    <w:rsid w:val="00366CD1"/>
    <w:rsid w:val="00370165"/>
    <w:rsid w:val="00370826"/>
    <w:rsid w:val="00372893"/>
    <w:rsid w:val="00372DCB"/>
    <w:rsid w:val="0037331C"/>
    <w:rsid w:val="00373396"/>
    <w:rsid w:val="00373940"/>
    <w:rsid w:val="0037638F"/>
    <w:rsid w:val="00376A4F"/>
    <w:rsid w:val="0038036B"/>
    <w:rsid w:val="00382C05"/>
    <w:rsid w:val="0038356A"/>
    <w:rsid w:val="00383C81"/>
    <w:rsid w:val="00384712"/>
    <w:rsid w:val="00384822"/>
    <w:rsid w:val="00385DDB"/>
    <w:rsid w:val="00386B82"/>
    <w:rsid w:val="0038790B"/>
    <w:rsid w:val="00390A74"/>
    <w:rsid w:val="003912D8"/>
    <w:rsid w:val="0039163F"/>
    <w:rsid w:val="00391946"/>
    <w:rsid w:val="00394323"/>
    <w:rsid w:val="00395775"/>
    <w:rsid w:val="00397C12"/>
    <w:rsid w:val="003A0190"/>
    <w:rsid w:val="003A0404"/>
    <w:rsid w:val="003A4FE5"/>
    <w:rsid w:val="003A68B7"/>
    <w:rsid w:val="003A7FED"/>
    <w:rsid w:val="003B16A0"/>
    <w:rsid w:val="003B1BE4"/>
    <w:rsid w:val="003B3586"/>
    <w:rsid w:val="003B5F13"/>
    <w:rsid w:val="003C05A3"/>
    <w:rsid w:val="003C117C"/>
    <w:rsid w:val="003C32E1"/>
    <w:rsid w:val="003C42AF"/>
    <w:rsid w:val="003C6349"/>
    <w:rsid w:val="003C6D5A"/>
    <w:rsid w:val="003D1574"/>
    <w:rsid w:val="003D2641"/>
    <w:rsid w:val="003D3D31"/>
    <w:rsid w:val="003D4D48"/>
    <w:rsid w:val="003D6146"/>
    <w:rsid w:val="003D627C"/>
    <w:rsid w:val="003D6534"/>
    <w:rsid w:val="003D6E20"/>
    <w:rsid w:val="003D7E4C"/>
    <w:rsid w:val="003D7EB8"/>
    <w:rsid w:val="003E032F"/>
    <w:rsid w:val="003E13BF"/>
    <w:rsid w:val="003E2299"/>
    <w:rsid w:val="003E2937"/>
    <w:rsid w:val="003F08F4"/>
    <w:rsid w:val="003F1D88"/>
    <w:rsid w:val="003F36CE"/>
    <w:rsid w:val="003F40D0"/>
    <w:rsid w:val="00403431"/>
    <w:rsid w:val="00404AFD"/>
    <w:rsid w:val="0040512B"/>
    <w:rsid w:val="0040558E"/>
    <w:rsid w:val="00405B08"/>
    <w:rsid w:val="0041037D"/>
    <w:rsid w:val="0041243A"/>
    <w:rsid w:val="00412A3E"/>
    <w:rsid w:val="004130BF"/>
    <w:rsid w:val="004139BD"/>
    <w:rsid w:val="00414399"/>
    <w:rsid w:val="004148FD"/>
    <w:rsid w:val="004174A7"/>
    <w:rsid w:val="00426589"/>
    <w:rsid w:val="00426D40"/>
    <w:rsid w:val="00427980"/>
    <w:rsid w:val="00427B81"/>
    <w:rsid w:val="00431406"/>
    <w:rsid w:val="00431A01"/>
    <w:rsid w:val="00432064"/>
    <w:rsid w:val="0043266A"/>
    <w:rsid w:val="00435423"/>
    <w:rsid w:val="00436EC5"/>
    <w:rsid w:val="0043745A"/>
    <w:rsid w:val="004374AB"/>
    <w:rsid w:val="0043768C"/>
    <w:rsid w:val="00437C46"/>
    <w:rsid w:val="004424C2"/>
    <w:rsid w:val="0044703B"/>
    <w:rsid w:val="004522FA"/>
    <w:rsid w:val="0045245A"/>
    <w:rsid w:val="00452C5A"/>
    <w:rsid w:val="00452DA6"/>
    <w:rsid w:val="00452E20"/>
    <w:rsid w:val="004532D6"/>
    <w:rsid w:val="004536E7"/>
    <w:rsid w:val="004544F8"/>
    <w:rsid w:val="00454953"/>
    <w:rsid w:val="004559E8"/>
    <w:rsid w:val="00455EA1"/>
    <w:rsid w:val="004573F7"/>
    <w:rsid w:val="00457474"/>
    <w:rsid w:val="0046190E"/>
    <w:rsid w:val="00463B9E"/>
    <w:rsid w:val="00463E2B"/>
    <w:rsid w:val="00463ED0"/>
    <w:rsid w:val="00466C13"/>
    <w:rsid w:val="00467641"/>
    <w:rsid w:val="00470A41"/>
    <w:rsid w:val="00471840"/>
    <w:rsid w:val="004734FC"/>
    <w:rsid w:val="00474B45"/>
    <w:rsid w:val="00480BDD"/>
    <w:rsid w:val="004817AC"/>
    <w:rsid w:val="004818E3"/>
    <w:rsid w:val="004825B3"/>
    <w:rsid w:val="00482F97"/>
    <w:rsid w:val="00483500"/>
    <w:rsid w:val="00484418"/>
    <w:rsid w:val="00484A84"/>
    <w:rsid w:val="0048590A"/>
    <w:rsid w:val="004861A8"/>
    <w:rsid w:val="00486826"/>
    <w:rsid w:val="0049067C"/>
    <w:rsid w:val="00490B3F"/>
    <w:rsid w:val="004924CB"/>
    <w:rsid w:val="00492BC4"/>
    <w:rsid w:val="00493F6D"/>
    <w:rsid w:val="00495810"/>
    <w:rsid w:val="00496972"/>
    <w:rsid w:val="00496E93"/>
    <w:rsid w:val="004976F2"/>
    <w:rsid w:val="004A019D"/>
    <w:rsid w:val="004A0CE4"/>
    <w:rsid w:val="004A132F"/>
    <w:rsid w:val="004A1900"/>
    <w:rsid w:val="004A2EC2"/>
    <w:rsid w:val="004A6021"/>
    <w:rsid w:val="004B1AFE"/>
    <w:rsid w:val="004B1DF1"/>
    <w:rsid w:val="004B26FC"/>
    <w:rsid w:val="004B2EC2"/>
    <w:rsid w:val="004B315B"/>
    <w:rsid w:val="004B4261"/>
    <w:rsid w:val="004B542F"/>
    <w:rsid w:val="004B68E7"/>
    <w:rsid w:val="004B7625"/>
    <w:rsid w:val="004C0438"/>
    <w:rsid w:val="004C0E9A"/>
    <w:rsid w:val="004C0F8B"/>
    <w:rsid w:val="004C2E78"/>
    <w:rsid w:val="004C4190"/>
    <w:rsid w:val="004C476B"/>
    <w:rsid w:val="004C4C5F"/>
    <w:rsid w:val="004C4CD8"/>
    <w:rsid w:val="004D07FF"/>
    <w:rsid w:val="004D0BA8"/>
    <w:rsid w:val="004D1981"/>
    <w:rsid w:val="004D603C"/>
    <w:rsid w:val="004D783D"/>
    <w:rsid w:val="004D7896"/>
    <w:rsid w:val="004E0A6B"/>
    <w:rsid w:val="004E1CB9"/>
    <w:rsid w:val="004E1E14"/>
    <w:rsid w:val="004E5140"/>
    <w:rsid w:val="004E53DD"/>
    <w:rsid w:val="004E593F"/>
    <w:rsid w:val="004E5B5C"/>
    <w:rsid w:val="004E7C25"/>
    <w:rsid w:val="004F0D15"/>
    <w:rsid w:val="004F2C0C"/>
    <w:rsid w:val="004F2DCD"/>
    <w:rsid w:val="004F5361"/>
    <w:rsid w:val="00501443"/>
    <w:rsid w:val="00501DA0"/>
    <w:rsid w:val="005038F9"/>
    <w:rsid w:val="005051D6"/>
    <w:rsid w:val="00505CEB"/>
    <w:rsid w:val="005060E1"/>
    <w:rsid w:val="005074CE"/>
    <w:rsid w:val="00507DA2"/>
    <w:rsid w:val="00510027"/>
    <w:rsid w:val="00510687"/>
    <w:rsid w:val="00510E2B"/>
    <w:rsid w:val="00512872"/>
    <w:rsid w:val="00513226"/>
    <w:rsid w:val="005137A2"/>
    <w:rsid w:val="00517CA3"/>
    <w:rsid w:val="00521F21"/>
    <w:rsid w:val="00523813"/>
    <w:rsid w:val="00523DD5"/>
    <w:rsid w:val="00525BE9"/>
    <w:rsid w:val="00526129"/>
    <w:rsid w:val="005278BD"/>
    <w:rsid w:val="0053275D"/>
    <w:rsid w:val="00532E94"/>
    <w:rsid w:val="0053351B"/>
    <w:rsid w:val="00533C3C"/>
    <w:rsid w:val="00533D5D"/>
    <w:rsid w:val="005344D8"/>
    <w:rsid w:val="00534514"/>
    <w:rsid w:val="0053456C"/>
    <w:rsid w:val="00536198"/>
    <w:rsid w:val="00537A22"/>
    <w:rsid w:val="0054068C"/>
    <w:rsid w:val="00540DC0"/>
    <w:rsid w:val="00541A75"/>
    <w:rsid w:val="005439EF"/>
    <w:rsid w:val="0054621B"/>
    <w:rsid w:val="00547071"/>
    <w:rsid w:val="005472AB"/>
    <w:rsid w:val="00547B85"/>
    <w:rsid w:val="005506EC"/>
    <w:rsid w:val="00551BDC"/>
    <w:rsid w:val="005523F9"/>
    <w:rsid w:val="005528FC"/>
    <w:rsid w:val="00556A10"/>
    <w:rsid w:val="005574D5"/>
    <w:rsid w:val="005612CD"/>
    <w:rsid w:val="005615BE"/>
    <w:rsid w:val="005626AD"/>
    <w:rsid w:val="00563067"/>
    <w:rsid w:val="00563500"/>
    <w:rsid w:val="00563DA2"/>
    <w:rsid w:val="00564FE6"/>
    <w:rsid w:val="0056509C"/>
    <w:rsid w:val="00566F4D"/>
    <w:rsid w:val="005671E0"/>
    <w:rsid w:val="005677EF"/>
    <w:rsid w:val="005714D1"/>
    <w:rsid w:val="00573380"/>
    <w:rsid w:val="00573421"/>
    <w:rsid w:val="00573B60"/>
    <w:rsid w:val="00577BE7"/>
    <w:rsid w:val="00580063"/>
    <w:rsid w:val="00581732"/>
    <w:rsid w:val="00582384"/>
    <w:rsid w:val="005837BA"/>
    <w:rsid w:val="00584593"/>
    <w:rsid w:val="00585F2E"/>
    <w:rsid w:val="00587842"/>
    <w:rsid w:val="00590E72"/>
    <w:rsid w:val="0059454C"/>
    <w:rsid w:val="0059487A"/>
    <w:rsid w:val="00595F2E"/>
    <w:rsid w:val="005963BD"/>
    <w:rsid w:val="00596E7B"/>
    <w:rsid w:val="005A4FE7"/>
    <w:rsid w:val="005A54BF"/>
    <w:rsid w:val="005A5706"/>
    <w:rsid w:val="005A639E"/>
    <w:rsid w:val="005A662D"/>
    <w:rsid w:val="005B1359"/>
    <w:rsid w:val="005B14AA"/>
    <w:rsid w:val="005B1859"/>
    <w:rsid w:val="005B365D"/>
    <w:rsid w:val="005B4D25"/>
    <w:rsid w:val="005B6F2F"/>
    <w:rsid w:val="005B719F"/>
    <w:rsid w:val="005C0020"/>
    <w:rsid w:val="005C18CE"/>
    <w:rsid w:val="005C21FE"/>
    <w:rsid w:val="005C2217"/>
    <w:rsid w:val="005C2D4C"/>
    <w:rsid w:val="005C318C"/>
    <w:rsid w:val="005C34C5"/>
    <w:rsid w:val="005C3957"/>
    <w:rsid w:val="005C4739"/>
    <w:rsid w:val="005C5E3B"/>
    <w:rsid w:val="005C647C"/>
    <w:rsid w:val="005C656F"/>
    <w:rsid w:val="005C7171"/>
    <w:rsid w:val="005C7F36"/>
    <w:rsid w:val="005D0093"/>
    <w:rsid w:val="005D1282"/>
    <w:rsid w:val="005D23D7"/>
    <w:rsid w:val="005D2FE2"/>
    <w:rsid w:val="005D5E54"/>
    <w:rsid w:val="005D5F52"/>
    <w:rsid w:val="005D7169"/>
    <w:rsid w:val="005D7229"/>
    <w:rsid w:val="005D7BF7"/>
    <w:rsid w:val="005E121B"/>
    <w:rsid w:val="005E6837"/>
    <w:rsid w:val="005F00CE"/>
    <w:rsid w:val="005F0745"/>
    <w:rsid w:val="005F0917"/>
    <w:rsid w:val="005F10A2"/>
    <w:rsid w:val="005F18FC"/>
    <w:rsid w:val="005F46B6"/>
    <w:rsid w:val="005F4C5C"/>
    <w:rsid w:val="005F53DC"/>
    <w:rsid w:val="005F65FD"/>
    <w:rsid w:val="005F7D7E"/>
    <w:rsid w:val="00600DF8"/>
    <w:rsid w:val="00601122"/>
    <w:rsid w:val="00604B09"/>
    <w:rsid w:val="00605A43"/>
    <w:rsid w:val="00605D22"/>
    <w:rsid w:val="00606561"/>
    <w:rsid w:val="0060660D"/>
    <w:rsid w:val="00607AC4"/>
    <w:rsid w:val="00611A72"/>
    <w:rsid w:val="00611E85"/>
    <w:rsid w:val="00612D7B"/>
    <w:rsid w:val="00617CC3"/>
    <w:rsid w:val="006207FB"/>
    <w:rsid w:val="00620ACF"/>
    <w:rsid w:val="00622815"/>
    <w:rsid w:val="0062353F"/>
    <w:rsid w:val="006254D1"/>
    <w:rsid w:val="00625EC3"/>
    <w:rsid w:val="00631F6B"/>
    <w:rsid w:val="006326C6"/>
    <w:rsid w:val="0063418F"/>
    <w:rsid w:val="00636A97"/>
    <w:rsid w:val="00636B1E"/>
    <w:rsid w:val="00637A6C"/>
    <w:rsid w:val="0064270F"/>
    <w:rsid w:val="006438EE"/>
    <w:rsid w:val="00646E3A"/>
    <w:rsid w:val="00650393"/>
    <w:rsid w:val="00650AC1"/>
    <w:rsid w:val="00651042"/>
    <w:rsid w:val="00653F2E"/>
    <w:rsid w:val="006553F9"/>
    <w:rsid w:val="006555A7"/>
    <w:rsid w:val="0065591A"/>
    <w:rsid w:val="0065679E"/>
    <w:rsid w:val="00660961"/>
    <w:rsid w:val="00663F46"/>
    <w:rsid w:val="00664D0A"/>
    <w:rsid w:val="00665FBE"/>
    <w:rsid w:val="00666F76"/>
    <w:rsid w:val="00667870"/>
    <w:rsid w:val="00670D92"/>
    <w:rsid w:val="0067292E"/>
    <w:rsid w:val="00675258"/>
    <w:rsid w:val="00676D65"/>
    <w:rsid w:val="0068031B"/>
    <w:rsid w:val="00680C6C"/>
    <w:rsid w:val="006820FE"/>
    <w:rsid w:val="0068221C"/>
    <w:rsid w:val="006825C9"/>
    <w:rsid w:val="0068558F"/>
    <w:rsid w:val="00685B41"/>
    <w:rsid w:val="0068738D"/>
    <w:rsid w:val="006878A8"/>
    <w:rsid w:val="006903BF"/>
    <w:rsid w:val="006917D8"/>
    <w:rsid w:val="006929CD"/>
    <w:rsid w:val="00694033"/>
    <w:rsid w:val="00694310"/>
    <w:rsid w:val="006944EB"/>
    <w:rsid w:val="00694B9C"/>
    <w:rsid w:val="00697073"/>
    <w:rsid w:val="00697595"/>
    <w:rsid w:val="006A0245"/>
    <w:rsid w:val="006A2C25"/>
    <w:rsid w:val="006A2CC9"/>
    <w:rsid w:val="006A42BF"/>
    <w:rsid w:val="006A498F"/>
    <w:rsid w:val="006B41E6"/>
    <w:rsid w:val="006B65DB"/>
    <w:rsid w:val="006B6BF2"/>
    <w:rsid w:val="006B7B4B"/>
    <w:rsid w:val="006C6BDC"/>
    <w:rsid w:val="006C787A"/>
    <w:rsid w:val="006D0685"/>
    <w:rsid w:val="006D1231"/>
    <w:rsid w:val="006D15D6"/>
    <w:rsid w:val="006D16BE"/>
    <w:rsid w:val="006D727A"/>
    <w:rsid w:val="006D737E"/>
    <w:rsid w:val="006E0972"/>
    <w:rsid w:val="006E1488"/>
    <w:rsid w:val="006E20EA"/>
    <w:rsid w:val="006E3901"/>
    <w:rsid w:val="006E3BDE"/>
    <w:rsid w:val="006E6081"/>
    <w:rsid w:val="006E6C05"/>
    <w:rsid w:val="006E75F2"/>
    <w:rsid w:val="006E7E64"/>
    <w:rsid w:val="006F09A0"/>
    <w:rsid w:val="006F1C0E"/>
    <w:rsid w:val="006F23C8"/>
    <w:rsid w:val="006F3F8A"/>
    <w:rsid w:val="006F4164"/>
    <w:rsid w:val="00702A27"/>
    <w:rsid w:val="0070335F"/>
    <w:rsid w:val="00704E1A"/>
    <w:rsid w:val="00706181"/>
    <w:rsid w:val="00706890"/>
    <w:rsid w:val="007116D0"/>
    <w:rsid w:val="00712255"/>
    <w:rsid w:val="00713DBF"/>
    <w:rsid w:val="0071634F"/>
    <w:rsid w:val="007168E0"/>
    <w:rsid w:val="0071713A"/>
    <w:rsid w:val="00720295"/>
    <w:rsid w:val="00723C13"/>
    <w:rsid w:val="007242B0"/>
    <w:rsid w:val="0072532C"/>
    <w:rsid w:val="00725353"/>
    <w:rsid w:val="00726697"/>
    <w:rsid w:val="00726B4C"/>
    <w:rsid w:val="007275D3"/>
    <w:rsid w:val="00731D03"/>
    <w:rsid w:val="007343D5"/>
    <w:rsid w:val="00735D82"/>
    <w:rsid w:val="0073608D"/>
    <w:rsid w:val="0073641A"/>
    <w:rsid w:val="00736817"/>
    <w:rsid w:val="0073726A"/>
    <w:rsid w:val="00737CF1"/>
    <w:rsid w:val="0074089C"/>
    <w:rsid w:val="0074164D"/>
    <w:rsid w:val="00745F3E"/>
    <w:rsid w:val="00746C22"/>
    <w:rsid w:val="00747B13"/>
    <w:rsid w:val="007525E8"/>
    <w:rsid w:val="00752A48"/>
    <w:rsid w:val="00753AE3"/>
    <w:rsid w:val="00754B6F"/>
    <w:rsid w:val="00755923"/>
    <w:rsid w:val="00755EE0"/>
    <w:rsid w:val="00756EB1"/>
    <w:rsid w:val="00757D05"/>
    <w:rsid w:val="00760494"/>
    <w:rsid w:val="0076299D"/>
    <w:rsid w:val="007633C3"/>
    <w:rsid w:val="00764A3F"/>
    <w:rsid w:val="00764BEC"/>
    <w:rsid w:val="00765307"/>
    <w:rsid w:val="00765E83"/>
    <w:rsid w:val="00766377"/>
    <w:rsid w:val="007668DD"/>
    <w:rsid w:val="007670BE"/>
    <w:rsid w:val="0076791B"/>
    <w:rsid w:val="00773568"/>
    <w:rsid w:val="007736EE"/>
    <w:rsid w:val="007737E7"/>
    <w:rsid w:val="00776574"/>
    <w:rsid w:val="00777E26"/>
    <w:rsid w:val="007808AE"/>
    <w:rsid w:val="00781977"/>
    <w:rsid w:val="0078288E"/>
    <w:rsid w:val="00782B56"/>
    <w:rsid w:val="00782C84"/>
    <w:rsid w:val="00784B0F"/>
    <w:rsid w:val="007861A8"/>
    <w:rsid w:val="007871B5"/>
    <w:rsid w:val="00791920"/>
    <w:rsid w:val="00793860"/>
    <w:rsid w:val="007956EE"/>
    <w:rsid w:val="00795848"/>
    <w:rsid w:val="00796592"/>
    <w:rsid w:val="007967F1"/>
    <w:rsid w:val="0079780C"/>
    <w:rsid w:val="007A08A4"/>
    <w:rsid w:val="007A15A9"/>
    <w:rsid w:val="007A1965"/>
    <w:rsid w:val="007A1EBE"/>
    <w:rsid w:val="007A2E74"/>
    <w:rsid w:val="007A63CF"/>
    <w:rsid w:val="007A6446"/>
    <w:rsid w:val="007A6F2F"/>
    <w:rsid w:val="007B0A11"/>
    <w:rsid w:val="007B1BA2"/>
    <w:rsid w:val="007B365B"/>
    <w:rsid w:val="007B50DA"/>
    <w:rsid w:val="007B59E6"/>
    <w:rsid w:val="007B5EB2"/>
    <w:rsid w:val="007B652B"/>
    <w:rsid w:val="007B671F"/>
    <w:rsid w:val="007B7633"/>
    <w:rsid w:val="007C297A"/>
    <w:rsid w:val="007C6DD9"/>
    <w:rsid w:val="007C731E"/>
    <w:rsid w:val="007C7A27"/>
    <w:rsid w:val="007D4905"/>
    <w:rsid w:val="007D5BD8"/>
    <w:rsid w:val="007D5F3D"/>
    <w:rsid w:val="007D6722"/>
    <w:rsid w:val="007D6F3F"/>
    <w:rsid w:val="007E03B5"/>
    <w:rsid w:val="007E134B"/>
    <w:rsid w:val="007E345B"/>
    <w:rsid w:val="007E3A9F"/>
    <w:rsid w:val="007E4DC7"/>
    <w:rsid w:val="007E5DF4"/>
    <w:rsid w:val="007E604A"/>
    <w:rsid w:val="007E6EE8"/>
    <w:rsid w:val="007E77E6"/>
    <w:rsid w:val="007E7B45"/>
    <w:rsid w:val="007F124E"/>
    <w:rsid w:val="007F1962"/>
    <w:rsid w:val="007F21C0"/>
    <w:rsid w:val="007F2D26"/>
    <w:rsid w:val="007F3996"/>
    <w:rsid w:val="007F516F"/>
    <w:rsid w:val="007F5856"/>
    <w:rsid w:val="007F5F88"/>
    <w:rsid w:val="007F62F1"/>
    <w:rsid w:val="00800557"/>
    <w:rsid w:val="008014F6"/>
    <w:rsid w:val="00801ABD"/>
    <w:rsid w:val="00801E2D"/>
    <w:rsid w:val="00803318"/>
    <w:rsid w:val="00803BA9"/>
    <w:rsid w:val="0080492F"/>
    <w:rsid w:val="00805236"/>
    <w:rsid w:val="008071C1"/>
    <w:rsid w:val="008108EC"/>
    <w:rsid w:val="0081432D"/>
    <w:rsid w:val="00815549"/>
    <w:rsid w:val="00817C87"/>
    <w:rsid w:val="008204A3"/>
    <w:rsid w:val="008213C7"/>
    <w:rsid w:val="008267B7"/>
    <w:rsid w:val="008300D3"/>
    <w:rsid w:val="00831F3C"/>
    <w:rsid w:val="0083376C"/>
    <w:rsid w:val="00834AE0"/>
    <w:rsid w:val="00835102"/>
    <w:rsid w:val="00837237"/>
    <w:rsid w:val="00837F40"/>
    <w:rsid w:val="00840A2D"/>
    <w:rsid w:val="00841985"/>
    <w:rsid w:val="0084227B"/>
    <w:rsid w:val="00842F02"/>
    <w:rsid w:val="008437F8"/>
    <w:rsid w:val="0084386D"/>
    <w:rsid w:val="008438E1"/>
    <w:rsid w:val="00844158"/>
    <w:rsid w:val="008535F1"/>
    <w:rsid w:val="008554EC"/>
    <w:rsid w:val="00855D39"/>
    <w:rsid w:val="00857FF3"/>
    <w:rsid w:val="00861340"/>
    <w:rsid w:val="00862FD6"/>
    <w:rsid w:val="008647CD"/>
    <w:rsid w:val="00864890"/>
    <w:rsid w:val="008653AB"/>
    <w:rsid w:val="008674B9"/>
    <w:rsid w:val="00870EE6"/>
    <w:rsid w:val="00871DD8"/>
    <w:rsid w:val="00872E9F"/>
    <w:rsid w:val="008732A1"/>
    <w:rsid w:val="008736E1"/>
    <w:rsid w:val="00874738"/>
    <w:rsid w:val="0087511D"/>
    <w:rsid w:val="00875937"/>
    <w:rsid w:val="0087687F"/>
    <w:rsid w:val="00881AE2"/>
    <w:rsid w:val="0088281F"/>
    <w:rsid w:val="0088368A"/>
    <w:rsid w:val="00883CD9"/>
    <w:rsid w:val="00884946"/>
    <w:rsid w:val="00885186"/>
    <w:rsid w:val="00887587"/>
    <w:rsid w:val="00890395"/>
    <w:rsid w:val="008908AD"/>
    <w:rsid w:val="008916DF"/>
    <w:rsid w:val="00891B61"/>
    <w:rsid w:val="008928B4"/>
    <w:rsid w:val="0089293F"/>
    <w:rsid w:val="008932D1"/>
    <w:rsid w:val="00895F74"/>
    <w:rsid w:val="008968A2"/>
    <w:rsid w:val="00896DC8"/>
    <w:rsid w:val="008A0056"/>
    <w:rsid w:val="008A0895"/>
    <w:rsid w:val="008A114E"/>
    <w:rsid w:val="008A19D4"/>
    <w:rsid w:val="008A408B"/>
    <w:rsid w:val="008A469A"/>
    <w:rsid w:val="008A4DAA"/>
    <w:rsid w:val="008A53CE"/>
    <w:rsid w:val="008A74D8"/>
    <w:rsid w:val="008B0523"/>
    <w:rsid w:val="008B0B80"/>
    <w:rsid w:val="008B299F"/>
    <w:rsid w:val="008B3441"/>
    <w:rsid w:val="008B344E"/>
    <w:rsid w:val="008B48C6"/>
    <w:rsid w:val="008C0896"/>
    <w:rsid w:val="008C08D4"/>
    <w:rsid w:val="008C1065"/>
    <w:rsid w:val="008C1659"/>
    <w:rsid w:val="008C23B3"/>
    <w:rsid w:val="008C3103"/>
    <w:rsid w:val="008C33D4"/>
    <w:rsid w:val="008C3C6A"/>
    <w:rsid w:val="008C6D59"/>
    <w:rsid w:val="008C6DF4"/>
    <w:rsid w:val="008C76F4"/>
    <w:rsid w:val="008D0DA7"/>
    <w:rsid w:val="008D170B"/>
    <w:rsid w:val="008D359C"/>
    <w:rsid w:val="008D445A"/>
    <w:rsid w:val="008D58DC"/>
    <w:rsid w:val="008D6510"/>
    <w:rsid w:val="008D7931"/>
    <w:rsid w:val="008D7995"/>
    <w:rsid w:val="008E1169"/>
    <w:rsid w:val="008E17A4"/>
    <w:rsid w:val="008E37D9"/>
    <w:rsid w:val="008F0060"/>
    <w:rsid w:val="008F1C24"/>
    <w:rsid w:val="008F4EF5"/>
    <w:rsid w:val="008F7BE8"/>
    <w:rsid w:val="0090152C"/>
    <w:rsid w:val="0090223F"/>
    <w:rsid w:val="00902AEB"/>
    <w:rsid w:val="00903911"/>
    <w:rsid w:val="00904294"/>
    <w:rsid w:val="009053C9"/>
    <w:rsid w:val="00905F7D"/>
    <w:rsid w:val="0090735A"/>
    <w:rsid w:val="009078A6"/>
    <w:rsid w:val="00907972"/>
    <w:rsid w:val="00910754"/>
    <w:rsid w:val="00912E25"/>
    <w:rsid w:val="009164BD"/>
    <w:rsid w:val="00917EB7"/>
    <w:rsid w:val="00920993"/>
    <w:rsid w:val="0092149E"/>
    <w:rsid w:val="00924305"/>
    <w:rsid w:val="00924FF2"/>
    <w:rsid w:val="00925E44"/>
    <w:rsid w:val="009310D1"/>
    <w:rsid w:val="0093126C"/>
    <w:rsid w:val="009335E4"/>
    <w:rsid w:val="00933C76"/>
    <w:rsid w:val="00934146"/>
    <w:rsid w:val="00934C3D"/>
    <w:rsid w:val="0093561A"/>
    <w:rsid w:val="009364EA"/>
    <w:rsid w:val="00937A44"/>
    <w:rsid w:val="009428B6"/>
    <w:rsid w:val="00943A0C"/>
    <w:rsid w:val="00943E6B"/>
    <w:rsid w:val="009454D5"/>
    <w:rsid w:val="00946995"/>
    <w:rsid w:val="00946D6A"/>
    <w:rsid w:val="00950F0C"/>
    <w:rsid w:val="00951593"/>
    <w:rsid w:val="009523F1"/>
    <w:rsid w:val="00953A94"/>
    <w:rsid w:val="00954494"/>
    <w:rsid w:val="00955718"/>
    <w:rsid w:val="009576FB"/>
    <w:rsid w:val="00957CCE"/>
    <w:rsid w:val="00963A25"/>
    <w:rsid w:val="009668C4"/>
    <w:rsid w:val="00970144"/>
    <w:rsid w:val="00970683"/>
    <w:rsid w:val="00970AC0"/>
    <w:rsid w:val="0097168A"/>
    <w:rsid w:val="00971A66"/>
    <w:rsid w:val="00971FD3"/>
    <w:rsid w:val="0097274F"/>
    <w:rsid w:val="00972887"/>
    <w:rsid w:val="009742C6"/>
    <w:rsid w:val="00975ABF"/>
    <w:rsid w:val="009760D8"/>
    <w:rsid w:val="00976724"/>
    <w:rsid w:val="0098185F"/>
    <w:rsid w:val="00983EF2"/>
    <w:rsid w:val="009841A8"/>
    <w:rsid w:val="009844EF"/>
    <w:rsid w:val="00985924"/>
    <w:rsid w:val="0098635D"/>
    <w:rsid w:val="00986492"/>
    <w:rsid w:val="00986A52"/>
    <w:rsid w:val="00986CD7"/>
    <w:rsid w:val="00991B7C"/>
    <w:rsid w:val="00991D58"/>
    <w:rsid w:val="009927C5"/>
    <w:rsid w:val="0099434D"/>
    <w:rsid w:val="00996CAA"/>
    <w:rsid w:val="009A01B1"/>
    <w:rsid w:val="009A0E17"/>
    <w:rsid w:val="009A492D"/>
    <w:rsid w:val="009A6214"/>
    <w:rsid w:val="009A639B"/>
    <w:rsid w:val="009A7AB9"/>
    <w:rsid w:val="009B10C8"/>
    <w:rsid w:val="009B179B"/>
    <w:rsid w:val="009B1F2B"/>
    <w:rsid w:val="009B263E"/>
    <w:rsid w:val="009B2F67"/>
    <w:rsid w:val="009B39E1"/>
    <w:rsid w:val="009B4B10"/>
    <w:rsid w:val="009B6B5D"/>
    <w:rsid w:val="009C0706"/>
    <w:rsid w:val="009C0A80"/>
    <w:rsid w:val="009C0D6A"/>
    <w:rsid w:val="009C3097"/>
    <w:rsid w:val="009C3807"/>
    <w:rsid w:val="009C403A"/>
    <w:rsid w:val="009C485D"/>
    <w:rsid w:val="009C5E8E"/>
    <w:rsid w:val="009C6675"/>
    <w:rsid w:val="009C70BE"/>
    <w:rsid w:val="009C7783"/>
    <w:rsid w:val="009D249D"/>
    <w:rsid w:val="009D2DBD"/>
    <w:rsid w:val="009D35A1"/>
    <w:rsid w:val="009D4BE4"/>
    <w:rsid w:val="009D4F71"/>
    <w:rsid w:val="009D5B9A"/>
    <w:rsid w:val="009D5FE9"/>
    <w:rsid w:val="009D6EFF"/>
    <w:rsid w:val="009D789B"/>
    <w:rsid w:val="009E07B3"/>
    <w:rsid w:val="009E249E"/>
    <w:rsid w:val="009E5074"/>
    <w:rsid w:val="009E5284"/>
    <w:rsid w:val="009E5CCB"/>
    <w:rsid w:val="009F0390"/>
    <w:rsid w:val="009F0931"/>
    <w:rsid w:val="009F339E"/>
    <w:rsid w:val="009F5AF5"/>
    <w:rsid w:val="009F72CF"/>
    <w:rsid w:val="009F749C"/>
    <w:rsid w:val="009F7775"/>
    <w:rsid w:val="00A0544D"/>
    <w:rsid w:val="00A06BB6"/>
    <w:rsid w:val="00A1043E"/>
    <w:rsid w:val="00A10A06"/>
    <w:rsid w:val="00A11521"/>
    <w:rsid w:val="00A117F1"/>
    <w:rsid w:val="00A120D7"/>
    <w:rsid w:val="00A1298B"/>
    <w:rsid w:val="00A149FA"/>
    <w:rsid w:val="00A15830"/>
    <w:rsid w:val="00A16006"/>
    <w:rsid w:val="00A214E7"/>
    <w:rsid w:val="00A24455"/>
    <w:rsid w:val="00A247F5"/>
    <w:rsid w:val="00A27604"/>
    <w:rsid w:val="00A30BFA"/>
    <w:rsid w:val="00A315FB"/>
    <w:rsid w:val="00A3409E"/>
    <w:rsid w:val="00A35976"/>
    <w:rsid w:val="00A36775"/>
    <w:rsid w:val="00A36966"/>
    <w:rsid w:val="00A40DEA"/>
    <w:rsid w:val="00A41846"/>
    <w:rsid w:val="00A42143"/>
    <w:rsid w:val="00A43507"/>
    <w:rsid w:val="00A449A8"/>
    <w:rsid w:val="00A47BA0"/>
    <w:rsid w:val="00A527A2"/>
    <w:rsid w:val="00A53257"/>
    <w:rsid w:val="00A53507"/>
    <w:rsid w:val="00A546A6"/>
    <w:rsid w:val="00A54801"/>
    <w:rsid w:val="00A55B99"/>
    <w:rsid w:val="00A55F77"/>
    <w:rsid w:val="00A56D2C"/>
    <w:rsid w:val="00A5726B"/>
    <w:rsid w:val="00A60206"/>
    <w:rsid w:val="00A60579"/>
    <w:rsid w:val="00A618F7"/>
    <w:rsid w:val="00A63391"/>
    <w:rsid w:val="00A63F55"/>
    <w:rsid w:val="00A64F06"/>
    <w:rsid w:val="00A6625B"/>
    <w:rsid w:val="00A718CD"/>
    <w:rsid w:val="00A7380A"/>
    <w:rsid w:val="00A74A55"/>
    <w:rsid w:val="00A757EA"/>
    <w:rsid w:val="00A76FD1"/>
    <w:rsid w:val="00A779D4"/>
    <w:rsid w:val="00A80606"/>
    <w:rsid w:val="00A80F83"/>
    <w:rsid w:val="00A810D7"/>
    <w:rsid w:val="00A812A9"/>
    <w:rsid w:val="00A8284B"/>
    <w:rsid w:val="00A8311A"/>
    <w:rsid w:val="00A84C43"/>
    <w:rsid w:val="00A85D6B"/>
    <w:rsid w:val="00A87733"/>
    <w:rsid w:val="00A90134"/>
    <w:rsid w:val="00A90DEB"/>
    <w:rsid w:val="00A915EC"/>
    <w:rsid w:val="00A93A48"/>
    <w:rsid w:val="00A94053"/>
    <w:rsid w:val="00A9556D"/>
    <w:rsid w:val="00A95913"/>
    <w:rsid w:val="00A96AE3"/>
    <w:rsid w:val="00A97D2F"/>
    <w:rsid w:val="00AA23B5"/>
    <w:rsid w:val="00AA2E42"/>
    <w:rsid w:val="00AB035E"/>
    <w:rsid w:val="00AB2D6E"/>
    <w:rsid w:val="00AB3C56"/>
    <w:rsid w:val="00AB4121"/>
    <w:rsid w:val="00AB6B37"/>
    <w:rsid w:val="00AC0E14"/>
    <w:rsid w:val="00AC1018"/>
    <w:rsid w:val="00AC151A"/>
    <w:rsid w:val="00AC2C95"/>
    <w:rsid w:val="00AC2CD4"/>
    <w:rsid w:val="00AC4C96"/>
    <w:rsid w:val="00AC4D53"/>
    <w:rsid w:val="00AC55D1"/>
    <w:rsid w:val="00AD1EAE"/>
    <w:rsid w:val="00AD209A"/>
    <w:rsid w:val="00AD3AFF"/>
    <w:rsid w:val="00AD6062"/>
    <w:rsid w:val="00AD63C8"/>
    <w:rsid w:val="00AD71C5"/>
    <w:rsid w:val="00AE0EB6"/>
    <w:rsid w:val="00AE22A2"/>
    <w:rsid w:val="00AE2983"/>
    <w:rsid w:val="00AE3CBF"/>
    <w:rsid w:val="00AE4387"/>
    <w:rsid w:val="00AE4FE6"/>
    <w:rsid w:val="00AE5256"/>
    <w:rsid w:val="00AE5CF5"/>
    <w:rsid w:val="00AE7B7B"/>
    <w:rsid w:val="00AE7F8D"/>
    <w:rsid w:val="00AF0EBE"/>
    <w:rsid w:val="00AF10F9"/>
    <w:rsid w:val="00AF42FF"/>
    <w:rsid w:val="00AF5241"/>
    <w:rsid w:val="00AF63F0"/>
    <w:rsid w:val="00AF7B68"/>
    <w:rsid w:val="00AF7FAB"/>
    <w:rsid w:val="00B00FE5"/>
    <w:rsid w:val="00B02361"/>
    <w:rsid w:val="00B0247D"/>
    <w:rsid w:val="00B026D5"/>
    <w:rsid w:val="00B035CD"/>
    <w:rsid w:val="00B04A6F"/>
    <w:rsid w:val="00B054BC"/>
    <w:rsid w:val="00B0570A"/>
    <w:rsid w:val="00B07182"/>
    <w:rsid w:val="00B10F06"/>
    <w:rsid w:val="00B1114D"/>
    <w:rsid w:val="00B11B14"/>
    <w:rsid w:val="00B11DBA"/>
    <w:rsid w:val="00B15632"/>
    <w:rsid w:val="00B1610D"/>
    <w:rsid w:val="00B1665D"/>
    <w:rsid w:val="00B21295"/>
    <w:rsid w:val="00B21416"/>
    <w:rsid w:val="00B2149B"/>
    <w:rsid w:val="00B235B9"/>
    <w:rsid w:val="00B23939"/>
    <w:rsid w:val="00B242EC"/>
    <w:rsid w:val="00B24EA9"/>
    <w:rsid w:val="00B307D5"/>
    <w:rsid w:val="00B31423"/>
    <w:rsid w:val="00B319C7"/>
    <w:rsid w:val="00B31D39"/>
    <w:rsid w:val="00B33031"/>
    <w:rsid w:val="00B33A0D"/>
    <w:rsid w:val="00B33CDE"/>
    <w:rsid w:val="00B33FD6"/>
    <w:rsid w:val="00B35983"/>
    <w:rsid w:val="00B417A4"/>
    <w:rsid w:val="00B42D43"/>
    <w:rsid w:val="00B44E0C"/>
    <w:rsid w:val="00B44F63"/>
    <w:rsid w:val="00B45F89"/>
    <w:rsid w:val="00B46523"/>
    <w:rsid w:val="00B46F5D"/>
    <w:rsid w:val="00B52362"/>
    <w:rsid w:val="00B553C5"/>
    <w:rsid w:val="00B561DF"/>
    <w:rsid w:val="00B577FD"/>
    <w:rsid w:val="00B57F75"/>
    <w:rsid w:val="00B57FE9"/>
    <w:rsid w:val="00B60007"/>
    <w:rsid w:val="00B6101E"/>
    <w:rsid w:val="00B6284E"/>
    <w:rsid w:val="00B658BF"/>
    <w:rsid w:val="00B65F33"/>
    <w:rsid w:val="00B65FDD"/>
    <w:rsid w:val="00B66274"/>
    <w:rsid w:val="00B668D5"/>
    <w:rsid w:val="00B672E6"/>
    <w:rsid w:val="00B7112C"/>
    <w:rsid w:val="00B72975"/>
    <w:rsid w:val="00B72F20"/>
    <w:rsid w:val="00B74EE9"/>
    <w:rsid w:val="00B757AB"/>
    <w:rsid w:val="00B7664B"/>
    <w:rsid w:val="00B771A0"/>
    <w:rsid w:val="00B813EF"/>
    <w:rsid w:val="00B82C9A"/>
    <w:rsid w:val="00B83706"/>
    <w:rsid w:val="00B86306"/>
    <w:rsid w:val="00B86330"/>
    <w:rsid w:val="00B876BB"/>
    <w:rsid w:val="00B91437"/>
    <w:rsid w:val="00B91477"/>
    <w:rsid w:val="00B91574"/>
    <w:rsid w:val="00B91BDA"/>
    <w:rsid w:val="00B91E4E"/>
    <w:rsid w:val="00B93F03"/>
    <w:rsid w:val="00B95056"/>
    <w:rsid w:val="00B96C02"/>
    <w:rsid w:val="00B97371"/>
    <w:rsid w:val="00BA2207"/>
    <w:rsid w:val="00BA352F"/>
    <w:rsid w:val="00BA628A"/>
    <w:rsid w:val="00BA656E"/>
    <w:rsid w:val="00BA6CEF"/>
    <w:rsid w:val="00BA7EAF"/>
    <w:rsid w:val="00BB0981"/>
    <w:rsid w:val="00BB0F04"/>
    <w:rsid w:val="00BB1BFA"/>
    <w:rsid w:val="00BB3246"/>
    <w:rsid w:val="00BB413D"/>
    <w:rsid w:val="00BB4985"/>
    <w:rsid w:val="00BB57A4"/>
    <w:rsid w:val="00BB68B7"/>
    <w:rsid w:val="00BC085E"/>
    <w:rsid w:val="00BC1279"/>
    <w:rsid w:val="00BC2A35"/>
    <w:rsid w:val="00BC3597"/>
    <w:rsid w:val="00BC3FC4"/>
    <w:rsid w:val="00BC53FA"/>
    <w:rsid w:val="00BC636C"/>
    <w:rsid w:val="00BC6B63"/>
    <w:rsid w:val="00BC7FF8"/>
    <w:rsid w:val="00BD3C0E"/>
    <w:rsid w:val="00BD5443"/>
    <w:rsid w:val="00BD56BC"/>
    <w:rsid w:val="00BD73E6"/>
    <w:rsid w:val="00BE14B0"/>
    <w:rsid w:val="00BE20FF"/>
    <w:rsid w:val="00BE43EC"/>
    <w:rsid w:val="00BE4CC1"/>
    <w:rsid w:val="00BE58CD"/>
    <w:rsid w:val="00BE5CA9"/>
    <w:rsid w:val="00BE689C"/>
    <w:rsid w:val="00BE7CD4"/>
    <w:rsid w:val="00BF1865"/>
    <w:rsid w:val="00BF40C4"/>
    <w:rsid w:val="00BF6B0D"/>
    <w:rsid w:val="00BF7FE5"/>
    <w:rsid w:val="00C00E33"/>
    <w:rsid w:val="00C00F1D"/>
    <w:rsid w:val="00C0119B"/>
    <w:rsid w:val="00C0152B"/>
    <w:rsid w:val="00C02E84"/>
    <w:rsid w:val="00C02F3B"/>
    <w:rsid w:val="00C03239"/>
    <w:rsid w:val="00C038D7"/>
    <w:rsid w:val="00C03E23"/>
    <w:rsid w:val="00C04C9B"/>
    <w:rsid w:val="00C062AD"/>
    <w:rsid w:val="00C07E55"/>
    <w:rsid w:val="00C1072B"/>
    <w:rsid w:val="00C11C3A"/>
    <w:rsid w:val="00C12C17"/>
    <w:rsid w:val="00C1362C"/>
    <w:rsid w:val="00C13C07"/>
    <w:rsid w:val="00C225D4"/>
    <w:rsid w:val="00C23245"/>
    <w:rsid w:val="00C2486B"/>
    <w:rsid w:val="00C24BBD"/>
    <w:rsid w:val="00C261E6"/>
    <w:rsid w:val="00C26A25"/>
    <w:rsid w:val="00C27C7E"/>
    <w:rsid w:val="00C31B0A"/>
    <w:rsid w:val="00C31C4C"/>
    <w:rsid w:val="00C32164"/>
    <w:rsid w:val="00C321AA"/>
    <w:rsid w:val="00C32A7B"/>
    <w:rsid w:val="00C332FF"/>
    <w:rsid w:val="00C34C28"/>
    <w:rsid w:val="00C34E53"/>
    <w:rsid w:val="00C3536F"/>
    <w:rsid w:val="00C36B3E"/>
    <w:rsid w:val="00C40A67"/>
    <w:rsid w:val="00C4140E"/>
    <w:rsid w:val="00C416E9"/>
    <w:rsid w:val="00C420C7"/>
    <w:rsid w:val="00C422DF"/>
    <w:rsid w:val="00C428E6"/>
    <w:rsid w:val="00C42E6D"/>
    <w:rsid w:val="00C43EBD"/>
    <w:rsid w:val="00C4463A"/>
    <w:rsid w:val="00C44F17"/>
    <w:rsid w:val="00C4560A"/>
    <w:rsid w:val="00C4656B"/>
    <w:rsid w:val="00C517E5"/>
    <w:rsid w:val="00C52446"/>
    <w:rsid w:val="00C52CF0"/>
    <w:rsid w:val="00C54D88"/>
    <w:rsid w:val="00C55994"/>
    <w:rsid w:val="00C56169"/>
    <w:rsid w:val="00C5616A"/>
    <w:rsid w:val="00C61C3A"/>
    <w:rsid w:val="00C6565C"/>
    <w:rsid w:val="00C66F64"/>
    <w:rsid w:val="00C7060A"/>
    <w:rsid w:val="00C70AA3"/>
    <w:rsid w:val="00C710EE"/>
    <w:rsid w:val="00C718BB"/>
    <w:rsid w:val="00C71F65"/>
    <w:rsid w:val="00C729D4"/>
    <w:rsid w:val="00C72D0F"/>
    <w:rsid w:val="00C72D37"/>
    <w:rsid w:val="00C74B87"/>
    <w:rsid w:val="00C75B9D"/>
    <w:rsid w:val="00C7657A"/>
    <w:rsid w:val="00C77418"/>
    <w:rsid w:val="00C77731"/>
    <w:rsid w:val="00C80585"/>
    <w:rsid w:val="00C8193E"/>
    <w:rsid w:val="00C819C8"/>
    <w:rsid w:val="00C81C9F"/>
    <w:rsid w:val="00C81E10"/>
    <w:rsid w:val="00C8223B"/>
    <w:rsid w:val="00C854E4"/>
    <w:rsid w:val="00C861C0"/>
    <w:rsid w:val="00C86C1F"/>
    <w:rsid w:val="00C9020A"/>
    <w:rsid w:val="00C918D0"/>
    <w:rsid w:val="00C92DE6"/>
    <w:rsid w:val="00C92E92"/>
    <w:rsid w:val="00C93F54"/>
    <w:rsid w:val="00C943F1"/>
    <w:rsid w:val="00C945BC"/>
    <w:rsid w:val="00C96787"/>
    <w:rsid w:val="00C96D98"/>
    <w:rsid w:val="00C97F96"/>
    <w:rsid w:val="00CA0BF2"/>
    <w:rsid w:val="00CA1084"/>
    <w:rsid w:val="00CA1156"/>
    <w:rsid w:val="00CA134D"/>
    <w:rsid w:val="00CA15CB"/>
    <w:rsid w:val="00CA2530"/>
    <w:rsid w:val="00CA68B8"/>
    <w:rsid w:val="00CB0180"/>
    <w:rsid w:val="00CB1CB3"/>
    <w:rsid w:val="00CB5508"/>
    <w:rsid w:val="00CB5856"/>
    <w:rsid w:val="00CB64F4"/>
    <w:rsid w:val="00CC0316"/>
    <w:rsid w:val="00CC0645"/>
    <w:rsid w:val="00CC087D"/>
    <w:rsid w:val="00CC0F0B"/>
    <w:rsid w:val="00CC3F22"/>
    <w:rsid w:val="00CC4D5F"/>
    <w:rsid w:val="00CC5E02"/>
    <w:rsid w:val="00CC69FF"/>
    <w:rsid w:val="00CC748D"/>
    <w:rsid w:val="00CD3F75"/>
    <w:rsid w:val="00CD6AD0"/>
    <w:rsid w:val="00CE1E65"/>
    <w:rsid w:val="00CE44B0"/>
    <w:rsid w:val="00CE4B4D"/>
    <w:rsid w:val="00CE4D9F"/>
    <w:rsid w:val="00CE6400"/>
    <w:rsid w:val="00CE6ACC"/>
    <w:rsid w:val="00CE6B91"/>
    <w:rsid w:val="00CE7F55"/>
    <w:rsid w:val="00CF0248"/>
    <w:rsid w:val="00CF066A"/>
    <w:rsid w:val="00CF0E6B"/>
    <w:rsid w:val="00CF128B"/>
    <w:rsid w:val="00CF1A7F"/>
    <w:rsid w:val="00CF28E7"/>
    <w:rsid w:val="00D01061"/>
    <w:rsid w:val="00D01FF4"/>
    <w:rsid w:val="00D023A6"/>
    <w:rsid w:val="00D025DF"/>
    <w:rsid w:val="00D02905"/>
    <w:rsid w:val="00D02C2D"/>
    <w:rsid w:val="00D03982"/>
    <w:rsid w:val="00D042B1"/>
    <w:rsid w:val="00D04BF7"/>
    <w:rsid w:val="00D053E5"/>
    <w:rsid w:val="00D0729F"/>
    <w:rsid w:val="00D10B7B"/>
    <w:rsid w:val="00D11C2C"/>
    <w:rsid w:val="00D1320C"/>
    <w:rsid w:val="00D13908"/>
    <w:rsid w:val="00D13E91"/>
    <w:rsid w:val="00D142D8"/>
    <w:rsid w:val="00D142F2"/>
    <w:rsid w:val="00D14E62"/>
    <w:rsid w:val="00D15EC6"/>
    <w:rsid w:val="00D15FF4"/>
    <w:rsid w:val="00D16B2D"/>
    <w:rsid w:val="00D2174C"/>
    <w:rsid w:val="00D21D5D"/>
    <w:rsid w:val="00D21ECA"/>
    <w:rsid w:val="00D22125"/>
    <w:rsid w:val="00D23831"/>
    <w:rsid w:val="00D25066"/>
    <w:rsid w:val="00D250BD"/>
    <w:rsid w:val="00D25B77"/>
    <w:rsid w:val="00D26C83"/>
    <w:rsid w:val="00D26DB6"/>
    <w:rsid w:val="00D30C49"/>
    <w:rsid w:val="00D30FB4"/>
    <w:rsid w:val="00D345A2"/>
    <w:rsid w:val="00D35F82"/>
    <w:rsid w:val="00D37F3B"/>
    <w:rsid w:val="00D41FE8"/>
    <w:rsid w:val="00D4337A"/>
    <w:rsid w:val="00D47670"/>
    <w:rsid w:val="00D5014F"/>
    <w:rsid w:val="00D50462"/>
    <w:rsid w:val="00D54B94"/>
    <w:rsid w:val="00D559F8"/>
    <w:rsid w:val="00D55C7B"/>
    <w:rsid w:val="00D56375"/>
    <w:rsid w:val="00D571FF"/>
    <w:rsid w:val="00D60BB7"/>
    <w:rsid w:val="00D62A28"/>
    <w:rsid w:val="00D62D9E"/>
    <w:rsid w:val="00D64071"/>
    <w:rsid w:val="00D64D4C"/>
    <w:rsid w:val="00D652E7"/>
    <w:rsid w:val="00D653B5"/>
    <w:rsid w:val="00D66C4D"/>
    <w:rsid w:val="00D74402"/>
    <w:rsid w:val="00D75AFF"/>
    <w:rsid w:val="00D75DFD"/>
    <w:rsid w:val="00D75E3C"/>
    <w:rsid w:val="00D76AF4"/>
    <w:rsid w:val="00D76E11"/>
    <w:rsid w:val="00D77BDB"/>
    <w:rsid w:val="00D80B25"/>
    <w:rsid w:val="00D859FD"/>
    <w:rsid w:val="00D85F19"/>
    <w:rsid w:val="00D869F0"/>
    <w:rsid w:val="00D9097B"/>
    <w:rsid w:val="00D91CD5"/>
    <w:rsid w:val="00D92475"/>
    <w:rsid w:val="00D92D0A"/>
    <w:rsid w:val="00D9317A"/>
    <w:rsid w:val="00D949A8"/>
    <w:rsid w:val="00D9546D"/>
    <w:rsid w:val="00DA051E"/>
    <w:rsid w:val="00DA05CA"/>
    <w:rsid w:val="00DA198D"/>
    <w:rsid w:val="00DA1ADD"/>
    <w:rsid w:val="00DA315F"/>
    <w:rsid w:val="00DA41A6"/>
    <w:rsid w:val="00DA519E"/>
    <w:rsid w:val="00DA570E"/>
    <w:rsid w:val="00DA57A4"/>
    <w:rsid w:val="00DB1263"/>
    <w:rsid w:val="00DB1A9E"/>
    <w:rsid w:val="00DB2023"/>
    <w:rsid w:val="00DB2A49"/>
    <w:rsid w:val="00DB2CAA"/>
    <w:rsid w:val="00DB36CD"/>
    <w:rsid w:val="00DB4901"/>
    <w:rsid w:val="00DB5209"/>
    <w:rsid w:val="00DB5D78"/>
    <w:rsid w:val="00DC0190"/>
    <w:rsid w:val="00DC0D27"/>
    <w:rsid w:val="00DC37FB"/>
    <w:rsid w:val="00DC42D1"/>
    <w:rsid w:val="00DC56AA"/>
    <w:rsid w:val="00DC5C6E"/>
    <w:rsid w:val="00DC68D6"/>
    <w:rsid w:val="00DC6DED"/>
    <w:rsid w:val="00DD03F6"/>
    <w:rsid w:val="00DD07F0"/>
    <w:rsid w:val="00DD6AE6"/>
    <w:rsid w:val="00DE040A"/>
    <w:rsid w:val="00DE45AC"/>
    <w:rsid w:val="00DE5401"/>
    <w:rsid w:val="00DF3D77"/>
    <w:rsid w:val="00E00C6D"/>
    <w:rsid w:val="00E011EE"/>
    <w:rsid w:val="00E02C8D"/>
    <w:rsid w:val="00E03528"/>
    <w:rsid w:val="00E03844"/>
    <w:rsid w:val="00E059E2"/>
    <w:rsid w:val="00E102EF"/>
    <w:rsid w:val="00E10551"/>
    <w:rsid w:val="00E10E3B"/>
    <w:rsid w:val="00E118A6"/>
    <w:rsid w:val="00E11B41"/>
    <w:rsid w:val="00E12FAA"/>
    <w:rsid w:val="00E135C8"/>
    <w:rsid w:val="00E13A3E"/>
    <w:rsid w:val="00E15866"/>
    <w:rsid w:val="00E17AEA"/>
    <w:rsid w:val="00E20927"/>
    <w:rsid w:val="00E20D74"/>
    <w:rsid w:val="00E20E9D"/>
    <w:rsid w:val="00E21219"/>
    <w:rsid w:val="00E227AE"/>
    <w:rsid w:val="00E228E2"/>
    <w:rsid w:val="00E26175"/>
    <w:rsid w:val="00E26A41"/>
    <w:rsid w:val="00E27604"/>
    <w:rsid w:val="00E27B24"/>
    <w:rsid w:val="00E313E7"/>
    <w:rsid w:val="00E327B6"/>
    <w:rsid w:val="00E329C2"/>
    <w:rsid w:val="00E33333"/>
    <w:rsid w:val="00E347C0"/>
    <w:rsid w:val="00E34D2D"/>
    <w:rsid w:val="00E34FCD"/>
    <w:rsid w:val="00E3566D"/>
    <w:rsid w:val="00E40F4F"/>
    <w:rsid w:val="00E41542"/>
    <w:rsid w:val="00E4549E"/>
    <w:rsid w:val="00E463D4"/>
    <w:rsid w:val="00E46D25"/>
    <w:rsid w:val="00E501EF"/>
    <w:rsid w:val="00E508B6"/>
    <w:rsid w:val="00E50A52"/>
    <w:rsid w:val="00E516AE"/>
    <w:rsid w:val="00E517F7"/>
    <w:rsid w:val="00E51885"/>
    <w:rsid w:val="00E52D67"/>
    <w:rsid w:val="00E5597F"/>
    <w:rsid w:val="00E55AB2"/>
    <w:rsid w:val="00E56736"/>
    <w:rsid w:val="00E56822"/>
    <w:rsid w:val="00E5683E"/>
    <w:rsid w:val="00E57753"/>
    <w:rsid w:val="00E60325"/>
    <w:rsid w:val="00E607AA"/>
    <w:rsid w:val="00E609AB"/>
    <w:rsid w:val="00E6108C"/>
    <w:rsid w:val="00E610E7"/>
    <w:rsid w:val="00E61F54"/>
    <w:rsid w:val="00E64739"/>
    <w:rsid w:val="00E65DB0"/>
    <w:rsid w:val="00E65E94"/>
    <w:rsid w:val="00E67119"/>
    <w:rsid w:val="00E6764C"/>
    <w:rsid w:val="00E708EB"/>
    <w:rsid w:val="00E70CDF"/>
    <w:rsid w:val="00E71E1E"/>
    <w:rsid w:val="00E72101"/>
    <w:rsid w:val="00E73088"/>
    <w:rsid w:val="00E73CF8"/>
    <w:rsid w:val="00E73E05"/>
    <w:rsid w:val="00E752D0"/>
    <w:rsid w:val="00E75F07"/>
    <w:rsid w:val="00E776D2"/>
    <w:rsid w:val="00E804A5"/>
    <w:rsid w:val="00E80C80"/>
    <w:rsid w:val="00E813C0"/>
    <w:rsid w:val="00E85CB6"/>
    <w:rsid w:val="00E86083"/>
    <w:rsid w:val="00E86756"/>
    <w:rsid w:val="00E87470"/>
    <w:rsid w:val="00E8790F"/>
    <w:rsid w:val="00E91155"/>
    <w:rsid w:val="00E92160"/>
    <w:rsid w:val="00EA19D6"/>
    <w:rsid w:val="00EA1F86"/>
    <w:rsid w:val="00EA3199"/>
    <w:rsid w:val="00EA43EB"/>
    <w:rsid w:val="00EA535E"/>
    <w:rsid w:val="00EA6206"/>
    <w:rsid w:val="00EB3690"/>
    <w:rsid w:val="00EB58FA"/>
    <w:rsid w:val="00EC212F"/>
    <w:rsid w:val="00EC323D"/>
    <w:rsid w:val="00EC3245"/>
    <w:rsid w:val="00EC46F0"/>
    <w:rsid w:val="00EC52E7"/>
    <w:rsid w:val="00EC6212"/>
    <w:rsid w:val="00EC6B3A"/>
    <w:rsid w:val="00EC78EE"/>
    <w:rsid w:val="00EC7C0D"/>
    <w:rsid w:val="00ED0638"/>
    <w:rsid w:val="00ED0B55"/>
    <w:rsid w:val="00ED1426"/>
    <w:rsid w:val="00ED14C9"/>
    <w:rsid w:val="00ED152D"/>
    <w:rsid w:val="00ED3F13"/>
    <w:rsid w:val="00ED5126"/>
    <w:rsid w:val="00ED5156"/>
    <w:rsid w:val="00ED5256"/>
    <w:rsid w:val="00ED5B97"/>
    <w:rsid w:val="00ED7D19"/>
    <w:rsid w:val="00EE04FD"/>
    <w:rsid w:val="00EE1E07"/>
    <w:rsid w:val="00EE2F19"/>
    <w:rsid w:val="00EE337D"/>
    <w:rsid w:val="00EE3853"/>
    <w:rsid w:val="00EE6486"/>
    <w:rsid w:val="00EE760A"/>
    <w:rsid w:val="00EE7C81"/>
    <w:rsid w:val="00EF127D"/>
    <w:rsid w:val="00EF263B"/>
    <w:rsid w:val="00EF330F"/>
    <w:rsid w:val="00EF3577"/>
    <w:rsid w:val="00EF51FE"/>
    <w:rsid w:val="00EF5714"/>
    <w:rsid w:val="00EF70FF"/>
    <w:rsid w:val="00EF72B7"/>
    <w:rsid w:val="00EF761B"/>
    <w:rsid w:val="00F00234"/>
    <w:rsid w:val="00F03D80"/>
    <w:rsid w:val="00F0417D"/>
    <w:rsid w:val="00F046E2"/>
    <w:rsid w:val="00F0583E"/>
    <w:rsid w:val="00F06A5C"/>
    <w:rsid w:val="00F06E58"/>
    <w:rsid w:val="00F076AE"/>
    <w:rsid w:val="00F12114"/>
    <w:rsid w:val="00F1287C"/>
    <w:rsid w:val="00F128C3"/>
    <w:rsid w:val="00F13412"/>
    <w:rsid w:val="00F15459"/>
    <w:rsid w:val="00F216AD"/>
    <w:rsid w:val="00F2186B"/>
    <w:rsid w:val="00F236E9"/>
    <w:rsid w:val="00F23B37"/>
    <w:rsid w:val="00F26225"/>
    <w:rsid w:val="00F27007"/>
    <w:rsid w:val="00F27E10"/>
    <w:rsid w:val="00F30534"/>
    <w:rsid w:val="00F30665"/>
    <w:rsid w:val="00F31EF9"/>
    <w:rsid w:val="00F33423"/>
    <w:rsid w:val="00F345E2"/>
    <w:rsid w:val="00F3712C"/>
    <w:rsid w:val="00F37EFA"/>
    <w:rsid w:val="00F401C6"/>
    <w:rsid w:val="00F40ADB"/>
    <w:rsid w:val="00F412CF"/>
    <w:rsid w:val="00F42EE6"/>
    <w:rsid w:val="00F4346E"/>
    <w:rsid w:val="00F437F9"/>
    <w:rsid w:val="00F44D32"/>
    <w:rsid w:val="00F450AE"/>
    <w:rsid w:val="00F50970"/>
    <w:rsid w:val="00F522EC"/>
    <w:rsid w:val="00F57AAF"/>
    <w:rsid w:val="00F62156"/>
    <w:rsid w:val="00F63CC0"/>
    <w:rsid w:val="00F65230"/>
    <w:rsid w:val="00F66757"/>
    <w:rsid w:val="00F71355"/>
    <w:rsid w:val="00F7167C"/>
    <w:rsid w:val="00F73DE2"/>
    <w:rsid w:val="00F775F7"/>
    <w:rsid w:val="00F77C04"/>
    <w:rsid w:val="00F8099F"/>
    <w:rsid w:val="00F81AB3"/>
    <w:rsid w:val="00F83D4C"/>
    <w:rsid w:val="00F8423D"/>
    <w:rsid w:val="00F84728"/>
    <w:rsid w:val="00F862E5"/>
    <w:rsid w:val="00F86D51"/>
    <w:rsid w:val="00F8703A"/>
    <w:rsid w:val="00F87BE7"/>
    <w:rsid w:val="00F91594"/>
    <w:rsid w:val="00F91A8D"/>
    <w:rsid w:val="00F93560"/>
    <w:rsid w:val="00F94D4F"/>
    <w:rsid w:val="00F95699"/>
    <w:rsid w:val="00F96A32"/>
    <w:rsid w:val="00F96EED"/>
    <w:rsid w:val="00F97746"/>
    <w:rsid w:val="00FA1C28"/>
    <w:rsid w:val="00FA2614"/>
    <w:rsid w:val="00FA2BE6"/>
    <w:rsid w:val="00FA38BF"/>
    <w:rsid w:val="00FA50B2"/>
    <w:rsid w:val="00FA6106"/>
    <w:rsid w:val="00FA6282"/>
    <w:rsid w:val="00FA7B15"/>
    <w:rsid w:val="00FB244B"/>
    <w:rsid w:val="00FB2A35"/>
    <w:rsid w:val="00FB7B9D"/>
    <w:rsid w:val="00FB7CCB"/>
    <w:rsid w:val="00FC018D"/>
    <w:rsid w:val="00FC0FBC"/>
    <w:rsid w:val="00FC124F"/>
    <w:rsid w:val="00FC568D"/>
    <w:rsid w:val="00FC7887"/>
    <w:rsid w:val="00FD1DB6"/>
    <w:rsid w:val="00FD1F34"/>
    <w:rsid w:val="00FD3717"/>
    <w:rsid w:val="00FD3952"/>
    <w:rsid w:val="00FD4F71"/>
    <w:rsid w:val="00FD4F86"/>
    <w:rsid w:val="00FD55B4"/>
    <w:rsid w:val="00FD5F02"/>
    <w:rsid w:val="00FD6872"/>
    <w:rsid w:val="00FE1717"/>
    <w:rsid w:val="00FE177D"/>
    <w:rsid w:val="00FE2560"/>
    <w:rsid w:val="00FE405F"/>
    <w:rsid w:val="00FE61A9"/>
    <w:rsid w:val="00FE7367"/>
    <w:rsid w:val="00FE7EBE"/>
    <w:rsid w:val="00FF01C3"/>
    <w:rsid w:val="00FF1104"/>
    <w:rsid w:val="00FF14E3"/>
    <w:rsid w:val="00FF1ABA"/>
    <w:rsid w:val="00FF258F"/>
    <w:rsid w:val="00FF2F55"/>
    <w:rsid w:val="00FF5C77"/>
    <w:rsid w:val="00FF7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7887"/>
    <w:pPr>
      <w:spacing w:line="260" w:lineRule="atLeast"/>
    </w:pPr>
    <w:rPr>
      <w:rFonts w:ascii="Verdana" w:hAnsi="Verdana"/>
      <w:sz w:val="18"/>
      <w:lang w:val="en-GB"/>
    </w:rPr>
  </w:style>
  <w:style w:type="paragraph" w:styleId="Kop1">
    <w:name w:val="heading 1"/>
    <w:aliases w:val="Senter kop"/>
    <w:basedOn w:val="Standaard"/>
    <w:next w:val="Standaard"/>
    <w:qFormat/>
    <w:rsid w:val="00100423"/>
    <w:pPr>
      <w:keepNext/>
      <w:numPr>
        <w:numId w:val="3"/>
      </w:numPr>
      <w:spacing w:after="520"/>
      <w:outlineLvl w:val="0"/>
    </w:pPr>
    <w:rPr>
      <w:b/>
      <w:kern w:val="28"/>
      <w:sz w:val="28"/>
      <w:szCs w:val="28"/>
    </w:rPr>
  </w:style>
  <w:style w:type="paragraph" w:styleId="Kop2">
    <w:name w:val="heading 2"/>
    <w:basedOn w:val="Standaard"/>
    <w:next w:val="Standaard"/>
    <w:link w:val="Kop2Char"/>
    <w:qFormat/>
    <w:rsid w:val="00FC7887"/>
    <w:pPr>
      <w:keepNext/>
      <w:shd w:val="clear" w:color="auto" w:fill="C0C0C0"/>
      <w:spacing w:before="120" w:after="120"/>
      <w:outlineLvl w:val="1"/>
    </w:pPr>
    <w:rPr>
      <w:b/>
      <w:sz w:val="22"/>
      <w:szCs w:val="24"/>
    </w:rPr>
  </w:style>
  <w:style w:type="paragraph" w:styleId="Kop3">
    <w:name w:val="heading 3"/>
    <w:basedOn w:val="Standaard"/>
    <w:next w:val="Standaard"/>
    <w:link w:val="Kop3Char"/>
    <w:qFormat/>
    <w:rsid w:val="00395775"/>
    <w:pPr>
      <w:keepNext/>
      <w:spacing w:before="60"/>
      <w:outlineLvl w:val="2"/>
    </w:pPr>
    <w:rPr>
      <w:b/>
    </w:rPr>
  </w:style>
  <w:style w:type="paragraph" w:styleId="Kop4">
    <w:name w:val="heading 4"/>
    <w:basedOn w:val="Standaard"/>
    <w:next w:val="Standaard"/>
    <w:qFormat/>
    <w:rsid w:val="00BB0F04"/>
    <w:pPr>
      <w:keepNext/>
      <w:outlineLvl w:val="3"/>
    </w:pPr>
    <w:rPr>
      <w:i/>
      <w:u w:val="single"/>
    </w:rPr>
  </w:style>
  <w:style w:type="paragraph" w:styleId="Kop5">
    <w:name w:val="heading 5"/>
    <w:basedOn w:val="Standaard"/>
    <w:next w:val="Standaard"/>
    <w:qFormat/>
    <w:rsid w:val="00AB035E"/>
    <w:pPr>
      <w:spacing w:before="240" w:after="60"/>
      <w:outlineLvl w:val="4"/>
    </w:pPr>
    <w:rPr>
      <w:b/>
      <w:bCs/>
      <w:i/>
      <w:iCs/>
      <w:sz w:val="26"/>
      <w:szCs w:val="26"/>
    </w:rPr>
  </w:style>
  <w:style w:type="paragraph" w:styleId="Kop6">
    <w:name w:val="heading 6"/>
    <w:basedOn w:val="Standaard"/>
    <w:next w:val="Standaard"/>
    <w:qFormat/>
    <w:rsid w:val="001D6B65"/>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2"/>
      </w:numPr>
    </w:pPr>
  </w:style>
  <w:style w:type="paragraph" w:styleId="Lijstopsomteken">
    <w:name w:val="List Bullet"/>
    <w:basedOn w:val="Standaard"/>
    <w:pPr>
      <w:numPr>
        <w:numId w:val="1"/>
      </w:numPr>
    </w:pPr>
  </w:style>
  <w:style w:type="paragraph" w:styleId="Inhopg1">
    <w:name w:val="toc 1"/>
    <w:basedOn w:val="Standaard"/>
    <w:next w:val="Standaard"/>
    <w:autoRedefine/>
    <w:semiHidden/>
    <w:pPr>
      <w:tabs>
        <w:tab w:val="right" w:leader="dot" w:pos="8902"/>
      </w:tabs>
      <w:ind w:left="567" w:hanging="567"/>
    </w:pPr>
    <w:rPr>
      <w:noProof/>
    </w:rPr>
  </w:style>
  <w:style w:type="paragraph" w:customStyle="1" w:styleId="Kop1zondernummering">
    <w:name w:val="Kop 1 zonder nummering"/>
    <w:basedOn w:val="Kop1"/>
    <w:next w:val="Standaard"/>
    <w:rsid w:val="00DA41A6"/>
    <w:pPr>
      <w:numPr>
        <w:numId w:val="0"/>
      </w:numPr>
      <w:shd w:val="clear" w:color="auto" w:fill="003A6E"/>
      <w:tabs>
        <w:tab w:val="left" w:pos="1418"/>
      </w:tabs>
      <w:ind w:left="1361" w:hanging="1361"/>
    </w:pPr>
    <w:rPr>
      <w:color w:val="FFFFFF"/>
      <w:sz w:val="24"/>
    </w:rPr>
  </w:style>
  <w:style w:type="paragraph" w:styleId="Inhopg2">
    <w:name w:val="toc 2"/>
    <w:basedOn w:val="Standaard"/>
    <w:next w:val="Standaard"/>
    <w:autoRedefine/>
    <w:semiHidden/>
    <w:rsid w:val="000871AB"/>
    <w:pPr>
      <w:tabs>
        <w:tab w:val="left" w:pos="2268"/>
        <w:tab w:val="right" w:leader="dot" w:pos="8902"/>
      </w:tabs>
      <w:ind w:left="2268" w:hanging="1134"/>
    </w:pPr>
    <w:rPr>
      <w:noProof/>
    </w:rPr>
  </w:style>
  <w:style w:type="paragraph" w:styleId="Inhopg3">
    <w:name w:val="toc 3"/>
    <w:basedOn w:val="Standaard"/>
    <w:next w:val="Standaard"/>
    <w:autoRedefine/>
    <w:semiHidden/>
    <w:pPr>
      <w:tabs>
        <w:tab w:val="right" w:leader="dot" w:pos="8902"/>
      </w:tabs>
      <w:ind w:left="2268" w:hanging="1134"/>
    </w:pPr>
  </w:style>
  <w:style w:type="paragraph" w:styleId="Inhopg4">
    <w:name w:val="toc 4"/>
    <w:basedOn w:val="Standaard"/>
    <w:next w:val="Standaard"/>
    <w:autoRedefine/>
    <w:semiHidden/>
    <w:pPr>
      <w:tabs>
        <w:tab w:val="right" w:leader="dot" w:pos="8902"/>
      </w:tabs>
      <w:ind w:left="2268"/>
    </w:p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4"/>
    </w:pPr>
  </w:style>
  <w:style w:type="paragraph" w:customStyle="1" w:styleId="AdresTab">
    <w:name w:val="AdresTab"/>
    <w:basedOn w:val="Standaard"/>
    <w:next w:val="Standaard"/>
    <w:pPr>
      <w:tabs>
        <w:tab w:val="left" w:pos="1418"/>
        <w:tab w:val="left" w:pos="1701"/>
      </w:tabs>
    </w:pPr>
  </w:style>
  <w:style w:type="character" w:styleId="Hyperlink">
    <w:name w:val="Hyperlink"/>
    <w:rPr>
      <w:rFonts w:ascii="Arial" w:hAnsi="Arial"/>
      <w:color w:val="0000FF"/>
      <w:u w:val="single"/>
    </w:rPr>
  </w:style>
  <w:style w:type="table" w:styleId="Tabelraster">
    <w:name w:val="Table Grid"/>
    <w:basedOn w:val="Standaardtabel"/>
    <w:rsid w:val="00AB035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035E"/>
    <w:pPr>
      <w:tabs>
        <w:tab w:val="left" w:pos="0"/>
        <w:tab w:val="left" w:pos="249"/>
        <w:tab w:val="left" w:pos="1134"/>
        <w:tab w:val="left" w:pos="1701"/>
        <w:tab w:val="left" w:pos="2268"/>
        <w:tab w:val="left" w:pos="2835"/>
        <w:tab w:val="decimal" w:pos="5670"/>
        <w:tab w:val="right" w:pos="8505"/>
      </w:tabs>
      <w:spacing w:line="240" w:lineRule="auto"/>
    </w:pPr>
    <w:rPr>
      <w:rFonts w:ascii="Times New Roman" w:hAnsi="Times New Roman"/>
    </w:rPr>
  </w:style>
  <w:style w:type="paragraph" w:customStyle="1" w:styleId="RapportTekst">
    <w:name w:val="Rapport Tekst"/>
    <w:basedOn w:val="Standaard"/>
    <w:rsid w:val="00AB035E"/>
    <w:pPr>
      <w:spacing w:line="240" w:lineRule="exact"/>
    </w:pPr>
    <w:rPr>
      <w:rFonts w:ascii="Times New Roman" w:hAnsi="Times New Roman"/>
    </w:rPr>
  </w:style>
  <w:style w:type="paragraph" w:customStyle="1" w:styleId="11111kop5">
    <w:name w:val="1.1.1.1.1 kop 5"/>
    <w:basedOn w:val="Kop5"/>
    <w:rsid w:val="00AB035E"/>
    <w:rPr>
      <w:i w:val="0"/>
      <w:sz w:val="20"/>
    </w:rPr>
  </w:style>
  <w:style w:type="paragraph" w:styleId="Voettekst">
    <w:name w:val="footer"/>
    <w:basedOn w:val="Standaard"/>
    <w:link w:val="VoettekstChar"/>
    <w:rsid w:val="005615BE"/>
    <w:pPr>
      <w:tabs>
        <w:tab w:val="center" w:pos="4536"/>
        <w:tab w:val="right" w:pos="9072"/>
      </w:tabs>
    </w:pPr>
  </w:style>
  <w:style w:type="character" w:styleId="Paginanummer">
    <w:name w:val="page number"/>
    <w:basedOn w:val="Standaardalinea-lettertype"/>
    <w:rsid w:val="005615BE"/>
  </w:style>
  <w:style w:type="paragraph" w:styleId="Koptekst">
    <w:name w:val="header"/>
    <w:basedOn w:val="Standaard"/>
    <w:rsid w:val="00297C85"/>
    <w:pPr>
      <w:tabs>
        <w:tab w:val="center" w:pos="4536"/>
        <w:tab w:val="right" w:pos="9072"/>
      </w:tabs>
    </w:pPr>
  </w:style>
  <w:style w:type="character" w:customStyle="1" w:styleId="Kop2Char">
    <w:name w:val="Kop 2 Char"/>
    <w:link w:val="Kop2"/>
    <w:rsid w:val="00FC7887"/>
    <w:rPr>
      <w:rFonts w:ascii="Verdana" w:hAnsi="Verdana"/>
      <w:b/>
      <w:sz w:val="22"/>
      <w:szCs w:val="24"/>
      <w:lang w:val="en-GB" w:eastAsia="nl-NL" w:bidi="ar-SA"/>
    </w:rPr>
  </w:style>
  <w:style w:type="paragraph" w:styleId="Ballontekst">
    <w:name w:val="Balloon Text"/>
    <w:basedOn w:val="Standaard"/>
    <w:semiHidden/>
    <w:rsid w:val="00F33423"/>
    <w:rPr>
      <w:rFonts w:ascii="Tahoma" w:hAnsi="Tahoma" w:cs="Tahoma"/>
      <w:sz w:val="16"/>
      <w:szCs w:val="16"/>
    </w:rPr>
  </w:style>
  <w:style w:type="paragraph" w:styleId="Plattetekst">
    <w:name w:val="Body Text"/>
    <w:basedOn w:val="Standaard"/>
    <w:rsid w:val="003113B4"/>
    <w:pPr>
      <w:spacing w:line="240" w:lineRule="auto"/>
    </w:pPr>
    <w:rPr>
      <w:rFonts w:ascii="Times New Roman" w:hAnsi="Times New Roman"/>
      <w:sz w:val="22"/>
      <w:lang w:val="nl-NL"/>
    </w:rPr>
  </w:style>
  <w:style w:type="paragraph" w:customStyle="1" w:styleId="Standaard12ptinterlinie">
    <w:name w:val="Standaard: 12pt interlinie"/>
    <w:basedOn w:val="Standaard"/>
    <w:rsid w:val="0012274F"/>
    <w:pPr>
      <w:spacing w:line="240" w:lineRule="exact"/>
    </w:pPr>
    <w:rPr>
      <w:rFonts w:ascii="Times New Roman" w:hAnsi="Times New Roman"/>
      <w:sz w:val="22"/>
    </w:rPr>
  </w:style>
  <w:style w:type="paragraph" w:styleId="Tekstopmerking">
    <w:name w:val="annotation text"/>
    <w:basedOn w:val="Standaard"/>
    <w:semiHidden/>
    <w:rsid w:val="001D6B65"/>
  </w:style>
  <w:style w:type="paragraph" w:styleId="Onderwerpvanopmerking">
    <w:name w:val="annotation subject"/>
    <w:basedOn w:val="Tekstopmerking"/>
    <w:next w:val="Tekstopmerking"/>
    <w:semiHidden/>
    <w:rsid w:val="001D6B65"/>
    <w:pPr>
      <w:spacing w:line="240" w:lineRule="auto"/>
    </w:pPr>
    <w:rPr>
      <w:rFonts w:ascii="Times New Roman" w:hAnsi="Times New Roman"/>
      <w:b/>
      <w:bCs/>
      <w:lang w:val="nl-NL"/>
    </w:rPr>
  </w:style>
  <w:style w:type="character" w:customStyle="1" w:styleId="Kop6CharCharChar">
    <w:name w:val="Kop 6 Char Char Char"/>
    <w:rsid w:val="00F437F9"/>
    <w:rPr>
      <w:b/>
      <w:sz w:val="22"/>
      <w:lang w:val="en-GB" w:eastAsia="nl-NL" w:bidi="ar-SA"/>
    </w:rPr>
  </w:style>
  <w:style w:type="paragraph" w:styleId="Plattetekstinspringen2">
    <w:name w:val="Body Text Indent 2"/>
    <w:basedOn w:val="Standaard"/>
    <w:rsid w:val="008B344E"/>
    <w:pPr>
      <w:spacing w:after="120" w:line="480" w:lineRule="auto"/>
      <w:ind w:left="283"/>
    </w:pPr>
  </w:style>
  <w:style w:type="paragraph" w:styleId="Bijschrift">
    <w:name w:val="caption"/>
    <w:basedOn w:val="Standaard"/>
    <w:next w:val="Standaard"/>
    <w:qFormat/>
    <w:rsid w:val="00793860"/>
    <w:pPr>
      <w:keepNext/>
      <w:tabs>
        <w:tab w:val="right" w:pos="-340"/>
      </w:tabs>
      <w:spacing w:after="240" w:line="280" w:lineRule="exact"/>
      <w:ind w:hanging="1418"/>
    </w:pPr>
    <w:rPr>
      <w:rFonts w:cs="Arial"/>
      <w:b/>
      <w:bCs/>
      <w:sz w:val="16"/>
      <w:szCs w:val="16"/>
      <w:lang w:val="nl-NL"/>
    </w:rPr>
  </w:style>
  <w:style w:type="character" w:styleId="Nadruk">
    <w:name w:val="Emphasis"/>
    <w:qFormat/>
    <w:rsid w:val="00EC323D"/>
    <w:rPr>
      <w:i/>
      <w:iCs/>
    </w:rPr>
  </w:style>
  <w:style w:type="character" w:styleId="Zwaar">
    <w:name w:val="Strong"/>
    <w:qFormat/>
    <w:rsid w:val="00870EE6"/>
    <w:rPr>
      <w:b/>
      <w:bCs/>
    </w:rPr>
  </w:style>
  <w:style w:type="paragraph" w:styleId="Normaalweb">
    <w:name w:val="Normal (Web)"/>
    <w:basedOn w:val="Standaard"/>
    <w:rsid w:val="00E65E94"/>
    <w:pPr>
      <w:spacing w:before="100" w:beforeAutospacing="1" w:after="386" w:line="240" w:lineRule="auto"/>
    </w:pPr>
    <w:rPr>
      <w:rFonts w:ascii="Times New Roman" w:hAnsi="Times New Roman"/>
      <w:sz w:val="24"/>
      <w:szCs w:val="24"/>
      <w:lang w:val="nl-NL"/>
    </w:rPr>
  </w:style>
  <w:style w:type="paragraph" w:styleId="Documentstructuur">
    <w:name w:val="Document Map"/>
    <w:basedOn w:val="Standaard"/>
    <w:semiHidden/>
    <w:rsid w:val="000E2C30"/>
    <w:pPr>
      <w:shd w:val="clear" w:color="auto" w:fill="000080"/>
    </w:pPr>
    <w:rPr>
      <w:rFonts w:ascii="Tahoma" w:hAnsi="Tahoma" w:cs="Tahoma"/>
    </w:rPr>
  </w:style>
  <w:style w:type="character" w:styleId="Verwijzingopmerking">
    <w:name w:val="annotation reference"/>
    <w:semiHidden/>
    <w:rsid w:val="000E2C30"/>
    <w:rPr>
      <w:sz w:val="16"/>
      <w:szCs w:val="16"/>
    </w:rPr>
  </w:style>
  <w:style w:type="paragraph" w:customStyle="1" w:styleId="Kopzondernummering">
    <w:name w:val="Kop zonder nummering"/>
    <w:basedOn w:val="Standaard"/>
    <w:link w:val="KopzondernummeringChar"/>
    <w:rsid w:val="00954494"/>
    <w:pPr>
      <w:spacing w:after="700" w:line="300" w:lineRule="atLeast"/>
      <w:contextualSpacing/>
    </w:pPr>
    <w:rPr>
      <w:sz w:val="24"/>
      <w:szCs w:val="24"/>
      <w:lang w:val="nl-NL"/>
    </w:rPr>
  </w:style>
  <w:style w:type="character" w:customStyle="1" w:styleId="KopzondernummeringChar">
    <w:name w:val="Kop zonder nummering Char"/>
    <w:link w:val="Kopzondernummering"/>
    <w:rsid w:val="00954494"/>
    <w:rPr>
      <w:rFonts w:ascii="Verdana" w:hAnsi="Verdana"/>
      <w:sz w:val="24"/>
      <w:szCs w:val="24"/>
      <w:lang w:val="nl-NL" w:eastAsia="nl-NL" w:bidi="ar-SA"/>
    </w:rPr>
  </w:style>
  <w:style w:type="paragraph" w:customStyle="1" w:styleId="Opsomlijst">
    <w:name w:val="Opsomlijst"/>
    <w:basedOn w:val="Standaard"/>
    <w:rsid w:val="00F62156"/>
    <w:pPr>
      <w:spacing w:line="240" w:lineRule="atLeast"/>
    </w:pPr>
    <w:rPr>
      <w:rFonts w:eastAsia="Calibri" w:cs="Verdana"/>
      <w:szCs w:val="18"/>
      <w:lang w:val="nl-NL"/>
    </w:rPr>
  </w:style>
  <w:style w:type="character" w:customStyle="1" w:styleId="OpmaakprofielCursief">
    <w:name w:val="Opmaakprofiel Cursief"/>
    <w:rsid w:val="00FC7887"/>
    <w:rPr>
      <w:rFonts w:ascii="Verdana" w:hAnsi="Verdana"/>
      <w:i/>
      <w:iCs/>
    </w:rPr>
  </w:style>
  <w:style w:type="character" w:customStyle="1" w:styleId="Kop3Char">
    <w:name w:val="Kop 3 Char"/>
    <w:link w:val="Kop3"/>
    <w:rsid w:val="00184263"/>
    <w:rPr>
      <w:rFonts w:ascii="Verdana" w:hAnsi="Verdana"/>
      <w:b/>
      <w:sz w:val="18"/>
      <w:lang w:val="en-GB" w:eastAsia="nl-NL" w:bidi="ar-SA"/>
    </w:rPr>
  </w:style>
  <w:style w:type="paragraph" w:styleId="Voetnoottekst">
    <w:name w:val="footnote text"/>
    <w:basedOn w:val="Standaard"/>
    <w:link w:val="VoetnoottekstChar"/>
    <w:uiPriority w:val="99"/>
    <w:semiHidden/>
    <w:rsid w:val="00E708EB"/>
  </w:style>
  <w:style w:type="character" w:styleId="Voetnootmarkering">
    <w:name w:val="footnote reference"/>
    <w:semiHidden/>
    <w:rsid w:val="00EA1F86"/>
    <w:rPr>
      <w:vertAlign w:val="superscript"/>
    </w:rPr>
  </w:style>
  <w:style w:type="paragraph" w:customStyle="1" w:styleId="Voetnoot">
    <w:name w:val="Voetnoot"/>
    <w:basedOn w:val="Voetnoottekst"/>
    <w:link w:val="VoetnootChar"/>
    <w:rsid w:val="00E708EB"/>
    <w:rPr>
      <w:sz w:val="16"/>
      <w:szCs w:val="16"/>
    </w:rPr>
  </w:style>
  <w:style w:type="character" w:customStyle="1" w:styleId="VoetnoottekstChar">
    <w:name w:val="Voetnoottekst Char"/>
    <w:link w:val="Voetnoottekst"/>
    <w:rsid w:val="00394323"/>
    <w:rPr>
      <w:rFonts w:ascii="Verdana" w:hAnsi="Verdana"/>
      <w:sz w:val="18"/>
      <w:lang w:val="en-GB" w:eastAsia="nl-NL" w:bidi="ar-SA"/>
    </w:rPr>
  </w:style>
  <w:style w:type="character" w:customStyle="1" w:styleId="VoetnootChar">
    <w:name w:val="Voetnoot Char"/>
    <w:link w:val="Voetnoot"/>
    <w:rsid w:val="00394323"/>
    <w:rPr>
      <w:rFonts w:ascii="Verdana" w:hAnsi="Verdana"/>
      <w:sz w:val="16"/>
      <w:szCs w:val="16"/>
      <w:lang w:val="en-GB" w:eastAsia="nl-NL" w:bidi="ar-SA"/>
    </w:rPr>
  </w:style>
  <w:style w:type="character" w:customStyle="1" w:styleId="VoettekstChar">
    <w:name w:val="Voettekst Char"/>
    <w:link w:val="Voettekst"/>
    <w:rsid w:val="0020368A"/>
    <w:rPr>
      <w:rFonts w:ascii="Verdana" w:hAnsi="Verdana"/>
      <w:sz w:val="18"/>
      <w:lang w:val="en-GB" w:eastAsia="nl-NL" w:bidi="ar-SA"/>
    </w:rPr>
  </w:style>
  <w:style w:type="character" w:customStyle="1" w:styleId="Char1">
    <w:name w:val="Char1"/>
    <w:rsid w:val="000650F9"/>
    <w:rPr>
      <w:rFonts w:ascii="Verdana" w:hAnsi="Verdana"/>
      <w:b/>
      <w:sz w:val="18"/>
      <w:lang w:val="en-GB" w:eastAsia="nl-NL" w:bidi="ar-SA"/>
    </w:rPr>
  </w:style>
  <w:style w:type="paragraph" w:customStyle="1" w:styleId="Lijstalinea1">
    <w:name w:val="Lijstalinea1"/>
    <w:basedOn w:val="Standaard"/>
    <w:rsid w:val="0029105B"/>
    <w:pPr>
      <w:spacing w:after="200" w:line="240" w:lineRule="auto"/>
      <w:ind w:left="720"/>
      <w:contextualSpacing/>
    </w:pPr>
    <w:rPr>
      <w:szCs w:val="22"/>
      <w:lang w:val="en-US" w:eastAsia="en-US"/>
    </w:rPr>
  </w:style>
  <w:style w:type="character" w:customStyle="1" w:styleId="Char3">
    <w:name w:val="Char3"/>
    <w:rsid w:val="002C460E"/>
    <w:rPr>
      <w:rFonts w:ascii="Verdana" w:hAnsi="Verdana"/>
      <w:b/>
      <w:sz w:val="18"/>
      <w:lang w:val="en-GB" w:eastAsia="nl-NL" w:bidi="ar-SA"/>
    </w:rPr>
  </w:style>
  <w:style w:type="character" w:customStyle="1" w:styleId="Char">
    <w:name w:val="Char"/>
    <w:rsid w:val="002C460E"/>
    <w:rPr>
      <w:rFonts w:ascii="Verdana" w:hAnsi="Verdana"/>
      <w:sz w:val="18"/>
      <w:lang w:val="en-GB" w:eastAsia="nl-NL" w:bidi="ar-SA"/>
    </w:rPr>
  </w:style>
  <w:style w:type="character" w:customStyle="1" w:styleId="Char4">
    <w:name w:val="Char4"/>
    <w:rsid w:val="00E00C6D"/>
    <w:rPr>
      <w:rFonts w:ascii="Verdana" w:hAnsi="Verdana"/>
      <w:b/>
      <w:sz w:val="22"/>
      <w:szCs w:val="24"/>
      <w:lang w:val="en-GB" w:eastAsia="nl-NL" w:bidi="ar-SA"/>
    </w:rPr>
  </w:style>
  <w:style w:type="paragraph" w:customStyle="1" w:styleId="msolistparagraph0">
    <w:name w:val="msolistparagraph"/>
    <w:basedOn w:val="Standaard"/>
    <w:rsid w:val="002565C3"/>
    <w:pPr>
      <w:spacing w:line="240" w:lineRule="auto"/>
      <w:ind w:left="720"/>
    </w:pPr>
    <w:rPr>
      <w:rFonts w:ascii="Calibri" w:hAnsi="Calibri"/>
      <w:sz w:val="22"/>
      <w:szCs w:val="22"/>
      <w:lang w:val="nl-NL"/>
    </w:rPr>
  </w:style>
  <w:style w:type="character" w:customStyle="1" w:styleId="Char2">
    <w:name w:val="Char2"/>
    <w:rsid w:val="000B435B"/>
    <w:rPr>
      <w:rFonts w:ascii="Verdana" w:hAnsi="Verdana"/>
      <w:sz w:val="18"/>
      <w:lang w:val="en-GB" w:eastAsia="nl-NL" w:bidi="ar-SA"/>
    </w:rPr>
  </w:style>
  <w:style w:type="character" w:customStyle="1" w:styleId="Char5">
    <w:name w:val="Char5"/>
    <w:rsid w:val="002950A9"/>
    <w:rPr>
      <w:rFonts w:ascii="Verdana" w:hAnsi="Verdana"/>
      <w:sz w:val="18"/>
      <w:lang w:val="en-GB" w:eastAsia="nl-NL" w:bidi="ar-SA"/>
    </w:rPr>
  </w:style>
  <w:style w:type="paragraph" w:customStyle="1" w:styleId="a">
    <w:basedOn w:val="Standaard"/>
    <w:rsid w:val="00A1043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Revisie">
    <w:name w:val="Revision"/>
    <w:hidden/>
    <w:uiPriority w:val="99"/>
    <w:semiHidden/>
    <w:rsid w:val="00937A44"/>
    <w:rPr>
      <w:rFonts w:ascii="Verdana" w:hAnsi="Verdana"/>
      <w:sz w:val="18"/>
      <w:lang w:val="en-GB"/>
    </w:rPr>
  </w:style>
  <w:style w:type="character" w:customStyle="1" w:styleId="VoetnoottekstChar1">
    <w:name w:val="Voetnoottekst Char1"/>
    <w:uiPriority w:val="99"/>
    <w:semiHidden/>
    <w:rsid w:val="008C76F4"/>
    <w:rPr>
      <w:rFonts w:ascii="Verdana" w:hAnsi="Verdana"/>
    </w:rPr>
  </w:style>
  <w:style w:type="paragraph" w:customStyle="1" w:styleId="Toelichting">
    <w:name w:val="Toelichting"/>
    <w:basedOn w:val="Standaard"/>
    <w:link w:val="ToelichtingChar"/>
    <w:qFormat/>
    <w:rsid w:val="004A1900"/>
    <w:pPr>
      <w:numPr>
        <w:numId w:val="5"/>
      </w:numPr>
    </w:pPr>
    <w:rPr>
      <w:i/>
      <w:iCs/>
      <w:color w:val="0000FF"/>
    </w:rPr>
  </w:style>
  <w:style w:type="paragraph" w:customStyle="1" w:styleId="1">
    <w:name w:val="1"/>
    <w:basedOn w:val="Standaard"/>
    <w:rsid w:val="003C6349"/>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ToelichtingChar">
    <w:name w:val="Toelichting Char"/>
    <w:link w:val="Toelichting"/>
    <w:rsid w:val="004A1900"/>
    <w:rPr>
      <w:rFonts w:ascii="Verdana" w:hAnsi="Verdana"/>
      <w:i/>
      <w:iCs/>
      <w:color w:val="0000FF"/>
      <w:sz w:val="18"/>
      <w:lang w:val="en-GB"/>
    </w:rPr>
  </w:style>
  <w:style w:type="paragraph" w:styleId="Lijstalinea">
    <w:name w:val="List Paragraph"/>
    <w:basedOn w:val="Standaard"/>
    <w:uiPriority w:val="34"/>
    <w:qFormat/>
    <w:rsid w:val="005439EF"/>
    <w:pPr>
      <w:ind w:left="720"/>
    </w:p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D37F3B"/>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Titel">
    <w:name w:val="Title"/>
    <w:basedOn w:val="Standaard"/>
    <w:next w:val="Standaard"/>
    <w:link w:val="TitelChar"/>
    <w:qFormat/>
    <w:rsid w:val="00EF35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EF3577"/>
    <w:rPr>
      <w:rFonts w:asciiTheme="majorHAnsi" w:eastAsiaTheme="majorEastAsia" w:hAnsiTheme="majorHAnsi" w:cstheme="majorBidi"/>
      <w:color w:val="17365D" w:themeColor="text2" w:themeShade="BF"/>
      <w:spacing w:val="5"/>
      <w:kern w:val="28"/>
      <w:sz w:val="52"/>
      <w:szCs w:val="52"/>
      <w:lang w:val="en-GB"/>
    </w:rPr>
  </w:style>
  <w:style w:type="paragraph" w:customStyle="1" w:styleId="CharChar">
    <w:name w:val="Char Char"/>
    <w:basedOn w:val="Standaard"/>
    <w:uiPriority w:val="99"/>
    <w:rsid w:val="00373940"/>
    <w:pPr>
      <w:tabs>
        <w:tab w:val="num" w:pos="567"/>
      </w:tabs>
      <w:spacing w:line="240" w:lineRule="exact"/>
      <w:ind w:left="567" w:hanging="567"/>
    </w:pPr>
    <w:rPr>
      <w:rFonts w:ascii="Times New Roman Bold" w:hAnsi="Times New Roman Bold" w:cs="Times New Roman Bold"/>
      <w:b/>
      <w:bCs/>
      <w:sz w:val="26"/>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7887"/>
    <w:pPr>
      <w:spacing w:line="260" w:lineRule="atLeast"/>
    </w:pPr>
    <w:rPr>
      <w:rFonts w:ascii="Verdana" w:hAnsi="Verdana"/>
      <w:sz w:val="18"/>
      <w:lang w:val="en-GB"/>
    </w:rPr>
  </w:style>
  <w:style w:type="paragraph" w:styleId="Kop1">
    <w:name w:val="heading 1"/>
    <w:aliases w:val="Senter kop"/>
    <w:basedOn w:val="Standaard"/>
    <w:next w:val="Standaard"/>
    <w:qFormat/>
    <w:rsid w:val="00100423"/>
    <w:pPr>
      <w:keepNext/>
      <w:numPr>
        <w:numId w:val="3"/>
      </w:numPr>
      <w:spacing w:after="520"/>
      <w:outlineLvl w:val="0"/>
    </w:pPr>
    <w:rPr>
      <w:b/>
      <w:kern w:val="28"/>
      <w:sz w:val="28"/>
      <w:szCs w:val="28"/>
    </w:rPr>
  </w:style>
  <w:style w:type="paragraph" w:styleId="Kop2">
    <w:name w:val="heading 2"/>
    <w:basedOn w:val="Standaard"/>
    <w:next w:val="Standaard"/>
    <w:link w:val="Kop2Char"/>
    <w:qFormat/>
    <w:rsid w:val="00FC7887"/>
    <w:pPr>
      <w:keepNext/>
      <w:shd w:val="clear" w:color="auto" w:fill="C0C0C0"/>
      <w:spacing w:before="120" w:after="120"/>
      <w:outlineLvl w:val="1"/>
    </w:pPr>
    <w:rPr>
      <w:b/>
      <w:sz w:val="22"/>
      <w:szCs w:val="24"/>
    </w:rPr>
  </w:style>
  <w:style w:type="paragraph" w:styleId="Kop3">
    <w:name w:val="heading 3"/>
    <w:basedOn w:val="Standaard"/>
    <w:next w:val="Standaard"/>
    <w:link w:val="Kop3Char"/>
    <w:qFormat/>
    <w:rsid w:val="00395775"/>
    <w:pPr>
      <w:keepNext/>
      <w:spacing w:before="60"/>
      <w:outlineLvl w:val="2"/>
    </w:pPr>
    <w:rPr>
      <w:b/>
    </w:rPr>
  </w:style>
  <w:style w:type="paragraph" w:styleId="Kop4">
    <w:name w:val="heading 4"/>
    <w:basedOn w:val="Standaard"/>
    <w:next w:val="Standaard"/>
    <w:qFormat/>
    <w:rsid w:val="00BB0F04"/>
    <w:pPr>
      <w:keepNext/>
      <w:outlineLvl w:val="3"/>
    </w:pPr>
    <w:rPr>
      <w:i/>
      <w:u w:val="single"/>
    </w:rPr>
  </w:style>
  <w:style w:type="paragraph" w:styleId="Kop5">
    <w:name w:val="heading 5"/>
    <w:basedOn w:val="Standaard"/>
    <w:next w:val="Standaard"/>
    <w:qFormat/>
    <w:rsid w:val="00AB035E"/>
    <w:pPr>
      <w:spacing w:before="240" w:after="60"/>
      <w:outlineLvl w:val="4"/>
    </w:pPr>
    <w:rPr>
      <w:b/>
      <w:bCs/>
      <w:i/>
      <w:iCs/>
      <w:sz w:val="26"/>
      <w:szCs w:val="26"/>
    </w:rPr>
  </w:style>
  <w:style w:type="paragraph" w:styleId="Kop6">
    <w:name w:val="heading 6"/>
    <w:basedOn w:val="Standaard"/>
    <w:next w:val="Standaard"/>
    <w:qFormat/>
    <w:rsid w:val="001D6B65"/>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2"/>
      </w:numPr>
    </w:pPr>
  </w:style>
  <w:style w:type="paragraph" w:styleId="Lijstopsomteken">
    <w:name w:val="List Bullet"/>
    <w:basedOn w:val="Standaard"/>
    <w:pPr>
      <w:numPr>
        <w:numId w:val="1"/>
      </w:numPr>
    </w:pPr>
  </w:style>
  <w:style w:type="paragraph" w:styleId="Inhopg1">
    <w:name w:val="toc 1"/>
    <w:basedOn w:val="Standaard"/>
    <w:next w:val="Standaard"/>
    <w:autoRedefine/>
    <w:semiHidden/>
    <w:pPr>
      <w:tabs>
        <w:tab w:val="right" w:leader="dot" w:pos="8902"/>
      </w:tabs>
      <w:ind w:left="567" w:hanging="567"/>
    </w:pPr>
    <w:rPr>
      <w:noProof/>
    </w:rPr>
  </w:style>
  <w:style w:type="paragraph" w:customStyle="1" w:styleId="Kop1zondernummering">
    <w:name w:val="Kop 1 zonder nummering"/>
    <w:basedOn w:val="Kop1"/>
    <w:next w:val="Standaard"/>
    <w:rsid w:val="00DA41A6"/>
    <w:pPr>
      <w:numPr>
        <w:numId w:val="0"/>
      </w:numPr>
      <w:shd w:val="clear" w:color="auto" w:fill="003A6E"/>
      <w:tabs>
        <w:tab w:val="left" w:pos="1418"/>
      </w:tabs>
      <w:ind w:left="1361" w:hanging="1361"/>
    </w:pPr>
    <w:rPr>
      <w:color w:val="FFFFFF"/>
      <w:sz w:val="24"/>
    </w:rPr>
  </w:style>
  <w:style w:type="paragraph" w:styleId="Inhopg2">
    <w:name w:val="toc 2"/>
    <w:basedOn w:val="Standaard"/>
    <w:next w:val="Standaard"/>
    <w:autoRedefine/>
    <w:semiHidden/>
    <w:rsid w:val="000871AB"/>
    <w:pPr>
      <w:tabs>
        <w:tab w:val="left" w:pos="2268"/>
        <w:tab w:val="right" w:leader="dot" w:pos="8902"/>
      </w:tabs>
      <w:ind w:left="2268" w:hanging="1134"/>
    </w:pPr>
    <w:rPr>
      <w:noProof/>
    </w:rPr>
  </w:style>
  <w:style w:type="paragraph" w:styleId="Inhopg3">
    <w:name w:val="toc 3"/>
    <w:basedOn w:val="Standaard"/>
    <w:next w:val="Standaard"/>
    <w:autoRedefine/>
    <w:semiHidden/>
    <w:pPr>
      <w:tabs>
        <w:tab w:val="right" w:leader="dot" w:pos="8902"/>
      </w:tabs>
      <w:ind w:left="2268" w:hanging="1134"/>
    </w:pPr>
  </w:style>
  <w:style w:type="paragraph" w:styleId="Inhopg4">
    <w:name w:val="toc 4"/>
    <w:basedOn w:val="Standaard"/>
    <w:next w:val="Standaard"/>
    <w:autoRedefine/>
    <w:semiHidden/>
    <w:pPr>
      <w:tabs>
        <w:tab w:val="right" w:leader="dot" w:pos="8902"/>
      </w:tabs>
      <w:ind w:left="2268"/>
    </w:p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4"/>
    </w:pPr>
  </w:style>
  <w:style w:type="paragraph" w:customStyle="1" w:styleId="AdresTab">
    <w:name w:val="AdresTab"/>
    <w:basedOn w:val="Standaard"/>
    <w:next w:val="Standaard"/>
    <w:pPr>
      <w:tabs>
        <w:tab w:val="left" w:pos="1418"/>
        <w:tab w:val="left" w:pos="1701"/>
      </w:tabs>
    </w:pPr>
  </w:style>
  <w:style w:type="character" w:styleId="Hyperlink">
    <w:name w:val="Hyperlink"/>
    <w:rPr>
      <w:rFonts w:ascii="Arial" w:hAnsi="Arial"/>
      <w:color w:val="0000FF"/>
      <w:u w:val="single"/>
    </w:rPr>
  </w:style>
  <w:style w:type="table" w:styleId="Tabelraster">
    <w:name w:val="Table Grid"/>
    <w:basedOn w:val="Standaardtabel"/>
    <w:rsid w:val="00AB035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035E"/>
    <w:pPr>
      <w:tabs>
        <w:tab w:val="left" w:pos="0"/>
        <w:tab w:val="left" w:pos="249"/>
        <w:tab w:val="left" w:pos="1134"/>
        <w:tab w:val="left" w:pos="1701"/>
        <w:tab w:val="left" w:pos="2268"/>
        <w:tab w:val="left" w:pos="2835"/>
        <w:tab w:val="decimal" w:pos="5670"/>
        <w:tab w:val="right" w:pos="8505"/>
      </w:tabs>
      <w:spacing w:line="240" w:lineRule="auto"/>
    </w:pPr>
    <w:rPr>
      <w:rFonts w:ascii="Times New Roman" w:hAnsi="Times New Roman"/>
    </w:rPr>
  </w:style>
  <w:style w:type="paragraph" w:customStyle="1" w:styleId="RapportTekst">
    <w:name w:val="Rapport Tekst"/>
    <w:basedOn w:val="Standaard"/>
    <w:rsid w:val="00AB035E"/>
    <w:pPr>
      <w:spacing w:line="240" w:lineRule="exact"/>
    </w:pPr>
    <w:rPr>
      <w:rFonts w:ascii="Times New Roman" w:hAnsi="Times New Roman"/>
    </w:rPr>
  </w:style>
  <w:style w:type="paragraph" w:customStyle="1" w:styleId="11111kop5">
    <w:name w:val="1.1.1.1.1 kop 5"/>
    <w:basedOn w:val="Kop5"/>
    <w:rsid w:val="00AB035E"/>
    <w:rPr>
      <w:i w:val="0"/>
      <w:sz w:val="20"/>
    </w:rPr>
  </w:style>
  <w:style w:type="paragraph" w:styleId="Voettekst">
    <w:name w:val="footer"/>
    <w:basedOn w:val="Standaard"/>
    <w:link w:val="VoettekstChar"/>
    <w:rsid w:val="005615BE"/>
    <w:pPr>
      <w:tabs>
        <w:tab w:val="center" w:pos="4536"/>
        <w:tab w:val="right" w:pos="9072"/>
      </w:tabs>
    </w:pPr>
  </w:style>
  <w:style w:type="character" w:styleId="Paginanummer">
    <w:name w:val="page number"/>
    <w:basedOn w:val="Standaardalinea-lettertype"/>
    <w:rsid w:val="005615BE"/>
  </w:style>
  <w:style w:type="paragraph" w:styleId="Koptekst">
    <w:name w:val="header"/>
    <w:basedOn w:val="Standaard"/>
    <w:rsid w:val="00297C85"/>
    <w:pPr>
      <w:tabs>
        <w:tab w:val="center" w:pos="4536"/>
        <w:tab w:val="right" w:pos="9072"/>
      </w:tabs>
    </w:pPr>
  </w:style>
  <w:style w:type="character" w:customStyle="1" w:styleId="Kop2Char">
    <w:name w:val="Kop 2 Char"/>
    <w:link w:val="Kop2"/>
    <w:rsid w:val="00FC7887"/>
    <w:rPr>
      <w:rFonts w:ascii="Verdana" w:hAnsi="Verdana"/>
      <w:b/>
      <w:sz w:val="22"/>
      <w:szCs w:val="24"/>
      <w:lang w:val="en-GB" w:eastAsia="nl-NL" w:bidi="ar-SA"/>
    </w:rPr>
  </w:style>
  <w:style w:type="paragraph" w:styleId="Ballontekst">
    <w:name w:val="Balloon Text"/>
    <w:basedOn w:val="Standaard"/>
    <w:semiHidden/>
    <w:rsid w:val="00F33423"/>
    <w:rPr>
      <w:rFonts w:ascii="Tahoma" w:hAnsi="Tahoma" w:cs="Tahoma"/>
      <w:sz w:val="16"/>
      <w:szCs w:val="16"/>
    </w:rPr>
  </w:style>
  <w:style w:type="paragraph" w:styleId="Plattetekst">
    <w:name w:val="Body Text"/>
    <w:basedOn w:val="Standaard"/>
    <w:rsid w:val="003113B4"/>
    <w:pPr>
      <w:spacing w:line="240" w:lineRule="auto"/>
    </w:pPr>
    <w:rPr>
      <w:rFonts w:ascii="Times New Roman" w:hAnsi="Times New Roman"/>
      <w:sz w:val="22"/>
      <w:lang w:val="nl-NL"/>
    </w:rPr>
  </w:style>
  <w:style w:type="paragraph" w:customStyle="1" w:styleId="Standaard12ptinterlinie">
    <w:name w:val="Standaard: 12pt interlinie"/>
    <w:basedOn w:val="Standaard"/>
    <w:rsid w:val="0012274F"/>
    <w:pPr>
      <w:spacing w:line="240" w:lineRule="exact"/>
    </w:pPr>
    <w:rPr>
      <w:rFonts w:ascii="Times New Roman" w:hAnsi="Times New Roman"/>
      <w:sz w:val="22"/>
    </w:rPr>
  </w:style>
  <w:style w:type="paragraph" w:styleId="Tekstopmerking">
    <w:name w:val="annotation text"/>
    <w:basedOn w:val="Standaard"/>
    <w:semiHidden/>
    <w:rsid w:val="001D6B65"/>
  </w:style>
  <w:style w:type="paragraph" w:styleId="Onderwerpvanopmerking">
    <w:name w:val="annotation subject"/>
    <w:basedOn w:val="Tekstopmerking"/>
    <w:next w:val="Tekstopmerking"/>
    <w:semiHidden/>
    <w:rsid w:val="001D6B65"/>
    <w:pPr>
      <w:spacing w:line="240" w:lineRule="auto"/>
    </w:pPr>
    <w:rPr>
      <w:rFonts w:ascii="Times New Roman" w:hAnsi="Times New Roman"/>
      <w:b/>
      <w:bCs/>
      <w:lang w:val="nl-NL"/>
    </w:rPr>
  </w:style>
  <w:style w:type="character" w:customStyle="1" w:styleId="Kop6CharCharChar">
    <w:name w:val="Kop 6 Char Char Char"/>
    <w:rsid w:val="00F437F9"/>
    <w:rPr>
      <w:b/>
      <w:sz w:val="22"/>
      <w:lang w:val="en-GB" w:eastAsia="nl-NL" w:bidi="ar-SA"/>
    </w:rPr>
  </w:style>
  <w:style w:type="paragraph" w:styleId="Plattetekstinspringen2">
    <w:name w:val="Body Text Indent 2"/>
    <w:basedOn w:val="Standaard"/>
    <w:rsid w:val="008B344E"/>
    <w:pPr>
      <w:spacing w:after="120" w:line="480" w:lineRule="auto"/>
      <w:ind w:left="283"/>
    </w:pPr>
  </w:style>
  <w:style w:type="paragraph" w:styleId="Bijschrift">
    <w:name w:val="caption"/>
    <w:basedOn w:val="Standaard"/>
    <w:next w:val="Standaard"/>
    <w:qFormat/>
    <w:rsid w:val="00793860"/>
    <w:pPr>
      <w:keepNext/>
      <w:tabs>
        <w:tab w:val="right" w:pos="-340"/>
      </w:tabs>
      <w:spacing w:after="240" w:line="280" w:lineRule="exact"/>
      <w:ind w:hanging="1418"/>
    </w:pPr>
    <w:rPr>
      <w:rFonts w:cs="Arial"/>
      <w:b/>
      <w:bCs/>
      <w:sz w:val="16"/>
      <w:szCs w:val="16"/>
      <w:lang w:val="nl-NL"/>
    </w:rPr>
  </w:style>
  <w:style w:type="character" w:styleId="Nadruk">
    <w:name w:val="Emphasis"/>
    <w:qFormat/>
    <w:rsid w:val="00EC323D"/>
    <w:rPr>
      <w:i/>
      <w:iCs/>
    </w:rPr>
  </w:style>
  <w:style w:type="character" w:styleId="Zwaar">
    <w:name w:val="Strong"/>
    <w:qFormat/>
    <w:rsid w:val="00870EE6"/>
    <w:rPr>
      <w:b/>
      <w:bCs/>
    </w:rPr>
  </w:style>
  <w:style w:type="paragraph" w:styleId="Normaalweb">
    <w:name w:val="Normal (Web)"/>
    <w:basedOn w:val="Standaard"/>
    <w:rsid w:val="00E65E94"/>
    <w:pPr>
      <w:spacing w:before="100" w:beforeAutospacing="1" w:after="386" w:line="240" w:lineRule="auto"/>
    </w:pPr>
    <w:rPr>
      <w:rFonts w:ascii="Times New Roman" w:hAnsi="Times New Roman"/>
      <w:sz w:val="24"/>
      <w:szCs w:val="24"/>
      <w:lang w:val="nl-NL"/>
    </w:rPr>
  </w:style>
  <w:style w:type="paragraph" w:styleId="Documentstructuur">
    <w:name w:val="Document Map"/>
    <w:basedOn w:val="Standaard"/>
    <w:semiHidden/>
    <w:rsid w:val="000E2C30"/>
    <w:pPr>
      <w:shd w:val="clear" w:color="auto" w:fill="000080"/>
    </w:pPr>
    <w:rPr>
      <w:rFonts w:ascii="Tahoma" w:hAnsi="Tahoma" w:cs="Tahoma"/>
    </w:rPr>
  </w:style>
  <w:style w:type="character" w:styleId="Verwijzingopmerking">
    <w:name w:val="annotation reference"/>
    <w:semiHidden/>
    <w:rsid w:val="000E2C30"/>
    <w:rPr>
      <w:sz w:val="16"/>
      <w:szCs w:val="16"/>
    </w:rPr>
  </w:style>
  <w:style w:type="paragraph" w:customStyle="1" w:styleId="Kopzondernummering">
    <w:name w:val="Kop zonder nummering"/>
    <w:basedOn w:val="Standaard"/>
    <w:link w:val="KopzondernummeringChar"/>
    <w:rsid w:val="00954494"/>
    <w:pPr>
      <w:spacing w:after="700" w:line="300" w:lineRule="atLeast"/>
      <w:contextualSpacing/>
    </w:pPr>
    <w:rPr>
      <w:sz w:val="24"/>
      <w:szCs w:val="24"/>
      <w:lang w:val="nl-NL"/>
    </w:rPr>
  </w:style>
  <w:style w:type="character" w:customStyle="1" w:styleId="KopzondernummeringChar">
    <w:name w:val="Kop zonder nummering Char"/>
    <w:link w:val="Kopzondernummering"/>
    <w:rsid w:val="00954494"/>
    <w:rPr>
      <w:rFonts w:ascii="Verdana" w:hAnsi="Verdana"/>
      <w:sz w:val="24"/>
      <w:szCs w:val="24"/>
      <w:lang w:val="nl-NL" w:eastAsia="nl-NL" w:bidi="ar-SA"/>
    </w:rPr>
  </w:style>
  <w:style w:type="paragraph" w:customStyle="1" w:styleId="Opsomlijst">
    <w:name w:val="Opsomlijst"/>
    <w:basedOn w:val="Standaard"/>
    <w:rsid w:val="00F62156"/>
    <w:pPr>
      <w:spacing w:line="240" w:lineRule="atLeast"/>
    </w:pPr>
    <w:rPr>
      <w:rFonts w:eastAsia="Calibri" w:cs="Verdana"/>
      <w:szCs w:val="18"/>
      <w:lang w:val="nl-NL"/>
    </w:rPr>
  </w:style>
  <w:style w:type="character" w:customStyle="1" w:styleId="OpmaakprofielCursief">
    <w:name w:val="Opmaakprofiel Cursief"/>
    <w:rsid w:val="00FC7887"/>
    <w:rPr>
      <w:rFonts w:ascii="Verdana" w:hAnsi="Verdana"/>
      <w:i/>
      <w:iCs/>
    </w:rPr>
  </w:style>
  <w:style w:type="character" w:customStyle="1" w:styleId="Kop3Char">
    <w:name w:val="Kop 3 Char"/>
    <w:link w:val="Kop3"/>
    <w:rsid w:val="00184263"/>
    <w:rPr>
      <w:rFonts w:ascii="Verdana" w:hAnsi="Verdana"/>
      <w:b/>
      <w:sz w:val="18"/>
      <w:lang w:val="en-GB" w:eastAsia="nl-NL" w:bidi="ar-SA"/>
    </w:rPr>
  </w:style>
  <w:style w:type="paragraph" w:styleId="Voetnoottekst">
    <w:name w:val="footnote text"/>
    <w:basedOn w:val="Standaard"/>
    <w:link w:val="VoetnoottekstChar"/>
    <w:uiPriority w:val="99"/>
    <w:semiHidden/>
    <w:rsid w:val="00E708EB"/>
  </w:style>
  <w:style w:type="character" w:styleId="Voetnootmarkering">
    <w:name w:val="footnote reference"/>
    <w:semiHidden/>
    <w:rsid w:val="00EA1F86"/>
    <w:rPr>
      <w:vertAlign w:val="superscript"/>
    </w:rPr>
  </w:style>
  <w:style w:type="paragraph" w:customStyle="1" w:styleId="Voetnoot">
    <w:name w:val="Voetnoot"/>
    <w:basedOn w:val="Voetnoottekst"/>
    <w:link w:val="VoetnootChar"/>
    <w:rsid w:val="00E708EB"/>
    <w:rPr>
      <w:sz w:val="16"/>
      <w:szCs w:val="16"/>
    </w:rPr>
  </w:style>
  <w:style w:type="character" w:customStyle="1" w:styleId="VoetnoottekstChar">
    <w:name w:val="Voetnoottekst Char"/>
    <w:link w:val="Voetnoottekst"/>
    <w:rsid w:val="00394323"/>
    <w:rPr>
      <w:rFonts w:ascii="Verdana" w:hAnsi="Verdana"/>
      <w:sz w:val="18"/>
      <w:lang w:val="en-GB" w:eastAsia="nl-NL" w:bidi="ar-SA"/>
    </w:rPr>
  </w:style>
  <w:style w:type="character" w:customStyle="1" w:styleId="VoetnootChar">
    <w:name w:val="Voetnoot Char"/>
    <w:link w:val="Voetnoot"/>
    <w:rsid w:val="00394323"/>
    <w:rPr>
      <w:rFonts w:ascii="Verdana" w:hAnsi="Verdana"/>
      <w:sz w:val="16"/>
      <w:szCs w:val="16"/>
      <w:lang w:val="en-GB" w:eastAsia="nl-NL" w:bidi="ar-SA"/>
    </w:rPr>
  </w:style>
  <w:style w:type="character" w:customStyle="1" w:styleId="VoettekstChar">
    <w:name w:val="Voettekst Char"/>
    <w:link w:val="Voettekst"/>
    <w:rsid w:val="0020368A"/>
    <w:rPr>
      <w:rFonts w:ascii="Verdana" w:hAnsi="Verdana"/>
      <w:sz w:val="18"/>
      <w:lang w:val="en-GB" w:eastAsia="nl-NL" w:bidi="ar-SA"/>
    </w:rPr>
  </w:style>
  <w:style w:type="character" w:customStyle="1" w:styleId="Char1">
    <w:name w:val="Char1"/>
    <w:rsid w:val="000650F9"/>
    <w:rPr>
      <w:rFonts w:ascii="Verdana" w:hAnsi="Verdana"/>
      <w:b/>
      <w:sz w:val="18"/>
      <w:lang w:val="en-GB" w:eastAsia="nl-NL" w:bidi="ar-SA"/>
    </w:rPr>
  </w:style>
  <w:style w:type="paragraph" w:customStyle="1" w:styleId="Lijstalinea1">
    <w:name w:val="Lijstalinea1"/>
    <w:basedOn w:val="Standaard"/>
    <w:rsid w:val="0029105B"/>
    <w:pPr>
      <w:spacing w:after="200" w:line="240" w:lineRule="auto"/>
      <w:ind w:left="720"/>
      <w:contextualSpacing/>
    </w:pPr>
    <w:rPr>
      <w:szCs w:val="22"/>
      <w:lang w:val="en-US" w:eastAsia="en-US"/>
    </w:rPr>
  </w:style>
  <w:style w:type="character" w:customStyle="1" w:styleId="Char3">
    <w:name w:val="Char3"/>
    <w:rsid w:val="002C460E"/>
    <w:rPr>
      <w:rFonts w:ascii="Verdana" w:hAnsi="Verdana"/>
      <w:b/>
      <w:sz w:val="18"/>
      <w:lang w:val="en-GB" w:eastAsia="nl-NL" w:bidi="ar-SA"/>
    </w:rPr>
  </w:style>
  <w:style w:type="character" w:customStyle="1" w:styleId="Char">
    <w:name w:val="Char"/>
    <w:rsid w:val="002C460E"/>
    <w:rPr>
      <w:rFonts w:ascii="Verdana" w:hAnsi="Verdana"/>
      <w:sz w:val="18"/>
      <w:lang w:val="en-GB" w:eastAsia="nl-NL" w:bidi="ar-SA"/>
    </w:rPr>
  </w:style>
  <w:style w:type="character" w:customStyle="1" w:styleId="Char4">
    <w:name w:val="Char4"/>
    <w:rsid w:val="00E00C6D"/>
    <w:rPr>
      <w:rFonts w:ascii="Verdana" w:hAnsi="Verdana"/>
      <w:b/>
      <w:sz w:val="22"/>
      <w:szCs w:val="24"/>
      <w:lang w:val="en-GB" w:eastAsia="nl-NL" w:bidi="ar-SA"/>
    </w:rPr>
  </w:style>
  <w:style w:type="paragraph" w:customStyle="1" w:styleId="msolistparagraph0">
    <w:name w:val="msolistparagraph"/>
    <w:basedOn w:val="Standaard"/>
    <w:rsid w:val="002565C3"/>
    <w:pPr>
      <w:spacing w:line="240" w:lineRule="auto"/>
      <w:ind w:left="720"/>
    </w:pPr>
    <w:rPr>
      <w:rFonts w:ascii="Calibri" w:hAnsi="Calibri"/>
      <w:sz w:val="22"/>
      <w:szCs w:val="22"/>
      <w:lang w:val="nl-NL"/>
    </w:rPr>
  </w:style>
  <w:style w:type="character" w:customStyle="1" w:styleId="Char2">
    <w:name w:val="Char2"/>
    <w:rsid w:val="000B435B"/>
    <w:rPr>
      <w:rFonts w:ascii="Verdana" w:hAnsi="Verdana"/>
      <w:sz w:val="18"/>
      <w:lang w:val="en-GB" w:eastAsia="nl-NL" w:bidi="ar-SA"/>
    </w:rPr>
  </w:style>
  <w:style w:type="character" w:customStyle="1" w:styleId="Char5">
    <w:name w:val="Char5"/>
    <w:rsid w:val="002950A9"/>
    <w:rPr>
      <w:rFonts w:ascii="Verdana" w:hAnsi="Verdana"/>
      <w:sz w:val="18"/>
      <w:lang w:val="en-GB" w:eastAsia="nl-NL" w:bidi="ar-SA"/>
    </w:rPr>
  </w:style>
  <w:style w:type="paragraph" w:customStyle="1" w:styleId="a">
    <w:basedOn w:val="Standaard"/>
    <w:rsid w:val="00A1043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Revisie">
    <w:name w:val="Revision"/>
    <w:hidden/>
    <w:uiPriority w:val="99"/>
    <w:semiHidden/>
    <w:rsid w:val="00937A44"/>
    <w:rPr>
      <w:rFonts w:ascii="Verdana" w:hAnsi="Verdana"/>
      <w:sz w:val="18"/>
      <w:lang w:val="en-GB"/>
    </w:rPr>
  </w:style>
  <w:style w:type="character" w:customStyle="1" w:styleId="VoetnoottekstChar1">
    <w:name w:val="Voetnoottekst Char1"/>
    <w:uiPriority w:val="99"/>
    <w:semiHidden/>
    <w:rsid w:val="008C76F4"/>
    <w:rPr>
      <w:rFonts w:ascii="Verdana" w:hAnsi="Verdana"/>
    </w:rPr>
  </w:style>
  <w:style w:type="paragraph" w:customStyle="1" w:styleId="Toelichting">
    <w:name w:val="Toelichting"/>
    <w:basedOn w:val="Standaard"/>
    <w:link w:val="ToelichtingChar"/>
    <w:qFormat/>
    <w:rsid w:val="004A1900"/>
    <w:pPr>
      <w:numPr>
        <w:numId w:val="5"/>
      </w:numPr>
    </w:pPr>
    <w:rPr>
      <w:i/>
      <w:iCs/>
      <w:color w:val="0000FF"/>
    </w:rPr>
  </w:style>
  <w:style w:type="paragraph" w:customStyle="1" w:styleId="1">
    <w:name w:val="1"/>
    <w:basedOn w:val="Standaard"/>
    <w:rsid w:val="003C6349"/>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ToelichtingChar">
    <w:name w:val="Toelichting Char"/>
    <w:link w:val="Toelichting"/>
    <w:rsid w:val="004A1900"/>
    <w:rPr>
      <w:rFonts w:ascii="Verdana" w:hAnsi="Verdana"/>
      <w:i/>
      <w:iCs/>
      <w:color w:val="0000FF"/>
      <w:sz w:val="18"/>
      <w:lang w:val="en-GB"/>
    </w:rPr>
  </w:style>
  <w:style w:type="paragraph" w:styleId="Lijstalinea">
    <w:name w:val="List Paragraph"/>
    <w:basedOn w:val="Standaard"/>
    <w:uiPriority w:val="34"/>
    <w:qFormat/>
    <w:rsid w:val="005439EF"/>
    <w:pPr>
      <w:ind w:left="720"/>
    </w:p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D37F3B"/>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Titel">
    <w:name w:val="Title"/>
    <w:basedOn w:val="Standaard"/>
    <w:next w:val="Standaard"/>
    <w:link w:val="TitelChar"/>
    <w:qFormat/>
    <w:rsid w:val="00EF35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EF3577"/>
    <w:rPr>
      <w:rFonts w:asciiTheme="majorHAnsi" w:eastAsiaTheme="majorEastAsia" w:hAnsiTheme="majorHAnsi" w:cstheme="majorBidi"/>
      <w:color w:val="17365D" w:themeColor="text2" w:themeShade="BF"/>
      <w:spacing w:val="5"/>
      <w:kern w:val="28"/>
      <w:sz w:val="52"/>
      <w:szCs w:val="52"/>
      <w:lang w:val="en-GB"/>
    </w:rPr>
  </w:style>
  <w:style w:type="paragraph" w:customStyle="1" w:styleId="CharChar">
    <w:name w:val="Char Char"/>
    <w:basedOn w:val="Standaard"/>
    <w:uiPriority w:val="99"/>
    <w:rsid w:val="00373940"/>
    <w:pPr>
      <w:tabs>
        <w:tab w:val="num" w:pos="567"/>
      </w:tabs>
      <w:spacing w:line="240" w:lineRule="exact"/>
      <w:ind w:left="567" w:hanging="567"/>
    </w:pPr>
    <w:rPr>
      <w:rFonts w:ascii="Times New Roman Bold" w:hAnsi="Times New Roman Bold" w:cs="Times New Roman Bold"/>
      <w:b/>
      <w:bCs/>
      <w:sz w:val="26"/>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4535">
      <w:bodyDiv w:val="1"/>
      <w:marLeft w:val="0"/>
      <w:marRight w:val="0"/>
      <w:marTop w:val="0"/>
      <w:marBottom w:val="0"/>
      <w:divBdr>
        <w:top w:val="none" w:sz="0" w:space="0" w:color="auto"/>
        <w:left w:val="none" w:sz="0" w:space="0" w:color="auto"/>
        <w:bottom w:val="none" w:sz="0" w:space="0" w:color="auto"/>
        <w:right w:val="none" w:sz="0" w:space="0" w:color="auto"/>
      </w:divBdr>
      <w:divsChild>
        <w:div w:id="1650940791">
          <w:marLeft w:val="0"/>
          <w:marRight w:val="0"/>
          <w:marTop w:val="0"/>
          <w:marBottom w:val="0"/>
          <w:divBdr>
            <w:top w:val="none" w:sz="0" w:space="0" w:color="auto"/>
            <w:left w:val="none" w:sz="0" w:space="0" w:color="auto"/>
            <w:bottom w:val="none" w:sz="0" w:space="0" w:color="auto"/>
            <w:right w:val="none" w:sz="0" w:space="0" w:color="auto"/>
          </w:divBdr>
        </w:div>
      </w:divsChild>
    </w:div>
    <w:div w:id="484049299">
      <w:bodyDiv w:val="1"/>
      <w:marLeft w:val="0"/>
      <w:marRight w:val="0"/>
      <w:marTop w:val="0"/>
      <w:marBottom w:val="0"/>
      <w:divBdr>
        <w:top w:val="none" w:sz="0" w:space="0" w:color="auto"/>
        <w:left w:val="none" w:sz="0" w:space="0" w:color="auto"/>
        <w:bottom w:val="none" w:sz="0" w:space="0" w:color="auto"/>
        <w:right w:val="none" w:sz="0" w:space="0" w:color="auto"/>
      </w:divBdr>
      <w:divsChild>
        <w:div w:id="919293231">
          <w:marLeft w:val="0"/>
          <w:marRight w:val="0"/>
          <w:marTop w:val="0"/>
          <w:marBottom w:val="0"/>
          <w:divBdr>
            <w:top w:val="none" w:sz="0" w:space="0" w:color="auto"/>
            <w:left w:val="none" w:sz="0" w:space="0" w:color="auto"/>
            <w:bottom w:val="none" w:sz="0" w:space="0" w:color="auto"/>
            <w:right w:val="none" w:sz="0" w:space="0" w:color="auto"/>
          </w:divBdr>
          <w:divsChild>
            <w:div w:id="446848728">
              <w:marLeft w:val="0"/>
              <w:marRight w:val="0"/>
              <w:marTop w:val="0"/>
              <w:marBottom w:val="0"/>
              <w:divBdr>
                <w:top w:val="none" w:sz="0" w:space="0" w:color="auto"/>
                <w:left w:val="none" w:sz="0" w:space="0" w:color="auto"/>
                <w:bottom w:val="none" w:sz="0" w:space="0" w:color="auto"/>
                <w:right w:val="none" w:sz="0" w:space="0" w:color="auto"/>
              </w:divBdr>
            </w:div>
            <w:div w:id="671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576747359">
      <w:bodyDiv w:val="1"/>
      <w:marLeft w:val="0"/>
      <w:marRight w:val="0"/>
      <w:marTop w:val="0"/>
      <w:marBottom w:val="0"/>
      <w:divBdr>
        <w:top w:val="single" w:sz="6" w:space="23" w:color="535353"/>
        <w:left w:val="none" w:sz="0" w:space="0" w:color="auto"/>
        <w:bottom w:val="none" w:sz="0" w:space="0" w:color="auto"/>
        <w:right w:val="none" w:sz="0" w:space="0" w:color="auto"/>
      </w:divBdr>
      <w:divsChild>
        <w:div w:id="247230036">
          <w:marLeft w:val="0"/>
          <w:marRight w:val="0"/>
          <w:marTop w:val="0"/>
          <w:marBottom w:val="0"/>
          <w:divBdr>
            <w:top w:val="none" w:sz="0" w:space="0" w:color="auto"/>
            <w:left w:val="none" w:sz="0" w:space="0" w:color="auto"/>
            <w:bottom w:val="none" w:sz="0" w:space="0" w:color="auto"/>
            <w:right w:val="none" w:sz="0" w:space="0" w:color="auto"/>
          </w:divBdr>
          <w:divsChild>
            <w:div w:id="1778527939">
              <w:marLeft w:val="0"/>
              <w:marRight w:val="0"/>
              <w:marTop w:val="0"/>
              <w:marBottom w:val="0"/>
              <w:divBdr>
                <w:top w:val="none" w:sz="0" w:space="0" w:color="auto"/>
                <w:left w:val="none" w:sz="0" w:space="0" w:color="auto"/>
                <w:bottom w:val="none" w:sz="0" w:space="0" w:color="auto"/>
                <w:right w:val="none" w:sz="0" w:space="0" w:color="auto"/>
              </w:divBdr>
              <w:divsChild>
                <w:div w:id="585771511">
                  <w:marLeft w:val="120"/>
                  <w:marRight w:val="120"/>
                  <w:marTop w:val="0"/>
                  <w:marBottom w:val="0"/>
                  <w:divBdr>
                    <w:top w:val="none" w:sz="0" w:space="0" w:color="auto"/>
                    <w:left w:val="none" w:sz="0" w:space="0" w:color="auto"/>
                    <w:bottom w:val="none" w:sz="0" w:space="0" w:color="auto"/>
                    <w:right w:val="none" w:sz="0" w:space="0" w:color="auto"/>
                  </w:divBdr>
                  <w:divsChild>
                    <w:div w:id="931087322">
                      <w:marLeft w:val="0"/>
                      <w:marRight w:val="0"/>
                      <w:marTop w:val="0"/>
                      <w:marBottom w:val="0"/>
                      <w:divBdr>
                        <w:top w:val="none" w:sz="0" w:space="0" w:color="auto"/>
                        <w:left w:val="none" w:sz="0" w:space="0" w:color="auto"/>
                        <w:bottom w:val="none" w:sz="0" w:space="0" w:color="auto"/>
                        <w:right w:val="none" w:sz="0" w:space="0" w:color="auto"/>
                      </w:divBdr>
                      <w:divsChild>
                        <w:div w:id="15760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395">
      <w:bodyDiv w:val="1"/>
      <w:marLeft w:val="0"/>
      <w:marRight w:val="0"/>
      <w:marTop w:val="0"/>
      <w:marBottom w:val="0"/>
      <w:divBdr>
        <w:top w:val="none" w:sz="0" w:space="0" w:color="auto"/>
        <w:left w:val="none" w:sz="0" w:space="0" w:color="auto"/>
        <w:bottom w:val="none" w:sz="0" w:space="0" w:color="auto"/>
        <w:right w:val="none" w:sz="0" w:space="0" w:color="auto"/>
      </w:divBdr>
      <w:divsChild>
        <w:div w:id="371348174">
          <w:marLeft w:val="0"/>
          <w:marRight w:val="0"/>
          <w:marTop w:val="0"/>
          <w:marBottom w:val="0"/>
          <w:divBdr>
            <w:top w:val="none" w:sz="0" w:space="0" w:color="auto"/>
            <w:left w:val="none" w:sz="0" w:space="0" w:color="auto"/>
            <w:bottom w:val="none" w:sz="0" w:space="0" w:color="auto"/>
            <w:right w:val="none" w:sz="0" w:space="0" w:color="auto"/>
          </w:divBdr>
          <w:divsChild>
            <w:div w:id="18161914">
              <w:marLeft w:val="180"/>
              <w:marRight w:val="0"/>
              <w:marTop w:val="0"/>
              <w:marBottom w:val="0"/>
              <w:divBdr>
                <w:top w:val="none" w:sz="0" w:space="0" w:color="auto"/>
                <w:left w:val="none" w:sz="0" w:space="0" w:color="auto"/>
                <w:bottom w:val="none" w:sz="0" w:space="0" w:color="auto"/>
                <w:right w:val="none" w:sz="0" w:space="0" w:color="auto"/>
              </w:divBdr>
              <w:divsChild>
                <w:div w:id="1096367835">
                  <w:marLeft w:val="0"/>
                  <w:marRight w:val="0"/>
                  <w:marTop w:val="0"/>
                  <w:marBottom w:val="0"/>
                  <w:divBdr>
                    <w:top w:val="none" w:sz="0" w:space="0" w:color="auto"/>
                    <w:left w:val="none" w:sz="0" w:space="0" w:color="auto"/>
                    <w:bottom w:val="none" w:sz="0" w:space="0" w:color="auto"/>
                    <w:right w:val="none" w:sz="0" w:space="0" w:color="auto"/>
                  </w:divBdr>
                </w:div>
                <w:div w:id="21169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60EB-E702-4761-AD3C-070F64BD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9014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1</vt:lpstr>
    </vt:vector>
  </TitlesOfParts>
  <Company>EVD</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bolt</dc:creator>
  <cp:lastModifiedBy>Witsenburg, ing. E.J.G. (Els)</cp:lastModifiedBy>
  <cp:revision>3</cp:revision>
  <cp:lastPrinted>2017-11-20T14:53:00Z</cp:lastPrinted>
  <dcterms:created xsi:type="dcterms:W3CDTF">2017-12-06T09:45:00Z</dcterms:created>
  <dcterms:modified xsi:type="dcterms:W3CDTF">2017-12-11T13:31:00Z</dcterms:modified>
</cp:coreProperties>
</file>