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256"/>
        <w:gridCol w:w="6520"/>
      </w:tblGrid>
      <w:tr w:rsidR="009C0E22" w:rsidRPr="0040291A" w14:paraId="560E8AC3" w14:textId="77777777" w:rsidTr="009C0E22">
        <w:trPr>
          <w:trHeight w:hRule="exact" w:val="440"/>
        </w:trPr>
        <w:tc>
          <w:tcPr>
            <w:tcW w:w="977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1B376" w14:textId="6721506E" w:rsidR="00D91CFE" w:rsidRPr="00D91CFE" w:rsidRDefault="009C0E22" w:rsidP="00D91CFE">
            <w:pPr>
              <w:spacing w:line="280" w:lineRule="exact"/>
              <w:jc w:val="center"/>
              <w:rPr>
                <w:b/>
                <w:bCs/>
                <w:color w:val="0070C0"/>
                <w:szCs w:val="18"/>
              </w:rPr>
            </w:pPr>
            <w:r w:rsidRPr="009C0E22">
              <w:rPr>
                <w:b/>
                <w:bCs/>
                <w:color w:val="0070C0"/>
                <w:szCs w:val="18"/>
              </w:rPr>
              <w:t>SDGP PARTNERSHIP FACILITY</w:t>
            </w:r>
            <w:r w:rsidR="00D91CFE">
              <w:rPr>
                <w:b/>
                <w:bCs/>
                <w:color w:val="0070C0"/>
                <w:szCs w:val="18"/>
              </w:rPr>
              <w:t xml:space="preserve"> FINAL REPORT</w:t>
            </w:r>
          </w:p>
        </w:tc>
      </w:tr>
      <w:tr w:rsidR="00062B72" w:rsidRPr="0040291A" w14:paraId="1E40BFEC" w14:textId="77777777" w:rsidTr="009C0E22">
        <w:trPr>
          <w:trHeight w:hRule="exact" w:val="964"/>
        </w:trPr>
        <w:tc>
          <w:tcPr>
            <w:tcW w:w="32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5C582" w14:textId="558CF49F" w:rsidR="009C0E22" w:rsidRDefault="009C0E22" w:rsidP="00A13FF5">
            <w:pPr>
              <w:spacing w:line="280" w:lineRule="exact"/>
              <w:rPr>
                <w:szCs w:val="18"/>
              </w:rPr>
            </w:pPr>
            <w:r>
              <w:rPr>
                <w:szCs w:val="18"/>
              </w:rPr>
              <w:t>Progress report number</w:t>
            </w:r>
          </w:p>
          <w:p w14:paraId="421C528A" w14:textId="77777777" w:rsidR="009C0E22" w:rsidRDefault="00DE780B" w:rsidP="00A13FF5">
            <w:pPr>
              <w:spacing w:line="280" w:lineRule="exact"/>
              <w:rPr>
                <w:b/>
                <w:szCs w:val="18"/>
                <w:lang w:val="en-US"/>
              </w:rPr>
            </w:pPr>
            <w:r w:rsidRPr="0040291A">
              <w:rPr>
                <w:b/>
                <w:szCs w:val="18"/>
                <w:lang w:val="en-US"/>
              </w:rPr>
              <w:t>SDGP</w:t>
            </w:r>
            <w:r w:rsidR="00573B60" w:rsidRPr="0040291A">
              <w:rPr>
                <w:b/>
                <w:szCs w:val="18"/>
                <w:lang w:val="en-US"/>
              </w:rPr>
              <w:t xml:space="preserve"> p</w:t>
            </w:r>
            <w:r w:rsidR="00062B72" w:rsidRPr="0040291A">
              <w:rPr>
                <w:b/>
                <w:szCs w:val="18"/>
                <w:lang w:val="en-US"/>
              </w:rPr>
              <w:t xml:space="preserve">roject </w:t>
            </w:r>
            <w:r w:rsidR="00DA2215" w:rsidRPr="0040291A">
              <w:rPr>
                <w:b/>
                <w:szCs w:val="18"/>
                <w:lang w:val="en-US"/>
              </w:rPr>
              <w:t>code</w:t>
            </w:r>
          </w:p>
          <w:p w14:paraId="647750A6" w14:textId="05C81D38" w:rsidR="00062B72" w:rsidRPr="0040291A" w:rsidRDefault="00A26590" w:rsidP="00A13FF5">
            <w:pPr>
              <w:spacing w:line="280" w:lineRule="exact"/>
              <w:rPr>
                <w:b/>
                <w:szCs w:val="18"/>
                <w:lang w:val="en-US"/>
              </w:rPr>
            </w:pPr>
            <w:r w:rsidRPr="0040291A">
              <w:rPr>
                <w:b/>
                <w:szCs w:val="18"/>
                <w:lang w:val="en-US"/>
              </w:rPr>
              <w:t>for example</w:t>
            </w:r>
            <w:r w:rsidR="00DA2215" w:rsidRPr="0040291A">
              <w:rPr>
                <w:b/>
                <w:szCs w:val="18"/>
                <w:lang w:val="en-US"/>
              </w:rPr>
              <w:t xml:space="preserve"> </w:t>
            </w:r>
            <w:r w:rsidR="00DE780B" w:rsidRPr="0040291A">
              <w:rPr>
                <w:b/>
                <w:szCs w:val="18"/>
                <w:lang w:val="en-US"/>
              </w:rPr>
              <w:t>SDGPXXXXTZ</w:t>
            </w:r>
          </w:p>
        </w:tc>
        <w:tc>
          <w:tcPr>
            <w:tcW w:w="6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DDCA6" w14:textId="5871E202" w:rsidR="00062B72" w:rsidRPr="0040291A" w:rsidRDefault="00062B72" w:rsidP="00A13FF5">
            <w:pPr>
              <w:spacing w:line="280" w:lineRule="exact"/>
              <w:rPr>
                <w:szCs w:val="18"/>
              </w:rPr>
            </w:pPr>
          </w:p>
          <w:p w14:paraId="3BE6BF2C" w14:textId="23F84909" w:rsidR="000746E6" w:rsidRPr="0040291A" w:rsidRDefault="000746E6" w:rsidP="00A13FF5">
            <w:pPr>
              <w:tabs>
                <w:tab w:val="left" w:pos="3780"/>
              </w:tabs>
              <w:spacing w:line="280" w:lineRule="exact"/>
              <w:rPr>
                <w:szCs w:val="18"/>
              </w:rPr>
            </w:pPr>
          </w:p>
        </w:tc>
      </w:tr>
      <w:tr w:rsidR="00062B72" w:rsidRPr="0040291A" w14:paraId="4973D326" w14:textId="77777777" w:rsidTr="009C0E22">
        <w:trPr>
          <w:trHeight w:hRule="exact" w:val="342"/>
        </w:trPr>
        <w:tc>
          <w:tcPr>
            <w:tcW w:w="32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F7868" w14:textId="07169DBD" w:rsidR="00062B72" w:rsidRPr="0040291A" w:rsidRDefault="00A26590" w:rsidP="00A13FF5">
            <w:pPr>
              <w:spacing w:line="280" w:lineRule="exact"/>
              <w:rPr>
                <w:b/>
                <w:szCs w:val="18"/>
              </w:rPr>
            </w:pPr>
            <w:r w:rsidRPr="0040291A">
              <w:rPr>
                <w:b/>
                <w:szCs w:val="18"/>
              </w:rPr>
              <w:t>Project title</w:t>
            </w:r>
          </w:p>
        </w:tc>
        <w:tc>
          <w:tcPr>
            <w:tcW w:w="6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B060C" w14:textId="09AE095F" w:rsidR="00062B72" w:rsidRPr="0040291A" w:rsidRDefault="00062B72" w:rsidP="00A13FF5">
            <w:pPr>
              <w:spacing w:line="280" w:lineRule="exact"/>
              <w:rPr>
                <w:szCs w:val="18"/>
              </w:rPr>
            </w:pPr>
          </w:p>
        </w:tc>
      </w:tr>
      <w:tr w:rsidR="00236712" w:rsidRPr="0040291A" w14:paraId="5F14D5D5" w14:textId="77777777" w:rsidTr="009C0E22">
        <w:trPr>
          <w:trHeight w:hRule="exact" w:val="342"/>
        </w:trPr>
        <w:tc>
          <w:tcPr>
            <w:tcW w:w="32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83C02" w14:textId="4078D796" w:rsidR="00236712" w:rsidRPr="0040291A" w:rsidRDefault="00D74773" w:rsidP="00A13FF5">
            <w:pPr>
              <w:spacing w:line="280" w:lineRule="exact"/>
              <w:rPr>
                <w:b/>
                <w:szCs w:val="18"/>
              </w:rPr>
            </w:pPr>
            <w:r>
              <w:rPr>
                <w:b/>
                <w:szCs w:val="18"/>
              </w:rPr>
              <w:t>Applicant's name</w:t>
            </w:r>
          </w:p>
        </w:tc>
        <w:tc>
          <w:tcPr>
            <w:tcW w:w="6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30572" w14:textId="74AA2D58" w:rsidR="00236712" w:rsidRPr="0040291A" w:rsidRDefault="00236712" w:rsidP="00A13FF5">
            <w:pPr>
              <w:spacing w:line="280" w:lineRule="exact"/>
              <w:rPr>
                <w:szCs w:val="18"/>
              </w:rPr>
            </w:pPr>
          </w:p>
        </w:tc>
      </w:tr>
      <w:tr w:rsidR="00AF0EBE" w:rsidRPr="0040291A" w14:paraId="1F34FF45" w14:textId="77777777" w:rsidTr="009C0E22">
        <w:trPr>
          <w:trHeight w:hRule="exact" w:val="342"/>
        </w:trPr>
        <w:tc>
          <w:tcPr>
            <w:tcW w:w="32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C2A0A" w14:textId="0CA58C9D" w:rsidR="00AF0EBE" w:rsidRPr="0040291A" w:rsidRDefault="00AF0EBE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b/>
                <w:szCs w:val="18"/>
              </w:rPr>
              <w:t>Reporting period</w:t>
            </w:r>
          </w:p>
        </w:tc>
        <w:tc>
          <w:tcPr>
            <w:tcW w:w="6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59D6C" w14:textId="3F9A6CC6" w:rsidR="00AF0EBE" w:rsidRPr="0040291A" w:rsidRDefault="00AF0EBE" w:rsidP="00A13FF5">
            <w:pPr>
              <w:spacing w:line="280" w:lineRule="exact"/>
              <w:rPr>
                <w:szCs w:val="18"/>
              </w:rPr>
            </w:pPr>
          </w:p>
        </w:tc>
      </w:tr>
      <w:tr w:rsidR="00AF0EBE" w:rsidRPr="0040291A" w14:paraId="762BCB13" w14:textId="77777777" w:rsidTr="009C0E22">
        <w:trPr>
          <w:trHeight w:hRule="exact" w:val="342"/>
        </w:trPr>
        <w:tc>
          <w:tcPr>
            <w:tcW w:w="32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1B509" w14:textId="6C37BEBC" w:rsidR="00AF0EBE" w:rsidRPr="0040291A" w:rsidRDefault="00D74773" w:rsidP="00A13FF5">
            <w:pPr>
              <w:spacing w:line="280" w:lineRule="exact"/>
              <w:rPr>
                <w:b/>
                <w:szCs w:val="18"/>
              </w:rPr>
            </w:pPr>
            <w:r>
              <w:rPr>
                <w:b/>
                <w:szCs w:val="18"/>
              </w:rPr>
              <w:t>Reporting date</w:t>
            </w:r>
          </w:p>
        </w:tc>
        <w:tc>
          <w:tcPr>
            <w:tcW w:w="6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AF23C" w14:textId="224BBFAC" w:rsidR="00AF0EBE" w:rsidRPr="0040291A" w:rsidRDefault="00AF0EBE" w:rsidP="00A13FF5">
            <w:pPr>
              <w:spacing w:line="280" w:lineRule="exact"/>
              <w:rPr>
                <w:szCs w:val="18"/>
              </w:rPr>
            </w:pPr>
          </w:p>
        </w:tc>
      </w:tr>
    </w:tbl>
    <w:p w14:paraId="091A8B98" w14:textId="77777777" w:rsidR="0012274F" w:rsidRPr="0040291A" w:rsidRDefault="0012274F" w:rsidP="00A13FF5">
      <w:pPr>
        <w:spacing w:line="280" w:lineRule="exact"/>
        <w:rPr>
          <w:szCs w:val="18"/>
        </w:rPr>
      </w:pPr>
    </w:p>
    <w:p w14:paraId="2D77AEB4" w14:textId="77777777" w:rsidR="002F651A" w:rsidRPr="00BC5E2E" w:rsidRDefault="002F651A" w:rsidP="002F651A">
      <w:pPr>
        <w:pStyle w:val="Kop4"/>
        <w:rPr>
          <w:b/>
          <w:bCs/>
          <w:i w:val="0"/>
          <w:iCs/>
          <w:color w:val="0000FF"/>
          <w:u w:val="none"/>
        </w:rPr>
      </w:pPr>
      <w:r w:rsidRPr="00BC5E2E">
        <w:rPr>
          <w:b/>
          <w:bCs/>
          <w:i w:val="0"/>
          <w:iCs/>
          <w:color w:val="0000FF"/>
          <w:u w:val="none"/>
        </w:rPr>
        <w:t>Instructions</w:t>
      </w:r>
    </w:p>
    <w:p w14:paraId="637603AF" w14:textId="77EE9FCC" w:rsidR="002F651A" w:rsidRPr="00BC5E2E" w:rsidRDefault="002F651A" w:rsidP="002F651A">
      <w:pPr>
        <w:numPr>
          <w:ilvl w:val="0"/>
          <w:numId w:val="4"/>
        </w:numPr>
        <w:rPr>
          <w:iCs/>
          <w:color w:val="0000FF"/>
        </w:rPr>
      </w:pPr>
      <w:r w:rsidRPr="00BC5E2E">
        <w:rPr>
          <w:iCs/>
          <w:color w:val="0000FF"/>
        </w:rPr>
        <w:t xml:space="preserve">This final report </w:t>
      </w:r>
      <w:r w:rsidR="00A764C5">
        <w:rPr>
          <w:iCs/>
          <w:color w:val="0000FF"/>
        </w:rPr>
        <w:t xml:space="preserve">summarises </w:t>
      </w:r>
      <w:r w:rsidRPr="00BC5E2E">
        <w:rPr>
          <w:iCs/>
          <w:color w:val="0000FF"/>
        </w:rPr>
        <w:t>all the achieved results as defined in Annex 1 of the Administrative Decision (</w:t>
      </w:r>
      <w:proofErr w:type="spellStart"/>
      <w:r w:rsidRPr="00B540C5">
        <w:rPr>
          <w:i/>
          <w:color w:val="0000FF"/>
          <w:lang w:val="en-US"/>
        </w:rPr>
        <w:t>beschikking</w:t>
      </w:r>
      <w:proofErr w:type="spellEnd"/>
      <w:r w:rsidRPr="00BC5E2E">
        <w:rPr>
          <w:iCs/>
          <w:color w:val="0000FF"/>
        </w:rPr>
        <w:t>).</w:t>
      </w:r>
    </w:p>
    <w:p w14:paraId="417837AD" w14:textId="2BBEC040" w:rsidR="002F651A" w:rsidRPr="00BC5E2E" w:rsidRDefault="002F651A" w:rsidP="002F651A">
      <w:pPr>
        <w:numPr>
          <w:ilvl w:val="0"/>
          <w:numId w:val="4"/>
        </w:numPr>
        <w:rPr>
          <w:iCs/>
          <w:color w:val="0000FF"/>
        </w:rPr>
      </w:pPr>
      <w:r w:rsidRPr="00BC5E2E">
        <w:rPr>
          <w:iCs/>
          <w:color w:val="0000FF"/>
        </w:rPr>
        <w:t xml:space="preserve">This report and </w:t>
      </w:r>
      <w:r w:rsidR="000A5B6F">
        <w:rPr>
          <w:iCs/>
          <w:color w:val="0000FF"/>
        </w:rPr>
        <w:t xml:space="preserve">the </w:t>
      </w:r>
      <w:r w:rsidRPr="00BC5E2E">
        <w:rPr>
          <w:iCs/>
          <w:color w:val="0000FF"/>
        </w:rPr>
        <w:t xml:space="preserve">attached documents must be </w:t>
      </w:r>
      <w:r>
        <w:rPr>
          <w:iCs/>
          <w:color w:val="0000FF"/>
        </w:rPr>
        <w:t xml:space="preserve">completed </w:t>
      </w:r>
      <w:r w:rsidRPr="00BC5E2E">
        <w:rPr>
          <w:iCs/>
          <w:color w:val="0000FF"/>
        </w:rPr>
        <w:t>in English.</w:t>
      </w:r>
    </w:p>
    <w:p w14:paraId="3BFCBF4A" w14:textId="5C7B38FA" w:rsidR="002F651A" w:rsidRPr="00BC5E2E" w:rsidRDefault="002F651A" w:rsidP="002F651A">
      <w:pPr>
        <w:numPr>
          <w:ilvl w:val="0"/>
          <w:numId w:val="4"/>
        </w:numPr>
        <w:rPr>
          <w:iCs/>
          <w:color w:val="0000FF"/>
        </w:rPr>
      </w:pPr>
      <w:r>
        <w:rPr>
          <w:iCs/>
          <w:color w:val="0000FF"/>
        </w:rPr>
        <w:t>The Netherlands Enterprise Agency</w:t>
      </w:r>
      <w:r w:rsidRPr="00BC5E2E">
        <w:rPr>
          <w:iCs/>
          <w:color w:val="0000FF"/>
        </w:rPr>
        <w:t xml:space="preserve"> </w:t>
      </w:r>
      <w:r w:rsidR="00D91CFE">
        <w:rPr>
          <w:iCs/>
          <w:color w:val="0000FF"/>
        </w:rPr>
        <w:t>must</w:t>
      </w:r>
      <w:r w:rsidR="00D91CFE" w:rsidRPr="00BC5E2E">
        <w:rPr>
          <w:iCs/>
          <w:color w:val="0000FF"/>
        </w:rPr>
        <w:t xml:space="preserve"> </w:t>
      </w:r>
      <w:r w:rsidRPr="00BC5E2E">
        <w:rPr>
          <w:iCs/>
          <w:color w:val="0000FF"/>
        </w:rPr>
        <w:t>receive th</w:t>
      </w:r>
      <w:r w:rsidR="00D91CFE">
        <w:rPr>
          <w:iCs/>
          <w:color w:val="0000FF"/>
        </w:rPr>
        <w:t>is r</w:t>
      </w:r>
      <w:r w:rsidRPr="00BC5E2E">
        <w:rPr>
          <w:iCs/>
          <w:color w:val="0000FF"/>
        </w:rPr>
        <w:t xml:space="preserve">eport </w:t>
      </w:r>
      <w:r>
        <w:rPr>
          <w:iCs/>
          <w:color w:val="0000FF"/>
        </w:rPr>
        <w:t xml:space="preserve">on the </w:t>
      </w:r>
      <w:r w:rsidRPr="00BC5E2E">
        <w:rPr>
          <w:iCs/>
          <w:color w:val="0000FF"/>
        </w:rPr>
        <w:t xml:space="preserve">date </w:t>
      </w:r>
      <w:r>
        <w:rPr>
          <w:iCs/>
          <w:color w:val="0000FF"/>
        </w:rPr>
        <w:t>mentioned</w:t>
      </w:r>
      <w:r w:rsidRPr="00BC5E2E">
        <w:rPr>
          <w:iCs/>
          <w:color w:val="0000FF"/>
        </w:rPr>
        <w:t xml:space="preserve"> in the Administrative Decision</w:t>
      </w:r>
      <w:r w:rsidR="005308C9">
        <w:rPr>
          <w:iCs/>
          <w:color w:val="0000FF"/>
        </w:rPr>
        <w:t xml:space="preserve"> (</w:t>
      </w:r>
      <w:r w:rsidR="005308C9" w:rsidRPr="005308C9">
        <w:rPr>
          <w:iCs/>
          <w:color w:val="0000FF"/>
        </w:rPr>
        <w:t>or</w:t>
      </w:r>
      <w:r w:rsidR="00D91CFE">
        <w:rPr>
          <w:iCs/>
          <w:color w:val="0000FF"/>
        </w:rPr>
        <w:t xml:space="preserve">, </w:t>
      </w:r>
      <w:r w:rsidR="005308C9" w:rsidRPr="005308C9">
        <w:rPr>
          <w:iCs/>
          <w:color w:val="0000FF"/>
        </w:rPr>
        <w:t>in case of delay</w:t>
      </w:r>
      <w:r w:rsidR="00D91CFE">
        <w:rPr>
          <w:iCs/>
          <w:color w:val="0000FF"/>
        </w:rPr>
        <w:t>,</w:t>
      </w:r>
      <w:r w:rsidR="005308C9" w:rsidRPr="005308C9">
        <w:rPr>
          <w:iCs/>
          <w:color w:val="0000FF"/>
        </w:rPr>
        <w:t xml:space="preserve"> on the agreed alternative date).</w:t>
      </w:r>
    </w:p>
    <w:p w14:paraId="6A4352BF" w14:textId="0F9572D2" w:rsidR="002F651A" w:rsidRPr="00BC5E2E" w:rsidRDefault="0006094A" w:rsidP="002F651A">
      <w:pPr>
        <w:numPr>
          <w:ilvl w:val="0"/>
          <w:numId w:val="4"/>
        </w:numPr>
        <w:rPr>
          <w:iCs/>
          <w:color w:val="0000FF"/>
        </w:rPr>
      </w:pPr>
      <w:r>
        <w:rPr>
          <w:iCs/>
          <w:color w:val="0000FF"/>
        </w:rPr>
        <w:t>T</w:t>
      </w:r>
      <w:r w:rsidR="002F651A" w:rsidRPr="00BC5E2E">
        <w:rPr>
          <w:iCs/>
          <w:color w:val="0000FF"/>
        </w:rPr>
        <w:t>he Applicant and all project partners</w:t>
      </w:r>
      <w:r w:rsidR="002F651A">
        <w:rPr>
          <w:iCs/>
          <w:color w:val="0000FF"/>
        </w:rPr>
        <w:t xml:space="preserve">, </w:t>
      </w:r>
      <w:r w:rsidR="002F651A" w:rsidRPr="00BC5E2E">
        <w:rPr>
          <w:iCs/>
          <w:color w:val="0000FF"/>
        </w:rPr>
        <w:t>who are not the Applicant</w:t>
      </w:r>
      <w:r w:rsidR="002F651A">
        <w:rPr>
          <w:iCs/>
          <w:color w:val="0000FF"/>
        </w:rPr>
        <w:t xml:space="preserve">, </w:t>
      </w:r>
      <w:r>
        <w:rPr>
          <w:iCs/>
          <w:color w:val="0000FF"/>
        </w:rPr>
        <w:t xml:space="preserve">must </w:t>
      </w:r>
      <w:r w:rsidR="002F651A">
        <w:rPr>
          <w:iCs/>
          <w:color w:val="0000FF"/>
        </w:rPr>
        <w:t>sign th</w:t>
      </w:r>
      <w:r>
        <w:rPr>
          <w:iCs/>
          <w:color w:val="0000FF"/>
        </w:rPr>
        <w:t xml:space="preserve">is </w:t>
      </w:r>
      <w:r w:rsidR="002F651A">
        <w:rPr>
          <w:iCs/>
          <w:color w:val="0000FF"/>
        </w:rPr>
        <w:t>report</w:t>
      </w:r>
      <w:r w:rsidR="002F651A" w:rsidRPr="00BC5E2E">
        <w:rPr>
          <w:iCs/>
          <w:color w:val="0000FF"/>
        </w:rPr>
        <w:t>.</w:t>
      </w:r>
    </w:p>
    <w:p w14:paraId="33CA5390" w14:textId="77777777" w:rsidR="002F651A" w:rsidRPr="00BC5E2E" w:rsidRDefault="002F651A" w:rsidP="002F651A">
      <w:pPr>
        <w:numPr>
          <w:ilvl w:val="0"/>
          <w:numId w:val="4"/>
        </w:numPr>
        <w:rPr>
          <w:iCs/>
          <w:color w:val="0000FF"/>
        </w:rPr>
      </w:pPr>
      <w:r w:rsidRPr="00BC5E2E">
        <w:rPr>
          <w:iCs/>
          <w:color w:val="0000FF"/>
        </w:rPr>
        <w:t xml:space="preserve">Send this Final Report by e-mail to </w:t>
      </w:r>
      <w:hyperlink r:id="rId8" w:history="1">
        <w:r w:rsidRPr="00BC5E2E">
          <w:rPr>
            <w:rStyle w:val="Hyperlink"/>
            <w:rFonts w:ascii="Verdana" w:hAnsi="Verdana"/>
            <w:iCs/>
          </w:rPr>
          <w:t>PPPbeheer@rvo.nl</w:t>
        </w:r>
      </w:hyperlink>
      <w:r w:rsidRPr="00BC5E2E">
        <w:rPr>
          <w:iCs/>
          <w:color w:val="0000FF"/>
        </w:rPr>
        <w:t>.</w:t>
      </w:r>
    </w:p>
    <w:p w14:paraId="73F47D8C" w14:textId="77777777" w:rsidR="002F651A" w:rsidRPr="00BC5E2E" w:rsidRDefault="002F651A" w:rsidP="002F651A">
      <w:pPr>
        <w:numPr>
          <w:ilvl w:val="0"/>
          <w:numId w:val="4"/>
        </w:numPr>
        <w:rPr>
          <w:iCs/>
          <w:color w:val="0000FF"/>
        </w:rPr>
      </w:pPr>
      <w:r>
        <w:rPr>
          <w:iCs/>
          <w:color w:val="0000FF"/>
        </w:rPr>
        <w:t>You can delete t</w:t>
      </w:r>
      <w:r w:rsidRPr="00BC5E2E">
        <w:rPr>
          <w:iCs/>
          <w:color w:val="0000FF"/>
        </w:rPr>
        <w:t>he blue text.</w:t>
      </w:r>
    </w:p>
    <w:p w14:paraId="0903936C" w14:textId="77777777" w:rsidR="00D92863" w:rsidRPr="005A1ADD" w:rsidRDefault="00D92863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61763EE2" w14:textId="77777777" w:rsidR="00B969D9" w:rsidRPr="0040291A" w:rsidRDefault="00157836" w:rsidP="00A13FF5">
      <w:pPr>
        <w:pStyle w:val="Lijstalinea"/>
        <w:keepNext/>
        <w:numPr>
          <w:ilvl w:val="0"/>
          <w:numId w:val="5"/>
        </w:numPr>
        <w:shd w:val="clear" w:color="auto" w:fill="C0C0C0"/>
        <w:spacing w:line="280" w:lineRule="exact"/>
        <w:ind w:left="0"/>
        <w:outlineLvl w:val="1"/>
        <w:rPr>
          <w:b/>
          <w:szCs w:val="18"/>
        </w:rPr>
      </w:pPr>
      <w:r w:rsidRPr="0040291A">
        <w:rPr>
          <w:b/>
          <w:szCs w:val="18"/>
        </w:rPr>
        <w:t xml:space="preserve">Project </w:t>
      </w:r>
      <w:r w:rsidR="00B969D9" w:rsidRPr="0040291A">
        <w:rPr>
          <w:b/>
          <w:szCs w:val="18"/>
        </w:rPr>
        <w:t xml:space="preserve">Progress </w:t>
      </w:r>
    </w:p>
    <w:p w14:paraId="730EE8FA" w14:textId="2995B331" w:rsidR="00457DCA" w:rsidRDefault="00457DCA" w:rsidP="00457DCA">
      <w:pPr>
        <w:rPr>
          <w:color w:val="0000FF"/>
        </w:rPr>
      </w:pPr>
      <w:r w:rsidRPr="00066E30">
        <w:rPr>
          <w:color w:val="0000FF"/>
        </w:rPr>
        <w:t xml:space="preserve">Please summarise the </w:t>
      </w:r>
      <w:r w:rsidR="000D799F">
        <w:rPr>
          <w:color w:val="0000FF"/>
        </w:rPr>
        <w:t xml:space="preserve">project’s </w:t>
      </w:r>
      <w:r w:rsidRPr="00066E30">
        <w:rPr>
          <w:color w:val="0000FF"/>
        </w:rPr>
        <w:t xml:space="preserve">progress </w:t>
      </w:r>
      <w:r>
        <w:rPr>
          <w:color w:val="0000FF"/>
        </w:rPr>
        <w:t>and results</w:t>
      </w:r>
      <w:r w:rsidR="00A764C5">
        <w:rPr>
          <w:color w:val="0000FF"/>
        </w:rPr>
        <w:t xml:space="preserve"> in no more than 2</w:t>
      </w:r>
      <w:r w:rsidR="00A764C5" w:rsidRPr="00066E30">
        <w:rPr>
          <w:color w:val="0000FF"/>
        </w:rPr>
        <w:t xml:space="preserve"> A4 </w:t>
      </w:r>
      <w:r>
        <w:rPr>
          <w:color w:val="0000FF"/>
        </w:rPr>
        <w:t>.</w:t>
      </w:r>
    </w:p>
    <w:p w14:paraId="6A25D9A2" w14:textId="77777777" w:rsidR="00457DCA" w:rsidRPr="00066E30" w:rsidRDefault="00457DCA" w:rsidP="00457DCA">
      <w:pPr>
        <w:rPr>
          <w:color w:val="0000FF"/>
        </w:rPr>
      </w:pPr>
      <w:r w:rsidRPr="00066E30">
        <w:rPr>
          <w:color w:val="0000FF"/>
        </w:rPr>
        <w:t xml:space="preserve">If available, </w:t>
      </w:r>
      <w:r>
        <w:rPr>
          <w:color w:val="0000FF"/>
        </w:rPr>
        <w:t xml:space="preserve">include </w:t>
      </w:r>
      <w:r w:rsidRPr="00066E30">
        <w:rPr>
          <w:color w:val="0000FF"/>
        </w:rPr>
        <w:t xml:space="preserve">findings from mid-term or </w:t>
      </w:r>
      <w:r>
        <w:rPr>
          <w:color w:val="0000FF"/>
        </w:rPr>
        <w:t>final</w:t>
      </w:r>
      <w:r w:rsidRPr="00066E30">
        <w:rPr>
          <w:color w:val="0000FF"/>
        </w:rPr>
        <w:t xml:space="preserve"> evaluations in this summary.</w:t>
      </w:r>
      <w:r>
        <w:rPr>
          <w:color w:val="0000FF"/>
        </w:rPr>
        <w:t xml:space="preserve"> </w:t>
      </w:r>
    </w:p>
    <w:p w14:paraId="54D2D241" w14:textId="721846A6" w:rsidR="005A1ADD" w:rsidRDefault="00A05336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 xml:space="preserve">Please also </w:t>
      </w:r>
      <w:r w:rsidR="003E7AC5">
        <w:rPr>
          <w:i w:val="0"/>
          <w:szCs w:val="18"/>
        </w:rPr>
        <w:t>reflect on the following:</w:t>
      </w:r>
    </w:p>
    <w:p w14:paraId="14655E09" w14:textId="3957A316" w:rsidR="00176F53" w:rsidRDefault="00176F53" w:rsidP="00A13FF5">
      <w:pPr>
        <w:pStyle w:val="Toelichting"/>
        <w:numPr>
          <w:ilvl w:val="0"/>
          <w:numId w:val="3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New insights</w:t>
      </w:r>
      <w:r w:rsidR="00A764C5">
        <w:rPr>
          <w:i w:val="0"/>
          <w:szCs w:val="18"/>
        </w:rPr>
        <w:t xml:space="preserve">, </w:t>
      </w:r>
      <w:r>
        <w:rPr>
          <w:i w:val="0"/>
          <w:szCs w:val="18"/>
        </w:rPr>
        <w:t>lessons learn</w:t>
      </w:r>
      <w:r w:rsidR="00A05336">
        <w:rPr>
          <w:i w:val="0"/>
          <w:szCs w:val="18"/>
        </w:rPr>
        <w:t>t</w:t>
      </w:r>
      <w:r w:rsidR="005A1ADD">
        <w:rPr>
          <w:i w:val="0"/>
          <w:szCs w:val="18"/>
        </w:rPr>
        <w:t>;</w:t>
      </w:r>
    </w:p>
    <w:p w14:paraId="00BE15BD" w14:textId="2677FF86" w:rsidR="00464BDB" w:rsidRPr="0040291A" w:rsidRDefault="005A1ADD" w:rsidP="00A13FF5">
      <w:pPr>
        <w:pStyle w:val="Toelichting"/>
        <w:numPr>
          <w:ilvl w:val="0"/>
          <w:numId w:val="3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I</w:t>
      </w:r>
      <w:r w:rsidR="00962E1F" w:rsidRPr="0040291A">
        <w:rPr>
          <w:i w:val="0"/>
          <w:szCs w:val="18"/>
        </w:rPr>
        <w:t xml:space="preserve">nformation </w:t>
      </w:r>
      <w:r w:rsidR="00A05336">
        <w:rPr>
          <w:i w:val="0"/>
          <w:szCs w:val="18"/>
        </w:rPr>
        <w:t xml:space="preserve">we </w:t>
      </w:r>
      <w:r w:rsidR="00962E1F" w:rsidRPr="0040291A">
        <w:rPr>
          <w:i w:val="0"/>
          <w:szCs w:val="18"/>
        </w:rPr>
        <w:t xml:space="preserve">can </w:t>
      </w:r>
      <w:r w:rsidR="00A05336">
        <w:rPr>
          <w:i w:val="0"/>
          <w:szCs w:val="18"/>
        </w:rPr>
        <w:t>use f</w:t>
      </w:r>
      <w:r w:rsidR="00962E1F" w:rsidRPr="0040291A">
        <w:rPr>
          <w:i w:val="0"/>
          <w:szCs w:val="18"/>
        </w:rPr>
        <w:t xml:space="preserve">or </w:t>
      </w:r>
      <w:r w:rsidR="00065E91" w:rsidRPr="0040291A">
        <w:rPr>
          <w:i w:val="0"/>
          <w:szCs w:val="18"/>
        </w:rPr>
        <w:t>communication</w:t>
      </w:r>
      <w:r w:rsidR="00962E1F" w:rsidRPr="0040291A">
        <w:rPr>
          <w:i w:val="0"/>
          <w:szCs w:val="18"/>
        </w:rPr>
        <w:t xml:space="preserve"> purposes</w:t>
      </w:r>
      <w:r w:rsidR="00F701C8" w:rsidRPr="0040291A">
        <w:rPr>
          <w:i w:val="0"/>
          <w:szCs w:val="18"/>
        </w:rPr>
        <w:t>;</w:t>
      </w:r>
    </w:p>
    <w:p w14:paraId="175496E1" w14:textId="1F5446A2" w:rsidR="00464BDB" w:rsidRPr="0040291A" w:rsidRDefault="005A1ADD" w:rsidP="00A13FF5">
      <w:pPr>
        <w:pStyle w:val="Toelichting"/>
        <w:numPr>
          <w:ilvl w:val="0"/>
          <w:numId w:val="3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P</w:t>
      </w:r>
      <w:r w:rsidR="00962E1F" w:rsidRPr="0040291A">
        <w:rPr>
          <w:i w:val="0"/>
          <w:szCs w:val="18"/>
        </w:rPr>
        <w:t xml:space="preserve">rogress of the </w:t>
      </w:r>
      <w:r w:rsidR="000E6978" w:rsidRPr="0040291A">
        <w:rPr>
          <w:i w:val="0"/>
          <w:szCs w:val="18"/>
        </w:rPr>
        <w:t>business</w:t>
      </w:r>
      <w:r w:rsidR="00464BDB" w:rsidRPr="0040291A">
        <w:rPr>
          <w:i w:val="0"/>
          <w:szCs w:val="18"/>
        </w:rPr>
        <w:t xml:space="preserve"> case</w:t>
      </w:r>
      <w:r w:rsidR="00F701C8" w:rsidRPr="0040291A">
        <w:rPr>
          <w:i w:val="0"/>
          <w:szCs w:val="18"/>
        </w:rPr>
        <w:t>;</w:t>
      </w:r>
    </w:p>
    <w:p w14:paraId="232CF774" w14:textId="6679E2D4" w:rsidR="00962E1F" w:rsidRPr="0040291A" w:rsidRDefault="000D799F" w:rsidP="00A13FF5">
      <w:pPr>
        <w:pStyle w:val="Toelichting"/>
        <w:numPr>
          <w:ilvl w:val="0"/>
          <w:numId w:val="3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The project’s u</w:t>
      </w:r>
      <w:r w:rsidR="00962E1F" w:rsidRPr="0040291A">
        <w:rPr>
          <w:i w:val="0"/>
          <w:szCs w:val="18"/>
        </w:rPr>
        <w:t>pscaling potential</w:t>
      </w:r>
      <w:r w:rsidR="00F701C8" w:rsidRPr="0040291A">
        <w:rPr>
          <w:i w:val="0"/>
          <w:szCs w:val="18"/>
        </w:rPr>
        <w:t>;</w:t>
      </w:r>
    </w:p>
    <w:p w14:paraId="0F1DE796" w14:textId="285B4F55" w:rsidR="001C5BEE" w:rsidRDefault="00962E1F" w:rsidP="00A13FF5">
      <w:pPr>
        <w:pStyle w:val="Toelichting"/>
        <w:numPr>
          <w:ilvl w:val="0"/>
          <w:numId w:val="30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 xml:space="preserve">Links </w:t>
      </w:r>
      <w:r w:rsidR="00856D04" w:rsidRPr="0040291A">
        <w:rPr>
          <w:i w:val="0"/>
          <w:szCs w:val="18"/>
        </w:rPr>
        <w:t>with</w:t>
      </w:r>
      <w:r w:rsidRPr="0040291A">
        <w:rPr>
          <w:i w:val="0"/>
          <w:szCs w:val="18"/>
        </w:rPr>
        <w:t xml:space="preserve"> policy development</w:t>
      </w:r>
      <w:r w:rsidR="00856D04" w:rsidRPr="0040291A">
        <w:rPr>
          <w:i w:val="0"/>
          <w:szCs w:val="18"/>
        </w:rPr>
        <w:t>s</w:t>
      </w:r>
      <w:r w:rsidRPr="0040291A">
        <w:rPr>
          <w:i w:val="0"/>
          <w:szCs w:val="18"/>
        </w:rPr>
        <w:t xml:space="preserve"> in the </w:t>
      </w:r>
      <w:r w:rsidR="00871A13">
        <w:rPr>
          <w:i w:val="0"/>
          <w:szCs w:val="18"/>
        </w:rPr>
        <w:t xml:space="preserve">target </w:t>
      </w:r>
      <w:r w:rsidRPr="0040291A">
        <w:rPr>
          <w:i w:val="0"/>
          <w:szCs w:val="18"/>
        </w:rPr>
        <w:t>cou</w:t>
      </w:r>
      <w:r w:rsidR="000E6978" w:rsidRPr="0040291A">
        <w:rPr>
          <w:i w:val="0"/>
          <w:szCs w:val="18"/>
        </w:rPr>
        <w:t>n</w:t>
      </w:r>
      <w:r w:rsidRPr="0040291A">
        <w:rPr>
          <w:i w:val="0"/>
          <w:szCs w:val="18"/>
        </w:rPr>
        <w:t>try</w:t>
      </w:r>
      <w:r w:rsidR="00F701C8" w:rsidRPr="0040291A">
        <w:rPr>
          <w:i w:val="0"/>
          <w:szCs w:val="18"/>
        </w:rPr>
        <w:t>.</w:t>
      </w:r>
    </w:p>
    <w:p w14:paraId="10D24E6D" w14:textId="6C5A5D96" w:rsidR="00C849E6" w:rsidRPr="00066E30" w:rsidRDefault="00C849E6" w:rsidP="00C849E6">
      <w:pPr>
        <w:pStyle w:val="Kop3"/>
      </w:pPr>
    </w:p>
    <w:p w14:paraId="43459A27" w14:textId="77777777" w:rsidR="00162B09" w:rsidRDefault="00C849E6" w:rsidP="00AF4FF5">
      <w:pPr>
        <w:pStyle w:val="Tekstopmerking"/>
      </w:pPr>
      <w:r w:rsidRPr="00457DCA">
        <w:rPr>
          <w:b/>
          <w:bCs/>
        </w:rPr>
        <w:t xml:space="preserve">Project output and </w:t>
      </w:r>
      <w:r w:rsidR="00457DCA" w:rsidRPr="00457DCA">
        <w:rPr>
          <w:b/>
          <w:bCs/>
          <w:lang w:val="en-US"/>
        </w:rPr>
        <w:t>outcomes and perspectives for impact</w:t>
      </w:r>
      <w:r w:rsidR="00AF4FF5">
        <w:rPr>
          <w:b/>
          <w:bCs/>
          <w:lang w:val="en-US"/>
        </w:rPr>
        <w:t xml:space="preserve"> progress</w:t>
      </w:r>
      <w:r w:rsidR="00AF4FF5">
        <w:t xml:space="preserve">Please </w:t>
      </w:r>
      <w:r w:rsidRPr="00BC5E2E">
        <w:t xml:space="preserve">describe the project results for the output and </w:t>
      </w:r>
      <w:r w:rsidR="00457DCA">
        <w:t>outcome</w:t>
      </w:r>
      <w:r w:rsidR="00A764C5">
        <w:t xml:space="preserve"> level</w:t>
      </w:r>
      <w:r>
        <w:t>,</w:t>
      </w:r>
      <w:r w:rsidRPr="00FE1D15">
        <w:t xml:space="preserve"> as</w:t>
      </w:r>
      <w:r w:rsidRPr="00BC5E2E">
        <w:t xml:space="preserve"> described in the project proposal</w:t>
      </w:r>
      <w:r w:rsidR="00457DCA">
        <w:t>.</w:t>
      </w:r>
    </w:p>
    <w:p w14:paraId="428DBF8F" w14:textId="4885777C" w:rsidR="00C849E6" w:rsidRPr="00BC5E2E" w:rsidRDefault="00CB6C82" w:rsidP="00AF4FF5">
      <w:pPr>
        <w:pStyle w:val="Tekstopmerking"/>
      </w:pPr>
      <w:r>
        <w:t>G</w:t>
      </w:r>
      <w:r w:rsidR="00C849E6">
        <w:t xml:space="preserve">ive evidence for </w:t>
      </w:r>
      <w:r w:rsidR="00C849E6" w:rsidRPr="00BC5E2E">
        <w:t xml:space="preserve">these results </w:t>
      </w:r>
      <w:r w:rsidR="00C849E6">
        <w:t>for</w:t>
      </w:r>
      <w:r w:rsidR="00C849E6" w:rsidRPr="00BC5E2E">
        <w:t xml:space="preserve"> the project activities and quantify </w:t>
      </w:r>
      <w:r w:rsidR="000A5B6F">
        <w:t xml:space="preserve">them </w:t>
      </w:r>
      <w:r w:rsidR="00C849E6" w:rsidRPr="00BC5E2E">
        <w:t>where possible.</w:t>
      </w:r>
    </w:p>
    <w:p w14:paraId="52FAB74D" w14:textId="54F4BCC2" w:rsidR="00C849E6" w:rsidRDefault="00C849E6" w:rsidP="00C849E6"/>
    <w:p w14:paraId="35AB1851" w14:textId="77777777" w:rsidR="003F6848" w:rsidRPr="003F6848" w:rsidRDefault="003F6848" w:rsidP="003F6848">
      <w:pPr>
        <w:rPr>
          <w:b/>
          <w:bCs/>
        </w:rPr>
      </w:pPr>
      <w:r w:rsidRPr="003F6848">
        <w:rPr>
          <w:b/>
          <w:bCs/>
        </w:rPr>
        <w:t>Business cas</w:t>
      </w:r>
      <w:r w:rsidRPr="003F6848" w:rsidDel="00E1187D">
        <w:rPr>
          <w:b/>
          <w:bCs/>
        </w:rPr>
        <w:t>e</w:t>
      </w:r>
    </w:p>
    <w:p w14:paraId="65F49925" w14:textId="24CE3D88" w:rsidR="003C5A13" w:rsidRPr="00605810" w:rsidRDefault="003F6848" w:rsidP="00162B09">
      <w:pPr>
        <w:pStyle w:val="Toelichting"/>
        <w:numPr>
          <w:ilvl w:val="0"/>
          <w:numId w:val="0"/>
        </w:numPr>
        <w:rPr>
          <w:i w:val="0"/>
          <w:iCs w:val="0"/>
        </w:rPr>
      </w:pPr>
      <w:r w:rsidRPr="00605810">
        <w:rPr>
          <w:i w:val="0"/>
          <w:iCs w:val="0"/>
        </w:rPr>
        <w:t xml:space="preserve">If possible, please complete </w:t>
      </w:r>
      <w:r w:rsidR="000A5B6F" w:rsidRPr="00605810">
        <w:rPr>
          <w:i w:val="0"/>
          <w:iCs w:val="0"/>
        </w:rPr>
        <w:t>T</w:t>
      </w:r>
      <w:r w:rsidRPr="00605810">
        <w:rPr>
          <w:i w:val="0"/>
          <w:iCs w:val="0"/>
        </w:rPr>
        <w:t>able</w:t>
      </w:r>
      <w:r w:rsidR="000A5B6F" w:rsidRPr="00605810">
        <w:rPr>
          <w:i w:val="0"/>
          <w:iCs w:val="0"/>
        </w:rPr>
        <w:t xml:space="preserve"> </w:t>
      </w:r>
      <w:r w:rsidRPr="00605810">
        <w:rPr>
          <w:i w:val="0"/>
          <w:iCs w:val="0"/>
        </w:rPr>
        <w:t>1 below, focus</w:t>
      </w:r>
      <w:r w:rsidR="00A764C5" w:rsidRPr="00605810">
        <w:rPr>
          <w:i w:val="0"/>
          <w:iCs w:val="0"/>
        </w:rPr>
        <w:t>ing</w:t>
      </w:r>
      <w:r w:rsidRPr="00605810">
        <w:rPr>
          <w:i w:val="0"/>
          <w:iCs w:val="0"/>
        </w:rPr>
        <w:t xml:space="preserve"> on the business case the project is contributing to.</w:t>
      </w:r>
      <w:r w:rsidR="003C5A13" w:rsidRPr="00605810">
        <w:rPr>
          <w:i w:val="0"/>
          <w:iCs w:val="0"/>
        </w:rPr>
        <w:t xml:space="preserve"> </w:t>
      </w:r>
      <w:r w:rsidR="008972F7" w:rsidRPr="00605810">
        <w:rPr>
          <w:i w:val="0"/>
          <w:iCs w:val="0"/>
        </w:rPr>
        <w:t>Also</w:t>
      </w:r>
      <w:r w:rsidR="000A5B6F" w:rsidRPr="00605810">
        <w:rPr>
          <w:i w:val="0"/>
          <w:iCs w:val="0"/>
        </w:rPr>
        <w:t>,</w:t>
      </w:r>
      <w:r w:rsidR="008972F7" w:rsidRPr="00605810">
        <w:rPr>
          <w:i w:val="0"/>
          <w:iCs w:val="0"/>
        </w:rPr>
        <w:t xml:space="preserve"> provide</w:t>
      </w:r>
      <w:r w:rsidR="003C5A13" w:rsidRPr="00605810">
        <w:rPr>
          <w:i w:val="0"/>
          <w:iCs w:val="0"/>
        </w:rPr>
        <w:t xml:space="preserve"> a forecast for the revenues and costs for the coming 5 years.</w:t>
      </w:r>
    </w:p>
    <w:p w14:paraId="03D54E3E" w14:textId="36E67300" w:rsidR="003F6848" w:rsidRDefault="003F6848" w:rsidP="003F6848">
      <w:pPr>
        <w:pStyle w:val="Toelichting"/>
        <w:rPr>
          <w:i w:val="0"/>
          <w:iCs w:val="0"/>
        </w:rPr>
      </w:pPr>
      <w:r w:rsidRPr="004B00F3">
        <w:rPr>
          <w:i w:val="0"/>
          <w:iCs w:val="0"/>
        </w:rPr>
        <w:t>If the project includes m</w:t>
      </w:r>
      <w:r>
        <w:rPr>
          <w:i w:val="0"/>
          <w:iCs w:val="0"/>
        </w:rPr>
        <w:t>ore</w:t>
      </w:r>
      <w:r w:rsidRPr="004B00F3">
        <w:rPr>
          <w:i w:val="0"/>
          <w:iCs w:val="0"/>
        </w:rPr>
        <w:t xml:space="preserve"> business cases, please copy </w:t>
      </w:r>
      <w:r w:rsidR="000A5B6F">
        <w:rPr>
          <w:i w:val="0"/>
          <w:iCs w:val="0"/>
        </w:rPr>
        <w:t>T</w:t>
      </w:r>
      <w:r w:rsidRPr="004B00F3">
        <w:rPr>
          <w:i w:val="0"/>
          <w:iCs w:val="0"/>
        </w:rPr>
        <w:t xml:space="preserve">able 1 and </w:t>
      </w:r>
      <w:r w:rsidR="00493233">
        <w:rPr>
          <w:i w:val="0"/>
          <w:iCs w:val="0"/>
        </w:rPr>
        <w:t>use 1</w:t>
      </w:r>
      <w:r w:rsidR="00493233" w:rsidRPr="004B00F3">
        <w:rPr>
          <w:i w:val="0"/>
          <w:iCs w:val="0"/>
        </w:rPr>
        <w:t xml:space="preserve"> </w:t>
      </w:r>
      <w:r w:rsidR="00A764C5">
        <w:rPr>
          <w:i w:val="0"/>
          <w:iCs w:val="0"/>
        </w:rPr>
        <w:t>T</w:t>
      </w:r>
      <w:r w:rsidR="00A764C5" w:rsidRPr="004B00F3">
        <w:rPr>
          <w:i w:val="0"/>
          <w:iCs w:val="0"/>
        </w:rPr>
        <w:t xml:space="preserve">able </w:t>
      </w:r>
      <w:r w:rsidRPr="004B00F3">
        <w:rPr>
          <w:i w:val="0"/>
          <w:iCs w:val="0"/>
        </w:rPr>
        <w:t>for each business case.</w:t>
      </w:r>
    </w:p>
    <w:p w14:paraId="2927549A" w14:textId="21A82A75" w:rsidR="003F6848" w:rsidRDefault="00493233" w:rsidP="003F6848">
      <w:pPr>
        <w:pStyle w:val="Toelichting"/>
        <w:rPr>
          <w:i w:val="0"/>
          <w:iCs w:val="0"/>
        </w:rPr>
      </w:pPr>
      <w:r>
        <w:rPr>
          <w:i w:val="0"/>
          <w:iCs w:val="0"/>
        </w:rPr>
        <w:t>Give</w:t>
      </w:r>
      <w:r w:rsidRPr="004B00F3">
        <w:rPr>
          <w:i w:val="0"/>
          <w:iCs w:val="0"/>
        </w:rPr>
        <w:t xml:space="preserve"> </w:t>
      </w:r>
      <w:r w:rsidR="003F6848" w:rsidRPr="004B00F3">
        <w:rPr>
          <w:i w:val="0"/>
          <w:iCs w:val="0"/>
        </w:rPr>
        <w:t xml:space="preserve">a short explanation </w:t>
      </w:r>
      <w:r w:rsidR="000A5B6F">
        <w:rPr>
          <w:i w:val="0"/>
          <w:iCs w:val="0"/>
        </w:rPr>
        <w:t>of</w:t>
      </w:r>
      <w:r w:rsidR="000A5B6F" w:rsidRPr="004B00F3">
        <w:rPr>
          <w:i w:val="0"/>
          <w:iCs w:val="0"/>
        </w:rPr>
        <w:t xml:space="preserve"> </w:t>
      </w:r>
      <w:r w:rsidR="003F6848" w:rsidRPr="004B00F3">
        <w:rPr>
          <w:i w:val="0"/>
          <w:iCs w:val="0"/>
        </w:rPr>
        <w:t xml:space="preserve">the type of income and costs included in </w:t>
      </w:r>
      <w:r w:rsidR="000A5B6F">
        <w:rPr>
          <w:i w:val="0"/>
          <w:iCs w:val="0"/>
        </w:rPr>
        <w:t>T</w:t>
      </w:r>
      <w:r w:rsidR="000A5B6F" w:rsidRPr="004B00F3">
        <w:rPr>
          <w:i w:val="0"/>
          <w:iCs w:val="0"/>
        </w:rPr>
        <w:t xml:space="preserve">able </w:t>
      </w:r>
      <w:r w:rsidR="003F6848" w:rsidRPr="004B00F3">
        <w:rPr>
          <w:i w:val="0"/>
          <w:iCs w:val="0"/>
        </w:rPr>
        <w:t>1.</w:t>
      </w:r>
    </w:p>
    <w:p w14:paraId="64E554A3" w14:textId="45AC5F91" w:rsidR="003F6848" w:rsidRDefault="003F6848" w:rsidP="003F6848">
      <w:pPr>
        <w:pStyle w:val="Toelichting"/>
        <w:numPr>
          <w:ilvl w:val="0"/>
          <w:numId w:val="0"/>
        </w:numPr>
        <w:ind w:left="284"/>
        <w:rPr>
          <w:i w:val="0"/>
          <w:iCs w:val="0"/>
        </w:rPr>
      </w:pPr>
    </w:p>
    <w:p w14:paraId="1EA24C14" w14:textId="77777777" w:rsidR="00B026B0" w:rsidRPr="001928B3" w:rsidRDefault="00B026B0" w:rsidP="003F6848">
      <w:pPr>
        <w:tabs>
          <w:tab w:val="left" w:pos="142"/>
        </w:tabs>
        <w:rPr>
          <w:b/>
        </w:rPr>
      </w:pPr>
    </w:p>
    <w:tbl>
      <w:tblPr>
        <w:tblStyle w:val="Tabelraster"/>
        <w:tblW w:w="9492" w:type="dxa"/>
        <w:tblInd w:w="284" w:type="dxa"/>
        <w:tblLook w:val="04A0" w:firstRow="1" w:lastRow="0" w:firstColumn="1" w:lastColumn="0" w:noHBand="0" w:noVBand="1"/>
      </w:tblPr>
      <w:tblGrid>
        <w:gridCol w:w="3186"/>
        <w:gridCol w:w="1193"/>
        <w:gridCol w:w="1702"/>
        <w:gridCol w:w="1445"/>
        <w:gridCol w:w="1966"/>
      </w:tblGrid>
      <w:tr w:rsidR="00605810" w:rsidRPr="001928B3" w14:paraId="67C0CB7F" w14:textId="77777777" w:rsidTr="00162B09">
        <w:trPr>
          <w:trHeight w:val="1072"/>
        </w:trPr>
        <w:tc>
          <w:tcPr>
            <w:tcW w:w="2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F5F" w14:textId="77777777" w:rsidR="00605810" w:rsidRDefault="00605810" w:rsidP="00605810">
            <w:pPr>
              <w:pStyle w:val="Kop3"/>
            </w:pPr>
            <w:r>
              <w:lastRenderedPageBreak/>
              <w:t>Table 1</w:t>
            </w:r>
          </w:p>
          <w:p w14:paraId="7B5E2E38" w14:textId="6274C605" w:rsidR="00605810" w:rsidRPr="004B00F3" w:rsidRDefault="00605810" w:rsidP="00605810">
            <w:pPr>
              <w:pStyle w:val="Kop3"/>
            </w:pPr>
            <w:r>
              <w:t>Progress on Business Development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75B" w14:textId="77777777" w:rsidR="00605810" w:rsidRPr="004B00F3" w:rsidRDefault="00605810" w:rsidP="00605810">
            <w:pPr>
              <w:pStyle w:val="Kop3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891" w14:textId="77777777" w:rsidR="00605810" w:rsidRPr="004B00F3" w:rsidRDefault="00605810" w:rsidP="00605810">
            <w:pPr>
              <w:pStyle w:val="Kop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BD7" w14:textId="77777777" w:rsidR="00605810" w:rsidRPr="004B00F3" w:rsidRDefault="00605810" w:rsidP="00605810">
            <w:pPr>
              <w:pStyle w:val="Kop3"/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6C9" w14:textId="77777777" w:rsidR="00605810" w:rsidRDefault="00605810" w:rsidP="00605810">
            <w:pPr>
              <w:pStyle w:val="Kop3"/>
              <w:rPr>
                <w:sz w:val="16"/>
                <w:szCs w:val="16"/>
              </w:rPr>
            </w:pPr>
          </w:p>
        </w:tc>
      </w:tr>
      <w:tr w:rsidR="003C5A13" w:rsidRPr="003E2281" w14:paraId="2C1B8709" w14:textId="5226C161" w:rsidTr="00162B09">
        <w:trPr>
          <w:trHeight w:val="1072"/>
        </w:trPr>
        <w:tc>
          <w:tcPr>
            <w:tcW w:w="2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DA6" w14:textId="7B525F32" w:rsidR="003C5A13" w:rsidRPr="003E2281" w:rsidRDefault="00605810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i w:val="0"/>
                <w:iCs w:val="0"/>
                <w:color w:val="auto"/>
                <w:szCs w:val="18"/>
              </w:rPr>
            </w:pPr>
            <w:r w:rsidRPr="003E2281">
              <w:rPr>
                <w:b/>
                <w:bCs/>
                <w:i w:val="0"/>
                <w:iCs w:val="0"/>
                <w:color w:val="auto"/>
                <w:szCs w:val="18"/>
              </w:rPr>
              <w:t>All amounts are euros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042" w14:textId="77777777" w:rsidR="003C5A13" w:rsidRPr="003E2281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i w:val="0"/>
                <w:iCs w:val="0"/>
                <w:color w:val="auto"/>
                <w:szCs w:val="18"/>
              </w:rPr>
            </w:pPr>
            <w:r w:rsidRPr="003E2281">
              <w:rPr>
                <w:b/>
                <w:bCs/>
                <w:i w:val="0"/>
                <w:iCs w:val="0"/>
                <w:color w:val="auto"/>
                <w:szCs w:val="18"/>
              </w:rPr>
              <w:t xml:space="preserve">Start of </w:t>
            </w:r>
          </w:p>
          <w:p w14:paraId="21903D7C" w14:textId="77777777" w:rsidR="003C5A13" w:rsidRPr="003E2281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i w:val="0"/>
                <w:iCs w:val="0"/>
                <w:color w:val="auto"/>
                <w:szCs w:val="18"/>
              </w:rPr>
            </w:pPr>
            <w:r w:rsidRPr="003E2281">
              <w:rPr>
                <w:b/>
                <w:bCs/>
                <w:i w:val="0"/>
                <w:iCs w:val="0"/>
                <w:color w:val="auto"/>
                <w:szCs w:val="18"/>
              </w:rPr>
              <w:t>Project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78CB" w14:textId="77777777" w:rsidR="003C5A13" w:rsidRPr="003E2281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i w:val="0"/>
                <w:iCs w:val="0"/>
                <w:color w:val="auto"/>
                <w:szCs w:val="18"/>
              </w:rPr>
            </w:pPr>
            <w:r w:rsidRPr="003E2281">
              <w:rPr>
                <w:b/>
                <w:bCs/>
                <w:i w:val="0"/>
                <w:iCs w:val="0"/>
                <w:color w:val="auto"/>
                <w:szCs w:val="18"/>
              </w:rPr>
              <w:t>Target According to Administrative Decision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C6CE" w14:textId="77777777" w:rsidR="003C5A13" w:rsidRPr="003E2281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i w:val="0"/>
                <w:iCs w:val="0"/>
                <w:color w:val="auto"/>
                <w:szCs w:val="18"/>
              </w:rPr>
            </w:pPr>
            <w:r w:rsidRPr="003E2281">
              <w:rPr>
                <w:b/>
                <w:bCs/>
                <w:i w:val="0"/>
                <w:iCs w:val="0"/>
                <w:color w:val="auto"/>
                <w:szCs w:val="18"/>
              </w:rPr>
              <w:t xml:space="preserve">Realisation </w:t>
            </w:r>
          </w:p>
          <w:p w14:paraId="5B10BC7A" w14:textId="77777777" w:rsidR="003C5A13" w:rsidRPr="003E2281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912" w14:textId="4E960296" w:rsidR="003C5A13" w:rsidRPr="003E2281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i w:val="0"/>
                <w:iCs w:val="0"/>
                <w:color w:val="auto"/>
                <w:szCs w:val="18"/>
              </w:rPr>
            </w:pPr>
            <w:r w:rsidRPr="003E2281">
              <w:rPr>
                <w:b/>
                <w:bCs/>
                <w:i w:val="0"/>
                <w:iCs w:val="0"/>
                <w:color w:val="auto"/>
                <w:szCs w:val="18"/>
              </w:rPr>
              <w:t>Future</w:t>
            </w:r>
          </w:p>
        </w:tc>
      </w:tr>
      <w:tr w:rsidR="003C5A13" w:rsidRPr="001928B3" w14:paraId="0523D1E7" w14:textId="4BF28375" w:rsidTr="00162B09">
        <w:trPr>
          <w:trHeight w:val="5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41A2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Turnover (in €)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A3C4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DB9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BAD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F453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</w:tr>
      <w:tr w:rsidR="003C5A13" w:rsidRPr="001928B3" w14:paraId="0EA99F51" w14:textId="3599944B" w:rsidTr="00162B09">
        <w:trPr>
          <w:trHeight w:val="5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4DAE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Operational expenditures</w:t>
            </w:r>
          </w:p>
          <w:p w14:paraId="6D08DFFA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in cash (= OPEX</w:t>
            </w:r>
            <w:r w:rsidRPr="004B00F3">
              <w:rPr>
                <w:b/>
                <w:i w:val="0"/>
                <w:iCs w:val="0"/>
                <w:color w:val="auto"/>
                <w:sz w:val="16"/>
                <w:szCs w:val="16"/>
                <w:vertAlign w:val="superscript"/>
              </w:rPr>
              <w:t>2)</w:t>
            </w: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 xml:space="preserve"> in €)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7CE0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504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14E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CBB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</w:tr>
      <w:tr w:rsidR="003C5A13" w:rsidRPr="001928B3" w14:paraId="1EF031C5" w14:textId="09E0E8BF" w:rsidTr="00162B09">
        <w:trPr>
          <w:trHeight w:val="5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9FD3" w14:textId="4B71852C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 xml:space="preserve">Capital </w:t>
            </w:r>
            <w:r w:rsidR="006102CB">
              <w:rPr>
                <w:i w:val="0"/>
                <w:iCs w:val="0"/>
                <w:color w:val="auto"/>
                <w:sz w:val="16"/>
                <w:szCs w:val="16"/>
              </w:rPr>
              <w:t>e</w:t>
            </w: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xpenditures</w:t>
            </w:r>
          </w:p>
          <w:p w14:paraId="026D1A61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in cash (CAPEX</w:t>
            </w:r>
            <w:r w:rsidRPr="004B00F3">
              <w:rPr>
                <w:b/>
                <w:i w:val="0"/>
                <w:iCs w:val="0"/>
                <w:color w:val="auto"/>
                <w:sz w:val="16"/>
                <w:szCs w:val="16"/>
                <w:vertAlign w:val="superscript"/>
              </w:rPr>
              <w:t>3)</w:t>
            </w: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 xml:space="preserve"> in €)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B9C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7522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270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77E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</w:tr>
      <w:tr w:rsidR="003C5A13" w:rsidRPr="001928B3" w14:paraId="39BD087E" w14:textId="0B9AB051" w:rsidTr="00162B09">
        <w:trPr>
          <w:trHeight w:val="5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0870" w14:textId="5D0ECB70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 xml:space="preserve">Total </w:t>
            </w:r>
            <w:r w:rsidR="006102CB">
              <w:rPr>
                <w:i w:val="0"/>
                <w:iCs w:val="0"/>
                <w:color w:val="auto"/>
                <w:sz w:val="16"/>
                <w:szCs w:val="16"/>
              </w:rPr>
              <w:t>e</w:t>
            </w: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xpenditures</w:t>
            </w:r>
          </w:p>
          <w:p w14:paraId="6BFAA187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(= OPEX + CAPEX in €)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72A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81E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A24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0CB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</w:tr>
      <w:tr w:rsidR="003C5A13" w:rsidRPr="001928B3" w14:paraId="11D53460" w14:textId="4C2ADCD0" w:rsidTr="00162B09">
        <w:trPr>
          <w:trHeight w:val="5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FB9335" w14:textId="22DCE90B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 xml:space="preserve">Net </w:t>
            </w:r>
            <w:r w:rsidR="006102CB">
              <w:rPr>
                <w:i w:val="0"/>
                <w:iCs w:val="0"/>
                <w:color w:val="auto"/>
                <w:sz w:val="16"/>
                <w:szCs w:val="16"/>
              </w:rPr>
              <w:t>c</w:t>
            </w:r>
            <w:r w:rsidR="006102CB" w:rsidRPr="004B00F3">
              <w:rPr>
                <w:i w:val="0"/>
                <w:iCs w:val="0"/>
                <w:color w:val="auto"/>
                <w:sz w:val="16"/>
                <w:szCs w:val="16"/>
              </w:rPr>
              <w:t>ash</w:t>
            </w:r>
            <w:r w:rsidR="00DE169E">
              <w:rPr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flow (</w:t>
            </w:r>
            <w:r w:rsidR="006102CB">
              <w:rPr>
                <w:i w:val="0"/>
                <w:iCs w:val="0"/>
                <w:color w:val="auto"/>
                <w:sz w:val="16"/>
                <w:szCs w:val="16"/>
              </w:rPr>
              <w:t>t</w:t>
            </w: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urnover</w:t>
            </w:r>
          </w:p>
          <w:p w14:paraId="054B177F" w14:textId="5F735495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 xml:space="preserve">minus </w:t>
            </w:r>
            <w:r w:rsidR="00DE169E">
              <w:rPr>
                <w:i w:val="0"/>
                <w:iCs w:val="0"/>
                <w:color w:val="auto"/>
                <w:sz w:val="16"/>
                <w:szCs w:val="16"/>
              </w:rPr>
              <w:t>t</w:t>
            </w: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 xml:space="preserve">otal </w:t>
            </w:r>
            <w:r w:rsidR="006102CB">
              <w:rPr>
                <w:i w:val="0"/>
                <w:iCs w:val="0"/>
                <w:color w:val="auto"/>
                <w:sz w:val="16"/>
                <w:szCs w:val="16"/>
              </w:rPr>
              <w:t>e</w:t>
            </w: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xpenditures in €)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D1224E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1DC288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BCBE17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65F0E1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</w:tr>
      <w:tr w:rsidR="003C5A13" w:rsidRPr="001928B3" w14:paraId="0935C089" w14:textId="7F043C82" w:rsidTr="00162B09">
        <w:trPr>
          <w:trHeight w:val="520"/>
        </w:trPr>
        <w:tc>
          <w:tcPr>
            <w:tcW w:w="284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470D4F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Total number of jobs created (</w:t>
            </w:r>
            <w:proofErr w:type="spellStart"/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fte</w:t>
            </w:r>
            <w:proofErr w:type="spellEnd"/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D65FA6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035E0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4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FB2A8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23931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</w:tr>
      <w:tr w:rsidR="003C5A13" w:rsidRPr="001928B3" w14:paraId="208FEAAF" w14:textId="403D20E3" w:rsidTr="00162B09">
        <w:trPr>
          <w:trHeight w:val="386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27F1A7" w14:textId="6680D09D" w:rsidR="003C5A13" w:rsidRPr="004B00F3" w:rsidRDefault="003C5A13" w:rsidP="006102CB">
            <w:pPr>
              <w:pStyle w:val="Toelichting"/>
              <w:numPr>
                <w:ilvl w:val="0"/>
                <w:numId w:val="47"/>
              </w:numPr>
              <w:tabs>
                <w:tab w:val="left" w:pos="708"/>
              </w:tabs>
              <w:rPr>
                <w:i w:val="0"/>
                <w:iCs w:val="0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 xml:space="preserve">Of which </w:t>
            </w:r>
            <w:r w:rsidR="006102CB">
              <w:rPr>
                <w:i w:val="0"/>
                <w:iCs w:val="0"/>
                <w:color w:val="auto"/>
                <w:sz w:val="16"/>
                <w:szCs w:val="16"/>
              </w:rPr>
              <w:t>b</w:t>
            </w: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asic level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E821E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82627B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9019F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23741E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</w:tr>
      <w:tr w:rsidR="003C5A13" w:rsidRPr="001928B3" w14:paraId="4BFE4F5B" w14:textId="76BC0CFC" w:rsidTr="00162B09">
        <w:trPr>
          <w:trHeight w:val="35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5C5E" w14:textId="28FE37D4" w:rsidR="003C5A13" w:rsidRPr="006102CB" w:rsidRDefault="003C5A13" w:rsidP="006102CB">
            <w:pPr>
              <w:pStyle w:val="Lijstalinea"/>
              <w:numPr>
                <w:ilvl w:val="0"/>
                <w:numId w:val="47"/>
              </w:numPr>
              <w:spacing w:line="240" w:lineRule="auto"/>
              <w:rPr>
                <w:sz w:val="16"/>
                <w:szCs w:val="16"/>
              </w:rPr>
            </w:pPr>
            <w:r w:rsidRPr="006102CB">
              <w:rPr>
                <w:sz w:val="16"/>
                <w:szCs w:val="16"/>
              </w:rPr>
              <w:t xml:space="preserve">Of which </w:t>
            </w:r>
            <w:r w:rsidR="006102CB">
              <w:rPr>
                <w:sz w:val="16"/>
                <w:szCs w:val="16"/>
              </w:rPr>
              <w:t>m</w:t>
            </w:r>
            <w:r w:rsidRPr="006102CB">
              <w:rPr>
                <w:sz w:val="16"/>
                <w:szCs w:val="16"/>
              </w:rPr>
              <w:t>edium</w:t>
            </w:r>
            <w:r w:rsidR="006102CB">
              <w:rPr>
                <w:sz w:val="16"/>
                <w:szCs w:val="16"/>
              </w:rPr>
              <w:t>-</w:t>
            </w:r>
            <w:r w:rsidRPr="006102CB">
              <w:rPr>
                <w:sz w:val="16"/>
                <w:szCs w:val="16"/>
              </w:rPr>
              <w:t>high level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A3A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93C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8782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78D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</w:tr>
      <w:tr w:rsidR="003C5A13" w:rsidRPr="001928B3" w14:paraId="6E6DEC63" w14:textId="73A99FF0" w:rsidTr="00162B09">
        <w:trPr>
          <w:trHeight w:val="51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373AAF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 w:val="16"/>
                <w:szCs w:val="16"/>
              </w:rPr>
            </w:pPr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Total number of jobs created for women (</w:t>
            </w:r>
            <w:proofErr w:type="spellStart"/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fte</w:t>
            </w:r>
            <w:proofErr w:type="spellEnd"/>
            <w:r w:rsidRPr="004B00F3">
              <w:rPr>
                <w:i w:val="0"/>
                <w:i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3499B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BB86DE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1B808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9A8DB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</w:tr>
      <w:tr w:rsidR="003C5A13" w:rsidRPr="001928B3" w14:paraId="55A25ACD" w14:textId="64B5CED8" w:rsidTr="00162B09">
        <w:trPr>
          <w:trHeight w:val="52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5AB1" w14:textId="474F13D1" w:rsidR="003C5A13" w:rsidRPr="006102CB" w:rsidRDefault="003C5A13" w:rsidP="006102CB">
            <w:pPr>
              <w:pStyle w:val="Lijstalinea"/>
              <w:numPr>
                <w:ilvl w:val="0"/>
                <w:numId w:val="48"/>
              </w:numPr>
              <w:spacing w:line="240" w:lineRule="auto"/>
              <w:rPr>
                <w:sz w:val="16"/>
                <w:szCs w:val="16"/>
              </w:rPr>
            </w:pPr>
            <w:r w:rsidRPr="006102CB">
              <w:rPr>
                <w:sz w:val="16"/>
                <w:szCs w:val="16"/>
              </w:rPr>
              <w:t>Of which medium</w:t>
            </w:r>
            <w:r w:rsidR="006102CB">
              <w:rPr>
                <w:sz w:val="16"/>
                <w:szCs w:val="16"/>
              </w:rPr>
              <w:t>-</w:t>
            </w:r>
            <w:r w:rsidRPr="006102CB">
              <w:rPr>
                <w:sz w:val="16"/>
                <w:szCs w:val="16"/>
              </w:rPr>
              <w:t>high</w:t>
            </w:r>
            <w:r w:rsidR="006102CB">
              <w:rPr>
                <w:sz w:val="16"/>
                <w:szCs w:val="16"/>
              </w:rPr>
              <w:t>-</w:t>
            </w:r>
            <w:r w:rsidRPr="006102CB">
              <w:rPr>
                <w:sz w:val="16"/>
                <w:szCs w:val="16"/>
              </w:rPr>
              <w:t>level positions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004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746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1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1CA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9FF" w14:textId="77777777" w:rsidR="003C5A13" w:rsidRPr="004B00F3" w:rsidRDefault="003C5A13" w:rsidP="00B27047">
            <w:pPr>
              <w:pStyle w:val="Toelichting"/>
              <w:numPr>
                <w:ilvl w:val="0"/>
                <w:numId w:val="0"/>
              </w:numPr>
              <w:tabs>
                <w:tab w:val="left" w:pos="708"/>
              </w:tabs>
              <w:rPr>
                <w:i w:val="0"/>
                <w:iCs w:val="0"/>
                <w:color w:val="auto"/>
                <w:szCs w:val="18"/>
              </w:rPr>
            </w:pPr>
          </w:p>
        </w:tc>
      </w:tr>
    </w:tbl>
    <w:p w14:paraId="50825D73" w14:textId="3BB09044" w:rsidR="003F6848" w:rsidRPr="004B00F3" w:rsidRDefault="003F6848" w:rsidP="003F6848">
      <w:pPr>
        <w:pStyle w:val="Toelichting"/>
        <w:numPr>
          <w:ilvl w:val="0"/>
          <w:numId w:val="44"/>
        </w:numPr>
        <w:tabs>
          <w:tab w:val="left" w:pos="708"/>
        </w:tabs>
        <w:rPr>
          <w:i w:val="0"/>
          <w:iCs w:val="0"/>
          <w:color w:val="auto"/>
          <w:sz w:val="16"/>
          <w:szCs w:val="16"/>
          <w:lang w:val="en"/>
        </w:rPr>
      </w:pPr>
      <w:r w:rsidRPr="004B00F3">
        <w:rPr>
          <w:bCs/>
          <w:i w:val="0"/>
          <w:iCs w:val="0"/>
          <w:color w:val="auto"/>
          <w:sz w:val="16"/>
          <w:szCs w:val="16"/>
          <w:lang w:val="en"/>
        </w:rPr>
        <w:t>OPEX (operational expenditure)</w:t>
      </w:r>
      <w:r w:rsidR="000C04AA">
        <w:rPr>
          <w:bCs/>
          <w:i w:val="0"/>
          <w:iCs w:val="0"/>
          <w:color w:val="auto"/>
          <w:sz w:val="16"/>
          <w:szCs w:val="16"/>
          <w:lang w:val="en"/>
        </w:rPr>
        <w:t>:</w:t>
      </w:r>
      <w:r w:rsidRPr="004B00F3">
        <w:rPr>
          <w:i w:val="0"/>
          <w:iCs w:val="0"/>
          <w:color w:val="auto"/>
          <w:sz w:val="16"/>
          <w:szCs w:val="16"/>
          <w:lang w:val="en"/>
        </w:rPr>
        <w:t xml:space="preserve"> ongoing cost</w:t>
      </w:r>
      <w:r w:rsidR="000C04AA">
        <w:rPr>
          <w:i w:val="0"/>
          <w:iCs w:val="0"/>
          <w:color w:val="auto"/>
          <w:sz w:val="16"/>
          <w:szCs w:val="16"/>
          <w:lang w:val="en"/>
        </w:rPr>
        <w:t>s</w:t>
      </w:r>
      <w:r w:rsidRPr="004B00F3">
        <w:rPr>
          <w:i w:val="0"/>
          <w:iCs w:val="0"/>
          <w:color w:val="auto"/>
          <w:sz w:val="16"/>
          <w:szCs w:val="16"/>
          <w:lang w:val="en"/>
        </w:rPr>
        <w:t xml:space="preserve"> for running a product, business, or system.</w:t>
      </w:r>
    </w:p>
    <w:p w14:paraId="3447E762" w14:textId="7F9B48C8" w:rsidR="003F6848" w:rsidRPr="004B00F3" w:rsidRDefault="003F6848" w:rsidP="003F6848">
      <w:pPr>
        <w:pStyle w:val="Toelichting"/>
        <w:numPr>
          <w:ilvl w:val="0"/>
          <w:numId w:val="44"/>
        </w:numPr>
        <w:tabs>
          <w:tab w:val="left" w:pos="708"/>
        </w:tabs>
        <w:rPr>
          <w:i w:val="0"/>
          <w:iCs w:val="0"/>
          <w:color w:val="auto"/>
          <w:sz w:val="16"/>
          <w:szCs w:val="16"/>
          <w:lang w:val="en"/>
        </w:rPr>
      </w:pPr>
      <w:r w:rsidRPr="004B00F3">
        <w:rPr>
          <w:i w:val="0"/>
          <w:iCs w:val="0"/>
          <w:color w:val="auto"/>
          <w:sz w:val="16"/>
          <w:szCs w:val="16"/>
        </w:rPr>
        <w:t>CAPEX (capital expenditure)</w:t>
      </w:r>
      <w:r w:rsidR="000C04AA">
        <w:rPr>
          <w:i w:val="0"/>
          <w:iCs w:val="0"/>
          <w:color w:val="auto"/>
          <w:sz w:val="16"/>
          <w:szCs w:val="16"/>
        </w:rPr>
        <w:t>:</w:t>
      </w:r>
      <w:r w:rsidRPr="004B00F3">
        <w:rPr>
          <w:i w:val="0"/>
          <w:iCs w:val="0"/>
          <w:color w:val="auto"/>
          <w:sz w:val="16"/>
          <w:szCs w:val="16"/>
          <w:lang w:val="en"/>
        </w:rPr>
        <w:t xml:space="preserve"> cost of developing or providing non-consumable parts for the product or system.</w:t>
      </w:r>
    </w:p>
    <w:p w14:paraId="458475F0" w14:textId="267F2E08" w:rsidR="003F6848" w:rsidRDefault="003F6848" w:rsidP="003F6848"/>
    <w:p w14:paraId="32091E79" w14:textId="77777777" w:rsidR="00E01E80" w:rsidRPr="00066E30" w:rsidRDefault="00E01E80" w:rsidP="00E01E80">
      <w:pPr>
        <w:pStyle w:val="Kop3"/>
      </w:pPr>
      <w:r w:rsidRPr="00066E30">
        <w:t>Future prospects</w:t>
      </w:r>
      <w:r>
        <w:t>: financial sustainability</w:t>
      </w:r>
    </w:p>
    <w:p w14:paraId="5DF69E74" w14:textId="77777777" w:rsidR="00162B09" w:rsidRDefault="00E01E80" w:rsidP="00E21EAF">
      <w:r w:rsidRPr="00BC5E2E">
        <w:t xml:space="preserve">Please describe your view on the </w:t>
      </w:r>
      <w:r w:rsidR="00E21EAF">
        <w:t xml:space="preserve">project’s </w:t>
      </w:r>
      <w:r w:rsidRPr="00BC5E2E">
        <w:t xml:space="preserve">future. </w:t>
      </w:r>
    </w:p>
    <w:p w14:paraId="22E2E219" w14:textId="252029F7" w:rsidR="00E01E80" w:rsidRPr="00BC5E2E" w:rsidRDefault="00E21EAF" w:rsidP="00E21EAF">
      <w:r>
        <w:t>F</w:t>
      </w:r>
      <w:r w:rsidR="00E01E80">
        <w:t>ocus on</w:t>
      </w:r>
      <w:r w:rsidR="00E01E80" w:rsidRPr="00BC5E2E">
        <w:t xml:space="preserve"> how the sustainability and continuity of the taken interventions </w:t>
      </w:r>
      <w:r w:rsidR="00DE169E">
        <w:t>are</w:t>
      </w:r>
      <w:r w:rsidR="00DE169E" w:rsidRPr="00BC5E2E">
        <w:t xml:space="preserve"> </w:t>
      </w:r>
      <w:r w:rsidR="00E01E80" w:rsidRPr="00BC5E2E">
        <w:t>guaranteed on the:</w:t>
      </w:r>
    </w:p>
    <w:p w14:paraId="7508A043" w14:textId="3832E785" w:rsidR="00E01E80" w:rsidRPr="00BC5E2E" w:rsidRDefault="00E01E80" w:rsidP="00E01E80">
      <w:pPr>
        <w:numPr>
          <w:ilvl w:val="0"/>
          <w:numId w:val="43"/>
        </w:numPr>
        <w:rPr>
          <w:color w:val="0000FF"/>
        </w:rPr>
      </w:pPr>
      <w:r w:rsidRPr="00BC5E2E">
        <w:t>Financial</w:t>
      </w:r>
      <w:r w:rsidR="00E21EAF">
        <w:t xml:space="preserve"> level</w:t>
      </w:r>
      <w:r w:rsidR="00E21EAF">
        <w:br/>
      </w:r>
      <w:r>
        <w:rPr>
          <w:color w:val="0000FF"/>
        </w:rPr>
        <w:t>Give</w:t>
      </w:r>
      <w:r w:rsidRPr="00BC5E2E">
        <w:rPr>
          <w:color w:val="0000FF"/>
        </w:rPr>
        <w:t xml:space="preserve"> a financial overview of revenues and costs related to the project</w:t>
      </w:r>
      <w:r w:rsidR="00E21EAF">
        <w:rPr>
          <w:color w:val="0000FF"/>
        </w:rPr>
        <w:t>’</w:t>
      </w:r>
      <w:r w:rsidRPr="00BC5E2E">
        <w:rPr>
          <w:color w:val="0000FF"/>
        </w:rPr>
        <w:t>s products and services during the project period.</w:t>
      </w:r>
      <w:r w:rsidR="00E21EAF">
        <w:rPr>
          <w:color w:val="0000FF"/>
        </w:rPr>
        <w:br/>
        <w:t>E</w:t>
      </w:r>
      <w:r w:rsidRPr="00BC5E2E">
        <w:rPr>
          <w:color w:val="0000FF"/>
        </w:rPr>
        <w:t xml:space="preserve">xplain more </w:t>
      </w:r>
      <w:r w:rsidR="00DE169E">
        <w:rPr>
          <w:color w:val="0000FF"/>
        </w:rPr>
        <w:t>about</w:t>
      </w:r>
      <w:r w:rsidR="00DE169E" w:rsidRPr="00BC5E2E">
        <w:rPr>
          <w:color w:val="0000FF"/>
        </w:rPr>
        <w:t xml:space="preserve"> </w:t>
      </w:r>
      <w:r w:rsidRPr="00BC5E2E">
        <w:rPr>
          <w:color w:val="0000FF"/>
        </w:rPr>
        <w:t>the financial sustainability of the project intervention.</w:t>
      </w:r>
    </w:p>
    <w:p w14:paraId="66F9199B" w14:textId="5929AB0B" w:rsidR="00E01E80" w:rsidRPr="00BC5E2E" w:rsidRDefault="00E01E80" w:rsidP="00E01E80">
      <w:pPr>
        <w:numPr>
          <w:ilvl w:val="0"/>
          <w:numId w:val="43"/>
        </w:numPr>
      </w:pPr>
      <w:r w:rsidRPr="00FE1D15">
        <w:t>Institutional</w:t>
      </w:r>
      <w:r w:rsidR="00E21EAF">
        <w:t xml:space="preserve"> level</w:t>
      </w:r>
      <w:r w:rsidR="00CC01A9">
        <w:br/>
      </w:r>
      <w:r w:rsidRPr="00FD701F">
        <w:rPr>
          <w:color w:val="0000FF"/>
        </w:rPr>
        <w:t>How</w:t>
      </w:r>
      <w:r w:rsidRPr="00BC5E2E">
        <w:rPr>
          <w:color w:val="0000FF"/>
        </w:rPr>
        <w:t xml:space="preserve"> </w:t>
      </w:r>
      <w:r w:rsidRPr="00581CAA">
        <w:rPr>
          <w:color w:val="0000FF"/>
        </w:rPr>
        <w:t xml:space="preserve">will </w:t>
      </w:r>
      <w:r w:rsidR="0063088E">
        <w:rPr>
          <w:color w:val="0000FF"/>
        </w:rPr>
        <w:t xml:space="preserve">the project embed </w:t>
      </w:r>
      <w:r w:rsidR="00737D85" w:rsidRPr="00581CAA">
        <w:rPr>
          <w:color w:val="0000FF"/>
        </w:rPr>
        <w:t xml:space="preserve">knowledge </w:t>
      </w:r>
      <w:r w:rsidR="00E21EAF">
        <w:rPr>
          <w:color w:val="0000FF"/>
        </w:rPr>
        <w:t>and the transfer of knowledge locally</w:t>
      </w:r>
      <w:r w:rsidRPr="00BC5E2E">
        <w:rPr>
          <w:color w:val="0000FF"/>
        </w:rPr>
        <w:t>?</w:t>
      </w:r>
    </w:p>
    <w:p w14:paraId="3A0C25FD" w14:textId="77777777" w:rsidR="00E01E80" w:rsidRDefault="00E01E80" w:rsidP="00457DCA">
      <w:pPr>
        <w:pStyle w:val="Kop3"/>
      </w:pPr>
    </w:p>
    <w:p w14:paraId="74531CC6" w14:textId="1BC04462" w:rsidR="00457DCA" w:rsidRPr="00066E30" w:rsidRDefault="00457DCA" w:rsidP="00457DCA">
      <w:pPr>
        <w:pStyle w:val="Kop3"/>
      </w:pPr>
      <w:r w:rsidRPr="00066E30">
        <w:t>Hardware</w:t>
      </w:r>
      <w:r>
        <w:t xml:space="preserve"> o</w:t>
      </w:r>
      <w:r w:rsidRPr="00066E30">
        <w:t>wnership</w:t>
      </w:r>
    </w:p>
    <w:p w14:paraId="3383CCE5" w14:textId="43267574" w:rsidR="00457DCA" w:rsidRDefault="00457DCA" w:rsidP="00457DCA">
      <w:pPr>
        <w:rPr>
          <w:iCs/>
        </w:rPr>
      </w:pPr>
      <w:r w:rsidRPr="00BC5E2E">
        <w:rPr>
          <w:iCs/>
        </w:rPr>
        <w:t>Please describe how the ownership of the hardware bought for this project is arranged.</w:t>
      </w:r>
    </w:p>
    <w:p w14:paraId="6258357F" w14:textId="475C0D24" w:rsidR="00457DCA" w:rsidRDefault="00C13912" w:rsidP="00457DCA">
      <w:pPr>
        <w:rPr>
          <w:iCs/>
        </w:rPr>
      </w:pPr>
      <w:r>
        <w:rPr>
          <w:iCs/>
        </w:rPr>
        <w:t>Also,</w:t>
      </w:r>
      <w:r w:rsidR="00457DCA" w:rsidRPr="00BC5E2E">
        <w:rPr>
          <w:iCs/>
        </w:rPr>
        <w:t xml:space="preserve"> describe who will be the </w:t>
      </w:r>
      <w:r w:rsidR="00A764C5">
        <w:rPr>
          <w:iCs/>
        </w:rPr>
        <w:t xml:space="preserve">hardware </w:t>
      </w:r>
      <w:r w:rsidR="00457DCA" w:rsidRPr="00BC5E2E">
        <w:rPr>
          <w:iCs/>
        </w:rPr>
        <w:t>owner and, if relevant, how proper maintenance and functioning of the hardware is ensured</w:t>
      </w:r>
      <w:r w:rsidR="00DE169E">
        <w:rPr>
          <w:iCs/>
        </w:rPr>
        <w:t>.</w:t>
      </w:r>
    </w:p>
    <w:p w14:paraId="6D092DD7" w14:textId="308F564B" w:rsidR="00457DCA" w:rsidRPr="00BC5E2E" w:rsidRDefault="00457DCA" w:rsidP="00457DCA">
      <w:pPr>
        <w:rPr>
          <w:iCs/>
        </w:rPr>
      </w:pPr>
      <w:r w:rsidRPr="00BC5E2E">
        <w:rPr>
          <w:iCs/>
          <w:color w:val="0000FF"/>
        </w:rPr>
        <w:t xml:space="preserve">Please note that, as defined at the end of the project, </w:t>
      </w:r>
      <w:r w:rsidR="00A764C5">
        <w:rPr>
          <w:iCs/>
          <w:color w:val="0000FF"/>
        </w:rPr>
        <w:t xml:space="preserve">a local legal entity must own </w:t>
      </w:r>
      <w:r w:rsidRPr="00BC5E2E">
        <w:rPr>
          <w:iCs/>
          <w:color w:val="0000FF"/>
        </w:rPr>
        <w:t>the hardware.</w:t>
      </w:r>
    </w:p>
    <w:p w14:paraId="4BFA3684" w14:textId="590A5033" w:rsidR="003F6848" w:rsidRDefault="003F6848" w:rsidP="00C849E6"/>
    <w:p w14:paraId="79D5C4D5" w14:textId="77777777" w:rsidR="00737875" w:rsidRPr="0040291A" w:rsidRDefault="00737875" w:rsidP="00A13FF5">
      <w:pPr>
        <w:keepNext/>
        <w:shd w:val="clear" w:color="auto" w:fill="C0C0C0"/>
        <w:spacing w:line="280" w:lineRule="exact"/>
        <w:outlineLvl w:val="1"/>
        <w:rPr>
          <w:b/>
          <w:szCs w:val="18"/>
        </w:rPr>
      </w:pPr>
      <w:r w:rsidRPr="0040291A">
        <w:rPr>
          <w:b/>
          <w:szCs w:val="18"/>
        </w:rPr>
        <w:t xml:space="preserve">B. Monitoring, </w:t>
      </w:r>
      <w:r w:rsidR="0047094E" w:rsidRPr="0040291A">
        <w:rPr>
          <w:b/>
          <w:szCs w:val="18"/>
        </w:rPr>
        <w:t xml:space="preserve">evaluation </w:t>
      </w:r>
      <w:r w:rsidRPr="0040291A">
        <w:rPr>
          <w:b/>
          <w:szCs w:val="18"/>
        </w:rPr>
        <w:t xml:space="preserve">and </w:t>
      </w:r>
      <w:r w:rsidR="0047094E" w:rsidRPr="0040291A">
        <w:rPr>
          <w:b/>
          <w:szCs w:val="18"/>
        </w:rPr>
        <w:t xml:space="preserve">learning </w:t>
      </w:r>
    </w:p>
    <w:p w14:paraId="2B1755BA" w14:textId="09A0020C" w:rsidR="00FB5F24" w:rsidRPr="0040291A" w:rsidRDefault="00FB5F24" w:rsidP="00A13FF5">
      <w:pPr>
        <w:keepNext/>
        <w:spacing w:line="280" w:lineRule="exact"/>
        <w:outlineLvl w:val="2"/>
        <w:rPr>
          <w:b/>
          <w:szCs w:val="18"/>
        </w:rPr>
      </w:pPr>
      <w:r w:rsidRPr="0040291A">
        <w:rPr>
          <w:b/>
          <w:szCs w:val="18"/>
        </w:rPr>
        <w:t xml:space="preserve">Results achieved during </w:t>
      </w:r>
      <w:r w:rsidR="008D0E70" w:rsidRPr="0040291A">
        <w:rPr>
          <w:b/>
          <w:szCs w:val="18"/>
        </w:rPr>
        <w:t xml:space="preserve">the </w:t>
      </w:r>
      <w:r w:rsidR="00DE36E2">
        <w:rPr>
          <w:b/>
          <w:szCs w:val="18"/>
        </w:rPr>
        <w:t>project period</w:t>
      </w:r>
    </w:p>
    <w:p w14:paraId="0AFE47C5" w14:textId="05EE3AA4" w:rsidR="00342682" w:rsidRDefault="007B5A09" w:rsidP="00A13FF5">
      <w:pPr>
        <w:pStyle w:val="Toelichting"/>
        <w:numPr>
          <w:ilvl w:val="0"/>
          <w:numId w:val="31"/>
        </w:numPr>
        <w:spacing w:line="280" w:lineRule="exact"/>
        <w:rPr>
          <w:i w:val="0"/>
          <w:iCs w:val="0"/>
          <w:szCs w:val="18"/>
        </w:rPr>
      </w:pPr>
      <w:r>
        <w:rPr>
          <w:i w:val="0"/>
          <w:iCs w:val="0"/>
          <w:szCs w:val="18"/>
        </w:rPr>
        <w:t>C</w:t>
      </w:r>
      <w:r w:rsidR="00F701C8" w:rsidRPr="007B5A09">
        <w:rPr>
          <w:i w:val="0"/>
          <w:iCs w:val="0"/>
          <w:szCs w:val="18"/>
        </w:rPr>
        <w:t>omplete</w:t>
      </w:r>
      <w:r w:rsidR="00FB5F24" w:rsidRPr="007B5A09">
        <w:rPr>
          <w:i w:val="0"/>
          <w:iCs w:val="0"/>
          <w:szCs w:val="18"/>
        </w:rPr>
        <w:t xml:space="preserve"> the </w:t>
      </w:r>
      <w:r w:rsidR="005A1ADD" w:rsidRPr="007B5A09">
        <w:rPr>
          <w:i w:val="0"/>
          <w:iCs w:val="0"/>
          <w:szCs w:val="18"/>
          <w:u w:val="single"/>
        </w:rPr>
        <w:t>Results</w:t>
      </w:r>
      <w:r w:rsidR="0025462E" w:rsidRPr="007B5A09">
        <w:rPr>
          <w:i w:val="0"/>
          <w:iCs w:val="0"/>
          <w:szCs w:val="18"/>
          <w:u w:val="single"/>
        </w:rPr>
        <w:t xml:space="preserve"> </w:t>
      </w:r>
      <w:r w:rsidR="005A1ADD" w:rsidRPr="007B5A09">
        <w:rPr>
          <w:i w:val="0"/>
          <w:iCs w:val="0"/>
          <w:szCs w:val="18"/>
          <w:u w:val="single"/>
        </w:rPr>
        <w:t xml:space="preserve">- </w:t>
      </w:r>
      <w:r w:rsidR="00671A45">
        <w:rPr>
          <w:i w:val="0"/>
          <w:iCs w:val="0"/>
          <w:szCs w:val="18"/>
          <w:u w:val="single"/>
        </w:rPr>
        <w:t>Mandatory</w:t>
      </w:r>
      <w:r w:rsidR="00671A45" w:rsidRPr="007B5A09">
        <w:rPr>
          <w:i w:val="0"/>
          <w:iCs w:val="0"/>
          <w:szCs w:val="18"/>
          <w:u w:val="single"/>
        </w:rPr>
        <w:t xml:space="preserve"> </w:t>
      </w:r>
      <w:r w:rsidR="005A1ADD" w:rsidRPr="007B5A09">
        <w:rPr>
          <w:i w:val="0"/>
          <w:iCs w:val="0"/>
          <w:szCs w:val="18"/>
          <w:u w:val="single"/>
        </w:rPr>
        <w:t>SDGP indicators</w:t>
      </w:r>
      <w:r w:rsidR="005A1ADD" w:rsidRPr="007B5A09">
        <w:rPr>
          <w:i w:val="0"/>
          <w:iCs w:val="0"/>
          <w:szCs w:val="18"/>
        </w:rPr>
        <w:t xml:space="preserve"> </w:t>
      </w:r>
      <w:r w:rsidR="00FB5F24" w:rsidRPr="007B5A09">
        <w:rPr>
          <w:i w:val="0"/>
          <w:iCs w:val="0"/>
          <w:szCs w:val="18"/>
        </w:rPr>
        <w:t>table below</w:t>
      </w:r>
      <w:r w:rsidR="00B71ACE" w:rsidRPr="007B5A09">
        <w:rPr>
          <w:i w:val="0"/>
          <w:iCs w:val="0"/>
          <w:szCs w:val="18"/>
        </w:rPr>
        <w:t xml:space="preserve"> (</w:t>
      </w:r>
      <w:r w:rsidR="0050446B" w:rsidRPr="007B5A09">
        <w:rPr>
          <w:i w:val="0"/>
          <w:iCs w:val="0"/>
          <w:szCs w:val="18"/>
        </w:rPr>
        <w:t>T</w:t>
      </w:r>
      <w:r w:rsidR="00B71ACE" w:rsidRPr="007B5A09">
        <w:rPr>
          <w:i w:val="0"/>
          <w:iCs w:val="0"/>
          <w:szCs w:val="18"/>
        </w:rPr>
        <w:t xml:space="preserve">able </w:t>
      </w:r>
      <w:r w:rsidR="002E4F0B">
        <w:rPr>
          <w:i w:val="0"/>
          <w:iCs w:val="0"/>
          <w:szCs w:val="18"/>
        </w:rPr>
        <w:t>2</w:t>
      </w:r>
      <w:r w:rsidR="00B71ACE" w:rsidRPr="007B5A09">
        <w:rPr>
          <w:i w:val="0"/>
          <w:iCs w:val="0"/>
          <w:szCs w:val="18"/>
        </w:rPr>
        <w:t>)</w:t>
      </w:r>
      <w:r w:rsidR="00FB5F24" w:rsidRPr="007B5A09">
        <w:rPr>
          <w:i w:val="0"/>
          <w:iCs w:val="0"/>
          <w:szCs w:val="18"/>
        </w:rPr>
        <w:t>.</w:t>
      </w:r>
      <w:r w:rsidR="004762E9" w:rsidRPr="007B5A09">
        <w:rPr>
          <w:i w:val="0"/>
          <w:iCs w:val="0"/>
          <w:szCs w:val="18"/>
        </w:rPr>
        <w:t xml:space="preserve"> R</w:t>
      </w:r>
      <w:r w:rsidR="00975163" w:rsidRPr="007B5A09">
        <w:rPr>
          <w:i w:val="0"/>
          <w:iCs w:val="0"/>
          <w:szCs w:val="18"/>
        </w:rPr>
        <w:t xml:space="preserve">eport </w:t>
      </w:r>
      <w:r w:rsidR="003B5B7F">
        <w:rPr>
          <w:i w:val="0"/>
          <w:iCs w:val="0"/>
          <w:szCs w:val="18"/>
        </w:rPr>
        <w:t xml:space="preserve">on </w:t>
      </w:r>
      <w:r w:rsidR="00975163" w:rsidRPr="007B5A09">
        <w:rPr>
          <w:i w:val="0"/>
          <w:iCs w:val="0"/>
          <w:szCs w:val="18"/>
        </w:rPr>
        <w:t xml:space="preserve">the </w:t>
      </w:r>
      <w:r w:rsidR="00342682">
        <w:rPr>
          <w:i w:val="0"/>
          <w:iCs w:val="0"/>
          <w:szCs w:val="18"/>
        </w:rPr>
        <w:t xml:space="preserve">following </w:t>
      </w:r>
      <w:r w:rsidR="005B0D47">
        <w:rPr>
          <w:i w:val="0"/>
          <w:iCs w:val="0"/>
          <w:szCs w:val="18"/>
        </w:rPr>
        <w:t xml:space="preserve">cumulative </w:t>
      </w:r>
      <w:r w:rsidR="00975163" w:rsidRPr="007B5A09">
        <w:rPr>
          <w:i w:val="0"/>
          <w:iCs w:val="0"/>
          <w:szCs w:val="18"/>
        </w:rPr>
        <w:t xml:space="preserve">results for </w:t>
      </w:r>
      <w:r w:rsidR="00342682">
        <w:rPr>
          <w:i w:val="0"/>
          <w:iCs w:val="0"/>
          <w:szCs w:val="18"/>
        </w:rPr>
        <w:t>th</w:t>
      </w:r>
      <w:r w:rsidR="00DE36E2">
        <w:rPr>
          <w:i w:val="0"/>
          <w:iCs w:val="0"/>
          <w:szCs w:val="18"/>
        </w:rPr>
        <w:t>e</w:t>
      </w:r>
      <w:r w:rsidR="00342682">
        <w:rPr>
          <w:i w:val="0"/>
          <w:iCs w:val="0"/>
          <w:szCs w:val="18"/>
        </w:rPr>
        <w:t xml:space="preserve"> </w:t>
      </w:r>
      <w:r w:rsidR="005B0D47">
        <w:rPr>
          <w:i w:val="0"/>
          <w:iCs w:val="0"/>
          <w:szCs w:val="18"/>
        </w:rPr>
        <w:t xml:space="preserve">entire </w:t>
      </w:r>
      <w:r w:rsidR="00DE36E2">
        <w:rPr>
          <w:i w:val="0"/>
          <w:iCs w:val="0"/>
          <w:szCs w:val="18"/>
        </w:rPr>
        <w:t>project period</w:t>
      </w:r>
      <w:r w:rsidR="00342682">
        <w:rPr>
          <w:i w:val="0"/>
          <w:iCs w:val="0"/>
          <w:szCs w:val="18"/>
        </w:rPr>
        <w:t>:</w:t>
      </w:r>
    </w:p>
    <w:p w14:paraId="744555B4" w14:textId="4D1895BE" w:rsidR="00342682" w:rsidRDefault="00975163" w:rsidP="00342682">
      <w:pPr>
        <w:pStyle w:val="Toelichting"/>
        <w:numPr>
          <w:ilvl w:val="1"/>
          <w:numId w:val="31"/>
        </w:numPr>
        <w:spacing w:line="280" w:lineRule="exact"/>
        <w:rPr>
          <w:i w:val="0"/>
          <w:iCs w:val="0"/>
          <w:szCs w:val="18"/>
        </w:rPr>
      </w:pPr>
      <w:r w:rsidRPr="007B5A09">
        <w:rPr>
          <w:i w:val="0"/>
          <w:iCs w:val="0"/>
          <w:szCs w:val="18"/>
        </w:rPr>
        <w:t>the</w:t>
      </w:r>
      <w:r w:rsidR="00C60F80" w:rsidRPr="007B5A09">
        <w:rPr>
          <w:i w:val="0"/>
          <w:iCs w:val="0"/>
          <w:szCs w:val="18"/>
        </w:rPr>
        <w:t xml:space="preserve"> </w:t>
      </w:r>
      <w:r w:rsidR="00C60F80" w:rsidRPr="007B5A09">
        <w:rPr>
          <w:b/>
          <w:bCs/>
          <w:i w:val="0"/>
          <w:iCs w:val="0"/>
          <w:szCs w:val="18"/>
        </w:rPr>
        <w:t>SDGP</w:t>
      </w:r>
      <w:r w:rsidRPr="007B5A09">
        <w:rPr>
          <w:b/>
          <w:bCs/>
          <w:i w:val="0"/>
          <w:iCs w:val="0"/>
          <w:szCs w:val="18"/>
        </w:rPr>
        <w:t xml:space="preserve"> </w:t>
      </w:r>
      <w:r w:rsidR="00C60F80" w:rsidRPr="007B5A09">
        <w:rPr>
          <w:b/>
          <w:bCs/>
          <w:i w:val="0"/>
          <w:iCs w:val="0"/>
          <w:szCs w:val="18"/>
        </w:rPr>
        <w:t xml:space="preserve">Overarching </w:t>
      </w:r>
      <w:r w:rsidR="00DE169E">
        <w:rPr>
          <w:b/>
          <w:bCs/>
          <w:i w:val="0"/>
          <w:iCs w:val="0"/>
          <w:szCs w:val="18"/>
        </w:rPr>
        <w:t>I</w:t>
      </w:r>
      <w:r w:rsidRPr="007B5A09">
        <w:rPr>
          <w:b/>
          <w:bCs/>
          <w:i w:val="0"/>
          <w:iCs w:val="0"/>
          <w:szCs w:val="18"/>
        </w:rPr>
        <w:t>ndicators</w:t>
      </w:r>
      <w:r w:rsidR="00342682">
        <w:rPr>
          <w:b/>
          <w:bCs/>
          <w:i w:val="0"/>
          <w:iCs w:val="0"/>
          <w:szCs w:val="18"/>
        </w:rPr>
        <w:t>,</w:t>
      </w:r>
      <w:r w:rsidRPr="007B5A09">
        <w:rPr>
          <w:i w:val="0"/>
          <w:iCs w:val="0"/>
          <w:szCs w:val="18"/>
        </w:rPr>
        <w:t xml:space="preserve"> </w:t>
      </w:r>
      <w:r w:rsidR="004762E9" w:rsidRPr="007B5A09">
        <w:rPr>
          <w:i w:val="0"/>
          <w:iCs w:val="0"/>
          <w:szCs w:val="18"/>
        </w:rPr>
        <w:t>and</w:t>
      </w:r>
    </w:p>
    <w:p w14:paraId="1D1EC478" w14:textId="43357D74" w:rsidR="00564131" w:rsidRPr="007B5A09" w:rsidRDefault="00975163" w:rsidP="00342682">
      <w:pPr>
        <w:pStyle w:val="Toelichting"/>
        <w:numPr>
          <w:ilvl w:val="1"/>
          <w:numId w:val="31"/>
        </w:numPr>
        <w:spacing w:line="280" w:lineRule="exact"/>
        <w:rPr>
          <w:i w:val="0"/>
          <w:iCs w:val="0"/>
          <w:szCs w:val="18"/>
        </w:rPr>
      </w:pPr>
      <w:r w:rsidRPr="007B5A09">
        <w:rPr>
          <w:i w:val="0"/>
          <w:iCs w:val="0"/>
          <w:szCs w:val="18"/>
        </w:rPr>
        <w:t xml:space="preserve">the </w:t>
      </w:r>
      <w:r w:rsidRPr="007B5A09">
        <w:rPr>
          <w:b/>
          <w:bCs/>
          <w:i w:val="0"/>
          <w:iCs w:val="0"/>
          <w:szCs w:val="18"/>
        </w:rPr>
        <w:t>SDGP</w:t>
      </w:r>
      <w:r w:rsidR="00C60F80" w:rsidRPr="007B5A09">
        <w:rPr>
          <w:b/>
          <w:bCs/>
          <w:i w:val="0"/>
          <w:iCs w:val="0"/>
          <w:szCs w:val="18"/>
        </w:rPr>
        <w:t xml:space="preserve"> Result area </w:t>
      </w:r>
      <w:r w:rsidRPr="007B5A09">
        <w:rPr>
          <w:b/>
          <w:bCs/>
          <w:i w:val="0"/>
          <w:iCs w:val="0"/>
          <w:szCs w:val="18"/>
        </w:rPr>
        <w:t>indicators</w:t>
      </w:r>
      <w:r w:rsidR="005A1ADD" w:rsidRPr="007B5A09">
        <w:rPr>
          <w:i w:val="0"/>
          <w:iCs w:val="0"/>
          <w:szCs w:val="18"/>
        </w:rPr>
        <w:t>.</w:t>
      </w:r>
    </w:p>
    <w:p w14:paraId="7934FC14" w14:textId="692CF74E" w:rsidR="007439D8" w:rsidRPr="007B5A09" w:rsidRDefault="00F701C8" w:rsidP="00A13FF5">
      <w:pPr>
        <w:pStyle w:val="Toelichting"/>
        <w:numPr>
          <w:ilvl w:val="0"/>
          <w:numId w:val="31"/>
        </w:numPr>
        <w:spacing w:line="280" w:lineRule="exact"/>
        <w:rPr>
          <w:i w:val="0"/>
          <w:iCs w:val="0"/>
          <w:szCs w:val="18"/>
        </w:rPr>
      </w:pPr>
      <w:r w:rsidRPr="007B5A09">
        <w:rPr>
          <w:i w:val="0"/>
          <w:iCs w:val="0"/>
          <w:szCs w:val="18"/>
        </w:rPr>
        <w:t xml:space="preserve">For </w:t>
      </w:r>
      <w:r w:rsidR="00176F53" w:rsidRPr="007B5A09">
        <w:rPr>
          <w:i w:val="0"/>
          <w:iCs w:val="0"/>
          <w:szCs w:val="18"/>
        </w:rPr>
        <w:t>detailed</w:t>
      </w:r>
      <w:r w:rsidRPr="007B5A09">
        <w:rPr>
          <w:i w:val="0"/>
          <w:iCs w:val="0"/>
          <w:szCs w:val="18"/>
        </w:rPr>
        <w:t xml:space="preserve"> information</w:t>
      </w:r>
      <w:r w:rsidR="00D1535E" w:rsidRPr="007B5A09">
        <w:rPr>
          <w:i w:val="0"/>
          <w:iCs w:val="0"/>
          <w:szCs w:val="18"/>
        </w:rPr>
        <w:t xml:space="preserve"> on</w:t>
      </w:r>
      <w:r w:rsidR="003B5B7F">
        <w:rPr>
          <w:i w:val="0"/>
          <w:iCs w:val="0"/>
          <w:szCs w:val="18"/>
        </w:rPr>
        <w:t xml:space="preserve"> </w:t>
      </w:r>
      <w:r w:rsidR="00371FAF">
        <w:rPr>
          <w:i w:val="0"/>
          <w:iCs w:val="0"/>
          <w:szCs w:val="18"/>
        </w:rPr>
        <w:t xml:space="preserve">indicator </w:t>
      </w:r>
      <w:r w:rsidR="00D1535E" w:rsidRPr="007B5A09">
        <w:rPr>
          <w:i w:val="0"/>
          <w:iCs w:val="0"/>
          <w:szCs w:val="18"/>
        </w:rPr>
        <w:t>definitions</w:t>
      </w:r>
      <w:r w:rsidR="005A1ADD" w:rsidRPr="007B5A09">
        <w:rPr>
          <w:i w:val="0"/>
          <w:iCs w:val="0"/>
          <w:szCs w:val="18"/>
        </w:rPr>
        <w:t xml:space="preserve">, </w:t>
      </w:r>
      <w:r w:rsidR="00D1535E" w:rsidRPr="007B5A09">
        <w:rPr>
          <w:i w:val="0"/>
          <w:iCs w:val="0"/>
          <w:szCs w:val="18"/>
        </w:rPr>
        <w:t xml:space="preserve">reporting frequency </w:t>
      </w:r>
      <w:r w:rsidR="005A1ADD" w:rsidRPr="007B5A09">
        <w:rPr>
          <w:i w:val="0"/>
          <w:iCs w:val="0"/>
          <w:szCs w:val="18"/>
        </w:rPr>
        <w:t>and calculation methods</w:t>
      </w:r>
      <w:r w:rsidR="00371FAF">
        <w:rPr>
          <w:i w:val="0"/>
          <w:iCs w:val="0"/>
          <w:szCs w:val="18"/>
        </w:rPr>
        <w:t xml:space="preserve">, </w:t>
      </w:r>
      <w:r w:rsidRPr="007B5A09">
        <w:rPr>
          <w:i w:val="0"/>
          <w:iCs w:val="0"/>
          <w:szCs w:val="18"/>
        </w:rPr>
        <w:t xml:space="preserve">read </w:t>
      </w:r>
      <w:r w:rsidR="00B32CD6" w:rsidRPr="007B5A09">
        <w:rPr>
          <w:i w:val="0"/>
          <w:iCs w:val="0"/>
          <w:szCs w:val="18"/>
        </w:rPr>
        <w:t xml:space="preserve">the </w:t>
      </w:r>
      <w:hyperlink r:id="rId9" w:history="1">
        <w:r w:rsidR="00D1535E" w:rsidRPr="00FB28C7">
          <w:rPr>
            <w:rStyle w:val="Hyperlink"/>
            <w:rFonts w:ascii="Verdana" w:hAnsi="Verdana"/>
            <w:i w:val="0"/>
            <w:iCs w:val="0"/>
            <w:szCs w:val="18"/>
          </w:rPr>
          <w:t xml:space="preserve">SDGP </w:t>
        </w:r>
        <w:r w:rsidR="00291681" w:rsidRPr="00FB28C7">
          <w:rPr>
            <w:rStyle w:val="Hyperlink"/>
            <w:rFonts w:ascii="Verdana" w:hAnsi="Verdana"/>
            <w:i w:val="0"/>
            <w:iCs w:val="0"/>
            <w:szCs w:val="18"/>
          </w:rPr>
          <w:t>indicator</w:t>
        </w:r>
        <w:r w:rsidR="00D1535E" w:rsidRPr="00FB28C7">
          <w:rPr>
            <w:rStyle w:val="Hyperlink"/>
            <w:rFonts w:ascii="Verdana" w:hAnsi="Verdana"/>
            <w:i w:val="0"/>
            <w:iCs w:val="0"/>
            <w:szCs w:val="18"/>
          </w:rPr>
          <w:t>s</w:t>
        </w:r>
        <w:r w:rsidR="0064425A" w:rsidRPr="00FB28C7">
          <w:rPr>
            <w:rStyle w:val="Hyperlink"/>
            <w:rFonts w:ascii="Verdana" w:hAnsi="Verdana"/>
            <w:i w:val="0"/>
            <w:iCs w:val="0"/>
            <w:szCs w:val="18"/>
          </w:rPr>
          <w:t xml:space="preserve"> </w:t>
        </w:r>
        <w:r w:rsidR="00291681" w:rsidRPr="00FB28C7">
          <w:rPr>
            <w:rStyle w:val="Hyperlink"/>
            <w:rFonts w:ascii="Verdana" w:hAnsi="Verdana"/>
            <w:i w:val="0"/>
            <w:iCs w:val="0"/>
            <w:szCs w:val="18"/>
          </w:rPr>
          <w:t>guidance</w:t>
        </w:r>
        <w:r w:rsidR="00C57A90" w:rsidRPr="00FB28C7">
          <w:rPr>
            <w:rStyle w:val="Hyperlink"/>
            <w:rFonts w:ascii="Verdana" w:hAnsi="Verdana"/>
            <w:i w:val="0"/>
            <w:iCs w:val="0"/>
            <w:szCs w:val="18"/>
          </w:rPr>
          <w:t xml:space="preserve"> note</w:t>
        </w:r>
      </w:hyperlink>
      <w:r w:rsidR="00C57A90" w:rsidRPr="007B5A09">
        <w:rPr>
          <w:i w:val="0"/>
          <w:iCs w:val="0"/>
          <w:szCs w:val="18"/>
        </w:rPr>
        <w:t>.</w:t>
      </w:r>
    </w:p>
    <w:p w14:paraId="1CB3493D" w14:textId="776EA065" w:rsidR="007C4449" w:rsidRPr="007B5A09" w:rsidRDefault="000E734F" w:rsidP="00A13FF5">
      <w:pPr>
        <w:pStyle w:val="Toelichting"/>
        <w:numPr>
          <w:ilvl w:val="0"/>
          <w:numId w:val="31"/>
        </w:numPr>
        <w:spacing w:line="280" w:lineRule="exact"/>
        <w:rPr>
          <w:i w:val="0"/>
          <w:iCs w:val="0"/>
          <w:szCs w:val="18"/>
        </w:rPr>
      </w:pPr>
      <w:r w:rsidRPr="007B5A09">
        <w:rPr>
          <w:i w:val="0"/>
          <w:iCs w:val="0"/>
          <w:szCs w:val="18"/>
        </w:rPr>
        <w:lastRenderedPageBreak/>
        <w:t>Also</w:t>
      </w:r>
      <w:r w:rsidR="003F2CBF" w:rsidRPr="007B5A09">
        <w:rPr>
          <w:i w:val="0"/>
          <w:iCs w:val="0"/>
          <w:szCs w:val="18"/>
        </w:rPr>
        <w:t xml:space="preserve">, </w:t>
      </w:r>
      <w:r w:rsidR="00374D42">
        <w:rPr>
          <w:i w:val="0"/>
          <w:iCs w:val="0"/>
          <w:szCs w:val="18"/>
        </w:rPr>
        <w:t>report</w:t>
      </w:r>
      <w:r w:rsidR="00CB7163" w:rsidRPr="007B5A09">
        <w:rPr>
          <w:i w:val="0"/>
          <w:iCs w:val="0"/>
          <w:szCs w:val="18"/>
        </w:rPr>
        <w:t xml:space="preserve"> </w:t>
      </w:r>
      <w:r w:rsidR="00FB5F24" w:rsidRPr="007B5A09">
        <w:rPr>
          <w:i w:val="0"/>
          <w:iCs w:val="0"/>
          <w:szCs w:val="18"/>
        </w:rPr>
        <w:t xml:space="preserve">the results </w:t>
      </w:r>
      <w:r w:rsidR="00596ABD" w:rsidRPr="007B5A09">
        <w:rPr>
          <w:i w:val="0"/>
          <w:iCs w:val="0"/>
          <w:szCs w:val="18"/>
        </w:rPr>
        <w:t>of the</w:t>
      </w:r>
      <w:r w:rsidR="00D92863" w:rsidRPr="007B5A09">
        <w:rPr>
          <w:i w:val="0"/>
          <w:iCs w:val="0"/>
          <w:szCs w:val="18"/>
        </w:rPr>
        <w:t xml:space="preserve"> </w:t>
      </w:r>
      <w:r w:rsidR="003F2CBF" w:rsidRPr="009D7D01">
        <w:rPr>
          <w:i w:val="0"/>
          <w:iCs w:val="0"/>
          <w:szCs w:val="18"/>
        </w:rPr>
        <w:t xml:space="preserve">SDGP </w:t>
      </w:r>
      <w:r w:rsidR="005D5F71" w:rsidRPr="009D7D01">
        <w:rPr>
          <w:i w:val="0"/>
          <w:iCs w:val="0"/>
          <w:szCs w:val="18"/>
        </w:rPr>
        <w:t>project</w:t>
      </w:r>
      <w:r w:rsidR="008D0E70" w:rsidRPr="009D7D01">
        <w:rPr>
          <w:i w:val="0"/>
          <w:iCs w:val="0"/>
          <w:szCs w:val="18"/>
        </w:rPr>
        <w:t>-</w:t>
      </w:r>
      <w:r w:rsidR="005D5F71" w:rsidRPr="009D7D01">
        <w:rPr>
          <w:i w:val="0"/>
          <w:iCs w:val="0"/>
          <w:szCs w:val="18"/>
        </w:rPr>
        <w:t>specific indicators</w:t>
      </w:r>
      <w:r w:rsidR="005D5F71" w:rsidRPr="007B5A09">
        <w:rPr>
          <w:i w:val="0"/>
          <w:iCs w:val="0"/>
          <w:szCs w:val="18"/>
        </w:rPr>
        <w:t xml:space="preserve"> for </w:t>
      </w:r>
      <w:r w:rsidR="00FB5F24" w:rsidRPr="007B5A09">
        <w:rPr>
          <w:i w:val="0"/>
          <w:iCs w:val="0"/>
          <w:szCs w:val="18"/>
        </w:rPr>
        <w:t>th</w:t>
      </w:r>
      <w:r w:rsidR="00DE36E2">
        <w:rPr>
          <w:i w:val="0"/>
          <w:iCs w:val="0"/>
          <w:szCs w:val="18"/>
        </w:rPr>
        <w:t>e project period</w:t>
      </w:r>
      <w:r w:rsidR="003833DF" w:rsidRPr="007B5A09">
        <w:rPr>
          <w:i w:val="0"/>
          <w:iCs w:val="0"/>
          <w:szCs w:val="18"/>
        </w:rPr>
        <w:t xml:space="preserve"> in </w:t>
      </w:r>
      <w:r w:rsidR="00DE169E">
        <w:rPr>
          <w:i w:val="0"/>
          <w:iCs w:val="0"/>
          <w:szCs w:val="18"/>
        </w:rPr>
        <w:t>T</w:t>
      </w:r>
      <w:r w:rsidR="00DE169E" w:rsidRPr="007B5A09">
        <w:rPr>
          <w:i w:val="0"/>
          <w:iCs w:val="0"/>
          <w:szCs w:val="18"/>
        </w:rPr>
        <w:t xml:space="preserve">able </w:t>
      </w:r>
      <w:r w:rsidR="003833DF" w:rsidRPr="007B5A09">
        <w:rPr>
          <w:i w:val="0"/>
          <w:iCs w:val="0"/>
          <w:szCs w:val="18"/>
        </w:rPr>
        <w:t>2</w:t>
      </w:r>
      <w:r w:rsidR="005D5F71" w:rsidRPr="007B5A09">
        <w:rPr>
          <w:i w:val="0"/>
          <w:iCs w:val="0"/>
          <w:szCs w:val="18"/>
        </w:rPr>
        <w:t xml:space="preserve">. </w:t>
      </w:r>
      <w:r w:rsidRPr="007B5A09">
        <w:rPr>
          <w:i w:val="0"/>
          <w:iCs w:val="0"/>
          <w:szCs w:val="18"/>
        </w:rPr>
        <w:t>You can find t</w:t>
      </w:r>
      <w:r w:rsidR="005D5F71" w:rsidRPr="007B5A09">
        <w:rPr>
          <w:i w:val="0"/>
          <w:iCs w:val="0"/>
          <w:szCs w:val="18"/>
        </w:rPr>
        <w:t xml:space="preserve">hese indicators </w:t>
      </w:r>
      <w:r w:rsidR="00FB5F24" w:rsidRPr="007B5A09">
        <w:rPr>
          <w:i w:val="0"/>
          <w:iCs w:val="0"/>
          <w:szCs w:val="18"/>
        </w:rPr>
        <w:t xml:space="preserve">in the </w:t>
      </w:r>
      <w:r w:rsidR="00DA0873" w:rsidRPr="007B5A09">
        <w:rPr>
          <w:i w:val="0"/>
          <w:iCs w:val="0"/>
          <w:szCs w:val="18"/>
        </w:rPr>
        <w:t>Subsidy Ordinance</w:t>
      </w:r>
      <w:r w:rsidR="00FB5F24" w:rsidRPr="007B5A09">
        <w:rPr>
          <w:i w:val="0"/>
          <w:iCs w:val="0"/>
          <w:szCs w:val="18"/>
        </w:rPr>
        <w:t xml:space="preserve">. </w:t>
      </w:r>
    </w:p>
    <w:p w14:paraId="3C173807" w14:textId="4F6224CD" w:rsidR="007B5A09" w:rsidRPr="00162B09" w:rsidRDefault="00155422" w:rsidP="008A3EAA">
      <w:pPr>
        <w:pStyle w:val="Toelichting"/>
        <w:numPr>
          <w:ilvl w:val="0"/>
          <w:numId w:val="31"/>
        </w:numPr>
        <w:spacing w:line="280" w:lineRule="exact"/>
        <w:rPr>
          <w:b/>
          <w:bCs/>
          <w:i w:val="0"/>
          <w:iCs w:val="0"/>
          <w:szCs w:val="18"/>
        </w:rPr>
      </w:pPr>
      <w:r w:rsidRPr="00162B09">
        <w:rPr>
          <w:i w:val="0"/>
          <w:iCs w:val="0"/>
          <w:szCs w:val="18"/>
        </w:rPr>
        <w:t>D</w:t>
      </w:r>
      <w:r w:rsidR="003833DF" w:rsidRPr="00162B09">
        <w:rPr>
          <w:i w:val="0"/>
          <w:iCs w:val="0"/>
          <w:szCs w:val="18"/>
        </w:rPr>
        <w:t>escribe</w:t>
      </w:r>
      <w:r w:rsidR="005D5F71" w:rsidRPr="00162B09">
        <w:rPr>
          <w:i w:val="0"/>
          <w:iCs w:val="0"/>
          <w:szCs w:val="18"/>
        </w:rPr>
        <w:t xml:space="preserve"> the</w:t>
      </w:r>
      <w:r w:rsidR="003833DF" w:rsidRPr="00162B09">
        <w:rPr>
          <w:i w:val="0"/>
          <w:iCs w:val="0"/>
          <w:szCs w:val="18"/>
        </w:rPr>
        <w:t xml:space="preserve"> progress made</w:t>
      </w:r>
      <w:r w:rsidR="005D5F71" w:rsidRPr="00162B09">
        <w:rPr>
          <w:i w:val="0"/>
          <w:iCs w:val="0"/>
          <w:szCs w:val="18"/>
        </w:rPr>
        <w:t xml:space="preserve"> </w:t>
      </w:r>
      <w:r w:rsidR="003833DF" w:rsidRPr="00162B09">
        <w:rPr>
          <w:i w:val="0"/>
          <w:iCs w:val="0"/>
          <w:szCs w:val="18"/>
        </w:rPr>
        <w:t xml:space="preserve">on the </w:t>
      </w:r>
      <w:r w:rsidRPr="00162B09">
        <w:rPr>
          <w:i w:val="0"/>
          <w:iCs w:val="0"/>
          <w:szCs w:val="18"/>
        </w:rPr>
        <w:t xml:space="preserve">3 </w:t>
      </w:r>
      <w:r w:rsidR="00FB5F24" w:rsidRPr="00162B09">
        <w:rPr>
          <w:i w:val="0"/>
          <w:iCs w:val="0"/>
          <w:szCs w:val="18"/>
        </w:rPr>
        <w:t xml:space="preserve">SDGP cross-cutting themes gender, climate adaptation and transition </w:t>
      </w:r>
      <w:r w:rsidR="00162B09">
        <w:rPr>
          <w:i w:val="0"/>
          <w:iCs w:val="0"/>
          <w:szCs w:val="18"/>
        </w:rPr>
        <w:t>in</w:t>
      </w:r>
      <w:r w:rsidR="00FB5F24" w:rsidRPr="00162B09">
        <w:rPr>
          <w:i w:val="0"/>
          <w:iCs w:val="0"/>
          <w:szCs w:val="18"/>
        </w:rPr>
        <w:t>to a circular economy.</w:t>
      </w:r>
    </w:p>
    <w:p w14:paraId="149E02C4" w14:textId="77777777" w:rsidR="009B0486" w:rsidRPr="00CE6F2D" w:rsidRDefault="009B0486" w:rsidP="00A13FF5">
      <w:pPr>
        <w:spacing w:line="280" w:lineRule="exact"/>
        <w:rPr>
          <w:iCs/>
          <w:color w:val="0000FF"/>
          <w:szCs w:val="18"/>
        </w:rPr>
      </w:pPr>
    </w:p>
    <w:tbl>
      <w:tblPr>
        <w:tblStyle w:val="Tabelraster"/>
        <w:tblW w:w="9911" w:type="dxa"/>
        <w:tblLook w:val="04A0" w:firstRow="1" w:lastRow="0" w:firstColumn="1" w:lastColumn="0" w:noHBand="0" w:noVBand="1"/>
      </w:tblPr>
      <w:tblGrid>
        <w:gridCol w:w="2225"/>
        <w:gridCol w:w="1034"/>
        <w:gridCol w:w="1442"/>
        <w:gridCol w:w="1507"/>
        <w:gridCol w:w="1959"/>
        <w:gridCol w:w="1744"/>
      </w:tblGrid>
      <w:tr w:rsidR="001F42D4" w:rsidRPr="0040291A" w14:paraId="6789B884" w14:textId="598E0C3D" w:rsidTr="001F42D4">
        <w:tc>
          <w:tcPr>
            <w:tcW w:w="8167" w:type="dxa"/>
            <w:gridSpan w:val="5"/>
            <w:tcBorders>
              <w:right w:val="single" w:sz="4" w:space="0" w:color="auto"/>
            </w:tcBorders>
          </w:tcPr>
          <w:p w14:paraId="496FF7FE" w14:textId="3D44042E" w:rsidR="001F42D4" w:rsidRPr="0040291A" w:rsidRDefault="000C452F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Table 2: </w:t>
            </w:r>
            <w:r w:rsidR="001F42D4" w:rsidRPr="0040291A">
              <w:rPr>
                <w:b/>
                <w:bCs/>
                <w:szCs w:val="18"/>
              </w:rPr>
              <w:t xml:space="preserve">Results </w:t>
            </w:r>
            <w:r w:rsidR="00BA47D9">
              <w:rPr>
                <w:b/>
                <w:bCs/>
                <w:szCs w:val="18"/>
              </w:rPr>
              <w:t xml:space="preserve">(cumulative) </w:t>
            </w:r>
            <w:r>
              <w:rPr>
                <w:b/>
                <w:bCs/>
                <w:szCs w:val="18"/>
              </w:rPr>
              <w:t>–</w:t>
            </w:r>
            <w:r w:rsidR="001F42D4" w:rsidRPr="0040291A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 xml:space="preserve">Mandatory </w:t>
            </w:r>
            <w:r w:rsidR="001F42D4" w:rsidRPr="0040291A">
              <w:rPr>
                <w:b/>
                <w:bCs/>
                <w:szCs w:val="18"/>
              </w:rPr>
              <w:t>SDGP indicator</w:t>
            </w:r>
            <w:r w:rsidR="001F42D4">
              <w:rPr>
                <w:b/>
                <w:bCs/>
                <w:szCs w:val="18"/>
              </w:rPr>
              <w:t>s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39787247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12ADBB54" w14:textId="00FF6234" w:rsidTr="001F42D4">
        <w:tc>
          <w:tcPr>
            <w:tcW w:w="8167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97899B7" w14:textId="406F2CAD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Overarching indicators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0671D63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3EFD914D" w14:textId="1F64EF50" w:rsidTr="001F42D4">
        <w:tc>
          <w:tcPr>
            <w:tcW w:w="2225" w:type="dxa"/>
          </w:tcPr>
          <w:p w14:paraId="2DF841A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Indicator</w:t>
            </w:r>
          </w:p>
        </w:tc>
        <w:tc>
          <w:tcPr>
            <w:tcW w:w="1034" w:type="dxa"/>
          </w:tcPr>
          <w:p w14:paraId="27FCAAF2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Unit</w:t>
            </w:r>
          </w:p>
        </w:tc>
        <w:tc>
          <w:tcPr>
            <w:tcW w:w="1442" w:type="dxa"/>
          </w:tcPr>
          <w:p w14:paraId="2336CD9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Dutch </w:t>
            </w:r>
          </w:p>
        </w:tc>
        <w:tc>
          <w:tcPr>
            <w:tcW w:w="1507" w:type="dxa"/>
          </w:tcPr>
          <w:p w14:paraId="087B2016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Local </w:t>
            </w:r>
          </w:p>
        </w:tc>
        <w:tc>
          <w:tcPr>
            <w:tcW w:w="1959" w:type="dxa"/>
          </w:tcPr>
          <w:p w14:paraId="768A9EDE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Other </w:t>
            </w:r>
          </w:p>
        </w:tc>
        <w:tc>
          <w:tcPr>
            <w:tcW w:w="1744" w:type="dxa"/>
          </w:tcPr>
          <w:p w14:paraId="7E3D8C4D" w14:textId="7C63E1D4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1F42D4" w:rsidRPr="0040291A" w14:paraId="06D468AE" w14:textId="40C624E4" w:rsidTr="001F42D4">
        <w:tc>
          <w:tcPr>
            <w:tcW w:w="2225" w:type="dxa"/>
          </w:tcPr>
          <w:p w14:paraId="20BC0B1F" w14:textId="50B4228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0.1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Companies with a supported plan to invest</w:t>
            </w:r>
            <w:r w:rsidR="00671A45">
              <w:rPr>
                <w:szCs w:val="18"/>
              </w:rPr>
              <w:t>,</w:t>
            </w:r>
            <w:r w:rsidR="00C1356C"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trade or provide services</w:t>
            </w:r>
          </w:p>
        </w:tc>
        <w:tc>
          <w:tcPr>
            <w:tcW w:w="1034" w:type="dxa"/>
          </w:tcPr>
          <w:p w14:paraId="69035710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 xml:space="preserve">Number </w:t>
            </w:r>
          </w:p>
        </w:tc>
        <w:tc>
          <w:tcPr>
            <w:tcW w:w="1442" w:type="dxa"/>
          </w:tcPr>
          <w:p w14:paraId="402FE07F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07C44042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0EE1C878" w14:textId="6C02EAEB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0C82106E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01E66851" w14:textId="2623D8B6" w:rsidTr="001F42D4">
        <w:tc>
          <w:tcPr>
            <w:tcW w:w="8167" w:type="dxa"/>
            <w:gridSpan w:val="5"/>
          </w:tcPr>
          <w:p w14:paraId="1DC0A0D2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483D9496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1E0039EB" w14:textId="049D8244" w:rsidTr="001F42D4">
        <w:tc>
          <w:tcPr>
            <w:tcW w:w="2225" w:type="dxa"/>
          </w:tcPr>
          <w:p w14:paraId="137BEC91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Indicator </w:t>
            </w:r>
          </w:p>
        </w:tc>
        <w:tc>
          <w:tcPr>
            <w:tcW w:w="1034" w:type="dxa"/>
          </w:tcPr>
          <w:p w14:paraId="142F3FF5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Unit</w:t>
            </w:r>
          </w:p>
        </w:tc>
        <w:tc>
          <w:tcPr>
            <w:tcW w:w="1442" w:type="dxa"/>
          </w:tcPr>
          <w:p w14:paraId="73B56634" w14:textId="5DA1D6EB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Total</w:t>
            </w:r>
          </w:p>
        </w:tc>
        <w:tc>
          <w:tcPr>
            <w:tcW w:w="1507" w:type="dxa"/>
          </w:tcPr>
          <w:p w14:paraId="111ECEAE" w14:textId="3DDEC3E4" w:rsidR="001F42D4" w:rsidRPr="0064425A" w:rsidRDefault="00EF3F31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Women</w:t>
            </w:r>
          </w:p>
        </w:tc>
        <w:tc>
          <w:tcPr>
            <w:tcW w:w="1959" w:type="dxa"/>
          </w:tcPr>
          <w:p w14:paraId="65EBB15D" w14:textId="23B0AF6F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64425A">
              <w:rPr>
                <w:b/>
                <w:bCs/>
                <w:szCs w:val="18"/>
              </w:rPr>
              <w:t>Youth (18-35 y</w:t>
            </w:r>
            <w:r w:rsidR="00C1356C">
              <w:rPr>
                <w:b/>
                <w:bCs/>
                <w:szCs w:val="18"/>
              </w:rPr>
              <w:t>ea</w:t>
            </w:r>
            <w:r w:rsidRPr="0064425A">
              <w:rPr>
                <w:b/>
                <w:bCs/>
                <w:szCs w:val="18"/>
              </w:rPr>
              <w:t>rs)</w:t>
            </w:r>
          </w:p>
        </w:tc>
        <w:tc>
          <w:tcPr>
            <w:tcW w:w="1744" w:type="dxa"/>
          </w:tcPr>
          <w:p w14:paraId="299B151D" w14:textId="6DDF2DE2" w:rsidR="001F42D4" w:rsidRPr="0064425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1F42D4" w:rsidRPr="0040291A" w14:paraId="6084C6B1" w14:textId="4EA0D9F7" w:rsidTr="001F42D4">
        <w:tc>
          <w:tcPr>
            <w:tcW w:w="2225" w:type="dxa"/>
          </w:tcPr>
          <w:p w14:paraId="09BAACE3" w14:textId="1D92428A" w:rsidR="001F42D4" w:rsidRPr="005627A7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0.2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Direct jobs supported 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034" w:type="dxa"/>
          </w:tcPr>
          <w:p w14:paraId="59874300" w14:textId="53BC1FF4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  <w:r>
              <w:rPr>
                <w:szCs w:val="18"/>
              </w:rPr>
              <w:t xml:space="preserve"> (in FTE)</w:t>
            </w:r>
          </w:p>
        </w:tc>
        <w:tc>
          <w:tcPr>
            <w:tcW w:w="1442" w:type="dxa"/>
          </w:tcPr>
          <w:p w14:paraId="35223C3B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7D6D661E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68F38010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0BD6A89C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4BE5DDF2" w14:textId="1C911D7C" w:rsidTr="001F42D4">
        <w:tc>
          <w:tcPr>
            <w:tcW w:w="2225" w:type="dxa"/>
          </w:tcPr>
          <w:p w14:paraId="60C76F2E" w14:textId="13E04FD5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0.3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People trained or skills developed</w:t>
            </w:r>
          </w:p>
        </w:tc>
        <w:tc>
          <w:tcPr>
            <w:tcW w:w="1034" w:type="dxa"/>
          </w:tcPr>
          <w:p w14:paraId="5E0133B7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6F29E4EB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35400BB9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750E97E3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0624F1E5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72B3E5A6" w14:textId="42CF5AD0" w:rsidTr="001F42D4">
        <w:tc>
          <w:tcPr>
            <w:tcW w:w="8167" w:type="dxa"/>
            <w:gridSpan w:val="5"/>
          </w:tcPr>
          <w:p w14:paraId="4C8057C4" w14:textId="54B333F4" w:rsidR="001F42D4" w:rsidRPr="0040291A" w:rsidRDefault="001F42D4" w:rsidP="00A13FF5">
            <w:pPr>
              <w:spacing w:line="280" w:lineRule="exact"/>
              <w:rPr>
                <w:i/>
                <w:iCs/>
                <w:szCs w:val="18"/>
              </w:rPr>
            </w:pPr>
          </w:p>
        </w:tc>
        <w:tc>
          <w:tcPr>
            <w:tcW w:w="1744" w:type="dxa"/>
          </w:tcPr>
          <w:p w14:paraId="27DBB681" w14:textId="77777777" w:rsidR="001F42D4" w:rsidRPr="0040291A" w:rsidRDefault="001F42D4" w:rsidP="00A13FF5">
            <w:pPr>
              <w:spacing w:line="280" w:lineRule="exact"/>
              <w:rPr>
                <w:i/>
                <w:iCs/>
                <w:szCs w:val="18"/>
              </w:rPr>
            </w:pPr>
          </w:p>
        </w:tc>
      </w:tr>
      <w:tr w:rsidR="001F42D4" w:rsidRPr="0040291A" w14:paraId="4E6A5CE4" w14:textId="1B11862E" w:rsidTr="001F42D4">
        <w:tc>
          <w:tcPr>
            <w:tcW w:w="8167" w:type="dxa"/>
            <w:gridSpan w:val="5"/>
            <w:shd w:val="clear" w:color="auto" w:fill="C2D69B" w:themeFill="accent3" w:themeFillTint="99"/>
          </w:tcPr>
          <w:p w14:paraId="7A7DFD46" w14:textId="236DC668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Result area 1</w:t>
            </w:r>
          </w:p>
        </w:tc>
        <w:tc>
          <w:tcPr>
            <w:tcW w:w="1744" w:type="dxa"/>
            <w:shd w:val="clear" w:color="auto" w:fill="C2D69B" w:themeFill="accent3" w:themeFillTint="99"/>
          </w:tcPr>
          <w:p w14:paraId="0A55625D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79A71CB5" w14:textId="1A52E6C8" w:rsidTr="001F42D4">
        <w:tc>
          <w:tcPr>
            <w:tcW w:w="2225" w:type="dxa"/>
          </w:tcPr>
          <w:p w14:paraId="617A7769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Indicator </w:t>
            </w:r>
          </w:p>
        </w:tc>
        <w:tc>
          <w:tcPr>
            <w:tcW w:w="1034" w:type="dxa"/>
          </w:tcPr>
          <w:p w14:paraId="3243D628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Unit </w:t>
            </w:r>
          </w:p>
        </w:tc>
        <w:tc>
          <w:tcPr>
            <w:tcW w:w="1442" w:type="dxa"/>
          </w:tcPr>
          <w:p w14:paraId="6F7B7C4B" w14:textId="1ED493FF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Total</w:t>
            </w:r>
          </w:p>
        </w:tc>
        <w:tc>
          <w:tcPr>
            <w:tcW w:w="1507" w:type="dxa"/>
          </w:tcPr>
          <w:p w14:paraId="6F5C3930" w14:textId="181B729E" w:rsidR="001F42D4" w:rsidRPr="0040291A" w:rsidRDefault="00EF3F31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Women</w:t>
            </w:r>
          </w:p>
        </w:tc>
        <w:tc>
          <w:tcPr>
            <w:tcW w:w="1959" w:type="dxa"/>
          </w:tcPr>
          <w:p w14:paraId="400ACEAA" w14:textId="57629B72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Children (</w:t>
            </w:r>
            <w:r w:rsidR="003B5B7F">
              <w:rPr>
                <w:b/>
                <w:bCs/>
                <w:szCs w:val="18"/>
              </w:rPr>
              <w:t xml:space="preserve">under </w:t>
            </w:r>
            <w:r w:rsidRPr="0040291A">
              <w:rPr>
                <w:b/>
                <w:bCs/>
                <w:szCs w:val="18"/>
              </w:rPr>
              <w:t>5 y</w:t>
            </w:r>
            <w:r w:rsidR="00C1356C">
              <w:rPr>
                <w:b/>
                <w:bCs/>
                <w:szCs w:val="18"/>
              </w:rPr>
              <w:t>ea</w:t>
            </w:r>
            <w:r w:rsidRPr="0040291A">
              <w:rPr>
                <w:b/>
                <w:bCs/>
                <w:szCs w:val="18"/>
              </w:rPr>
              <w:t>rs)</w:t>
            </w:r>
          </w:p>
        </w:tc>
        <w:tc>
          <w:tcPr>
            <w:tcW w:w="1744" w:type="dxa"/>
          </w:tcPr>
          <w:p w14:paraId="796C3EA0" w14:textId="25F027CC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1F42D4" w:rsidRPr="0040291A" w14:paraId="42BFFC5C" w14:textId="0AA37A2D" w:rsidTr="001F42D4">
        <w:tc>
          <w:tcPr>
            <w:tcW w:w="2225" w:type="dxa"/>
          </w:tcPr>
          <w:p w14:paraId="1B053A80" w14:textId="46250169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1.1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People </w:t>
            </w:r>
            <w:r w:rsidR="009A3AC0">
              <w:rPr>
                <w:szCs w:val="18"/>
              </w:rPr>
              <w:t>directly</w:t>
            </w:r>
            <w:r w:rsidR="009A3AC0" w:rsidRPr="0040291A"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reached</w:t>
            </w:r>
            <w:r w:rsidR="00C1356C">
              <w:rPr>
                <w:szCs w:val="18"/>
              </w:rPr>
              <w:t xml:space="preserve"> </w:t>
            </w:r>
          </w:p>
        </w:tc>
        <w:tc>
          <w:tcPr>
            <w:tcW w:w="1034" w:type="dxa"/>
          </w:tcPr>
          <w:p w14:paraId="32A205F6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0CCB7075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73A5F3EB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408B8026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3C92C087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2E3A1BDA" w14:textId="67D31DCC" w:rsidTr="001F42D4">
        <w:tc>
          <w:tcPr>
            <w:tcW w:w="2225" w:type="dxa"/>
          </w:tcPr>
          <w:p w14:paraId="5A4124FF" w14:textId="14B3FB27" w:rsidR="001F42D4" w:rsidRPr="00E46B86" w:rsidRDefault="001F42D4" w:rsidP="00A13FF5">
            <w:pPr>
              <w:spacing w:line="280" w:lineRule="exact"/>
              <w:rPr>
                <w:i/>
                <w:iCs/>
                <w:szCs w:val="18"/>
              </w:rPr>
            </w:pPr>
            <w:r w:rsidRPr="00E46B86">
              <w:rPr>
                <w:i/>
                <w:iCs/>
                <w:szCs w:val="18"/>
              </w:rPr>
              <w:t xml:space="preserve">People </w:t>
            </w:r>
            <w:r w:rsidR="009A3AC0">
              <w:rPr>
                <w:i/>
                <w:iCs/>
                <w:szCs w:val="18"/>
              </w:rPr>
              <w:t>indirectly</w:t>
            </w:r>
            <w:r w:rsidR="009A3AC0" w:rsidRPr="00E46B86">
              <w:rPr>
                <w:i/>
                <w:iCs/>
                <w:szCs w:val="18"/>
              </w:rPr>
              <w:t xml:space="preserve"> </w:t>
            </w:r>
            <w:r w:rsidRPr="00E46B86">
              <w:rPr>
                <w:i/>
                <w:iCs/>
                <w:szCs w:val="18"/>
              </w:rPr>
              <w:t>reached</w:t>
            </w:r>
            <w:r w:rsidR="00C1356C">
              <w:rPr>
                <w:i/>
                <w:iCs/>
                <w:szCs w:val="18"/>
              </w:rPr>
              <w:t xml:space="preserve"> </w:t>
            </w:r>
            <w:r>
              <w:rPr>
                <w:i/>
                <w:iCs/>
                <w:szCs w:val="18"/>
              </w:rPr>
              <w:t>*</w:t>
            </w:r>
          </w:p>
        </w:tc>
        <w:tc>
          <w:tcPr>
            <w:tcW w:w="1034" w:type="dxa"/>
          </w:tcPr>
          <w:p w14:paraId="103520BC" w14:textId="0ECEA2B4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442" w:type="dxa"/>
          </w:tcPr>
          <w:p w14:paraId="61357475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5AC19421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4F5C97D8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292B0EBA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2A77AC92" w14:textId="6A36A22C" w:rsidTr="001F42D4">
        <w:tc>
          <w:tcPr>
            <w:tcW w:w="2225" w:type="dxa"/>
          </w:tcPr>
          <w:p w14:paraId="064B40A2" w14:textId="76063E43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1.2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People with improved food intake</w:t>
            </w:r>
          </w:p>
        </w:tc>
        <w:tc>
          <w:tcPr>
            <w:tcW w:w="1034" w:type="dxa"/>
          </w:tcPr>
          <w:p w14:paraId="0FFB3071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327E0B42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2882C343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3B89A47A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4CF854E4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5A720E7A" w14:textId="443E7768" w:rsidTr="001F42D4">
        <w:tc>
          <w:tcPr>
            <w:tcW w:w="2225" w:type="dxa"/>
          </w:tcPr>
          <w:p w14:paraId="4C24251F" w14:textId="1B8176D1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1.3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People with improved access to </w:t>
            </w:r>
            <w:r w:rsidR="009A3AC0">
              <w:rPr>
                <w:szCs w:val="18"/>
              </w:rPr>
              <w:t>appropriate</w:t>
            </w:r>
            <w:r w:rsidR="009A3AC0" w:rsidRPr="0040291A"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food</w:t>
            </w:r>
          </w:p>
        </w:tc>
        <w:tc>
          <w:tcPr>
            <w:tcW w:w="1034" w:type="dxa"/>
          </w:tcPr>
          <w:p w14:paraId="21B0E610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1A76B873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578ED5F0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1DB240F1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2B77A65A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42ADDCAE" w14:textId="05DEED27" w:rsidTr="001F42D4">
        <w:tc>
          <w:tcPr>
            <w:tcW w:w="2225" w:type="dxa"/>
          </w:tcPr>
          <w:p w14:paraId="64A24F9C" w14:textId="3DFCC5A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1.4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People </w:t>
            </w:r>
            <w:r w:rsidRPr="00340761">
              <w:rPr>
                <w:szCs w:val="18"/>
              </w:rPr>
              <w:t xml:space="preserve">whose nutritional situation </w:t>
            </w:r>
            <w:r w:rsidR="009A3AC0">
              <w:rPr>
                <w:szCs w:val="18"/>
              </w:rPr>
              <w:t>became</w:t>
            </w:r>
            <w:r w:rsidRPr="00340761">
              <w:rPr>
                <w:szCs w:val="18"/>
              </w:rPr>
              <w:t xml:space="preserve"> more resilient to </w:t>
            </w:r>
            <w:r w:rsidR="009A3AC0">
              <w:rPr>
                <w:szCs w:val="18"/>
              </w:rPr>
              <w:t xml:space="preserve">possible </w:t>
            </w:r>
            <w:r w:rsidRPr="00040F2E">
              <w:rPr>
                <w:szCs w:val="18"/>
              </w:rPr>
              <w:t>stress</w:t>
            </w:r>
            <w:r w:rsidR="009A3AC0">
              <w:rPr>
                <w:szCs w:val="18"/>
              </w:rPr>
              <w:t>es</w:t>
            </w:r>
            <w:r w:rsidRPr="00040F2E">
              <w:rPr>
                <w:szCs w:val="18"/>
              </w:rPr>
              <w:t xml:space="preserve"> and/or </w:t>
            </w:r>
            <w:r w:rsidRPr="00340761">
              <w:rPr>
                <w:szCs w:val="18"/>
              </w:rPr>
              <w:t>shock</w:t>
            </w:r>
            <w:r w:rsidR="009A3AC0">
              <w:rPr>
                <w:szCs w:val="18"/>
              </w:rPr>
              <w:t>s</w:t>
            </w:r>
          </w:p>
        </w:tc>
        <w:tc>
          <w:tcPr>
            <w:tcW w:w="1034" w:type="dxa"/>
          </w:tcPr>
          <w:p w14:paraId="41D50616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245761D8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47516BDE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19A3F9AB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543C9F79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163DDCB4" w14:textId="686ABCD4" w:rsidTr="001F42D4">
        <w:tc>
          <w:tcPr>
            <w:tcW w:w="8167" w:type="dxa"/>
            <w:gridSpan w:val="5"/>
          </w:tcPr>
          <w:p w14:paraId="22F7C499" w14:textId="2772E546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61DB0FF1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23EC1980" w14:textId="7DFEFE3E" w:rsidTr="001F42D4">
        <w:tc>
          <w:tcPr>
            <w:tcW w:w="8167" w:type="dxa"/>
            <w:gridSpan w:val="5"/>
            <w:shd w:val="clear" w:color="auto" w:fill="C2D69B" w:themeFill="accent3" w:themeFillTint="99"/>
          </w:tcPr>
          <w:p w14:paraId="5E48A4EE" w14:textId="45613E9A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b/>
                <w:bCs/>
                <w:szCs w:val="18"/>
              </w:rPr>
              <w:t>Result area 2</w:t>
            </w:r>
          </w:p>
        </w:tc>
        <w:tc>
          <w:tcPr>
            <w:tcW w:w="1744" w:type="dxa"/>
            <w:shd w:val="clear" w:color="auto" w:fill="C2D69B" w:themeFill="accent3" w:themeFillTint="99"/>
          </w:tcPr>
          <w:p w14:paraId="3A6C9825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2EECFA3D" w14:textId="6FBB373C" w:rsidTr="001F42D4">
        <w:tc>
          <w:tcPr>
            <w:tcW w:w="2225" w:type="dxa"/>
          </w:tcPr>
          <w:p w14:paraId="339B1194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bookmarkStart w:id="1" w:name="_Hlk43132280"/>
            <w:r w:rsidRPr="0040291A">
              <w:rPr>
                <w:b/>
                <w:bCs/>
                <w:szCs w:val="18"/>
              </w:rPr>
              <w:t xml:space="preserve">Indicator </w:t>
            </w:r>
          </w:p>
        </w:tc>
        <w:tc>
          <w:tcPr>
            <w:tcW w:w="1034" w:type="dxa"/>
          </w:tcPr>
          <w:p w14:paraId="5EFE1894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Unit</w:t>
            </w:r>
          </w:p>
        </w:tc>
        <w:tc>
          <w:tcPr>
            <w:tcW w:w="1442" w:type="dxa"/>
          </w:tcPr>
          <w:p w14:paraId="5501E059" w14:textId="6D547769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Total </w:t>
            </w:r>
          </w:p>
        </w:tc>
        <w:tc>
          <w:tcPr>
            <w:tcW w:w="1507" w:type="dxa"/>
          </w:tcPr>
          <w:p w14:paraId="44089677" w14:textId="220714D3" w:rsidR="001F42D4" w:rsidRPr="0064425A" w:rsidRDefault="00EF3F31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Women</w:t>
            </w:r>
          </w:p>
        </w:tc>
        <w:tc>
          <w:tcPr>
            <w:tcW w:w="1959" w:type="dxa"/>
          </w:tcPr>
          <w:p w14:paraId="18812ECC" w14:textId="3F1F7393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64425A">
              <w:rPr>
                <w:b/>
                <w:bCs/>
                <w:szCs w:val="18"/>
              </w:rPr>
              <w:t>Youth (18-35 y</w:t>
            </w:r>
            <w:r w:rsidR="00182CB0">
              <w:rPr>
                <w:b/>
                <w:bCs/>
                <w:szCs w:val="18"/>
              </w:rPr>
              <w:t>ea</w:t>
            </w:r>
            <w:r w:rsidRPr="0064425A">
              <w:rPr>
                <w:b/>
                <w:bCs/>
                <w:szCs w:val="18"/>
              </w:rPr>
              <w:t>rs)</w:t>
            </w:r>
          </w:p>
        </w:tc>
        <w:tc>
          <w:tcPr>
            <w:tcW w:w="1744" w:type="dxa"/>
          </w:tcPr>
          <w:p w14:paraId="7C42F639" w14:textId="093377C8" w:rsidR="001F42D4" w:rsidRPr="0064425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1F42D4" w:rsidRPr="0040291A" w14:paraId="2AB5641C" w14:textId="338C34C0" w:rsidTr="001F42D4">
        <w:tc>
          <w:tcPr>
            <w:tcW w:w="2225" w:type="dxa"/>
          </w:tcPr>
          <w:p w14:paraId="2091C02B" w14:textId="10D08189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2.1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Small-scale food producers </w:t>
            </w:r>
            <w:r w:rsidR="009A3AC0">
              <w:rPr>
                <w:szCs w:val="18"/>
              </w:rPr>
              <w:t>directly</w:t>
            </w:r>
            <w:r w:rsidR="009A3AC0" w:rsidRPr="0040291A"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reached</w:t>
            </w:r>
            <w:r w:rsidR="0085144E">
              <w:rPr>
                <w:szCs w:val="18"/>
              </w:rPr>
              <w:t xml:space="preserve"> </w:t>
            </w:r>
          </w:p>
        </w:tc>
        <w:tc>
          <w:tcPr>
            <w:tcW w:w="1034" w:type="dxa"/>
          </w:tcPr>
          <w:p w14:paraId="1285F968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38BDBEB5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6249FAD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4B2A240A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24D08158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62D9F71D" w14:textId="1B915F8B" w:rsidTr="001F42D4">
        <w:tc>
          <w:tcPr>
            <w:tcW w:w="2225" w:type="dxa"/>
          </w:tcPr>
          <w:p w14:paraId="5448BD7E" w14:textId="2A0624FC" w:rsidR="001F42D4" w:rsidRPr="00E46B86" w:rsidRDefault="001F42D4" w:rsidP="00A13FF5">
            <w:pPr>
              <w:spacing w:line="280" w:lineRule="exact"/>
              <w:rPr>
                <w:i/>
                <w:iCs/>
                <w:szCs w:val="18"/>
              </w:rPr>
            </w:pPr>
            <w:r w:rsidRPr="00E46B86">
              <w:rPr>
                <w:i/>
                <w:iCs/>
                <w:szCs w:val="18"/>
              </w:rPr>
              <w:t xml:space="preserve">Small-scale food producers </w:t>
            </w:r>
            <w:r w:rsidR="009A3AC0">
              <w:rPr>
                <w:i/>
                <w:iCs/>
                <w:szCs w:val="18"/>
              </w:rPr>
              <w:t>indirectly</w:t>
            </w:r>
            <w:r w:rsidR="009A3AC0" w:rsidRPr="00E46B86">
              <w:rPr>
                <w:i/>
                <w:iCs/>
                <w:szCs w:val="18"/>
              </w:rPr>
              <w:t xml:space="preserve"> </w:t>
            </w:r>
            <w:r w:rsidRPr="00E46B86">
              <w:rPr>
                <w:i/>
                <w:iCs/>
                <w:szCs w:val="18"/>
              </w:rPr>
              <w:t>reached</w:t>
            </w:r>
            <w:r w:rsidR="0085144E">
              <w:rPr>
                <w:i/>
                <w:iCs/>
                <w:szCs w:val="18"/>
              </w:rPr>
              <w:t xml:space="preserve"> </w:t>
            </w:r>
            <w:r>
              <w:rPr>
                <w:i/>
                <w:iCs/>
                <w:szCs w:val="18"/>
              </w:rPr>
              <w:t>*</w:t>
            </w:r>
          </w:p>
        </w:tc>
        <w:tc>
          <w:tcPr>
            <w:tcW w:w="1034" w:type="dxa"/>
          </w:tcPr>
          <w:p w14:paraId="059A619F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0E9FB1E2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1F77E985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5646528E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330B20C7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bookmarkEnd w:id="1"/>
      <w:tr w:rsidR="001F42D4" w:rsidRPr="0040291A" w14:paraId="374681E5" w14:textId="6CF12577" w:rsidTr="001F42D4">
        <w:tc>
          <w:tcPr>
            <w:tcW w:w="2225" w:type="dxa"/>
          </w:tcPr>
          <w:p w14:paraId="6F6E6D65" w14:textId="79EAB46C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lastRenderedPageBreak/>
              <w:t>2.2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Small-scale food producers with </w:t>
            </w:r>
            <w:r>
              <w:rPr>
                <w:szCs w:val="18"/>
              </w:rPr>
              <w:t>improved</w:t>
            </w:r>
            <w:r w:rsidRPr="0040291A">
              <w:rPr>
                <w:szCs w:val="18"/>
              </w:rPr>
              <w:t xml:space="preserve"> productivity </w:t>
            </w:r>
          </w:p>
        </w:tc>
        <w:tc>
          <w:tcPr>
            <w:tcW w:w="1034" w:type="dxa"/>
          </w:tcPr>
          <w:p w14:paraId="7A67A7E2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75A09464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2C69B3F2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6E2908E1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7A37436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1C590537" w14:textId="1422156C" w:rsidTr="001F42D4">
        <w:tc>
          <w:tcPr>
            <w:tcW w:w="2225" w:type="dxa"/>
          </w:tcPr>
          <w:p w14:paraId="1E84805B" w14:textId="224ACAB3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2.3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Small-scale food producers with increased income</w:t>
            </w:r>
          </w:p>
        </w:tc>
        <w:tc>
          <w:tcPr>
            <w:tcW w:w="1034" w:type="dxa"/>
          </w:tcPr>
          <w:p w14:paraId="5C3CD46F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24AE9B11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597F8E80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0D8AAE9A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7A9C8BA6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77F597DA" w14:textId="76BD33A5" w:rsidTr="001F42D4">
        <w:tc>
          <w:tcPr>
            <w:tcW w:w="2225" w:type="dxa"/>
          </w:tcPr>
          <w:p w14:paraId="1E29DC75" w14:textId="0A155E5D" w:rsidR="001F42D4" w:rsidRPr="0064425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2.4</w:t>
            </w:r>
            <w:r>
              <w:rPr>
                <w:szCs w:val="18"/>
              </w:rPr>
              <w:t xml:space="preserve"> </w:t>
            </w:r>
            <w:r w:rsidRPr="0064425A">
              <w:rPr>
                <w:szCs w:val="18"/>
              </w:rPr>
              <w:t>Small-scale food producers</w:t>
            </w:r>
            <w:r w:rsidRPr="0064425A" w:rsidDel="00975163">
              <w:rPr>
                <w:szCs w:val="18"/>
              </w:rPr>
              <w:t xml:space="preserve"> </w:t>
            </w:r>
            <w:r w:rsidRPr="0064425A">
              <w:rPr>
                <w:szCs w:val="18"/>
              </w:rPr>
              <w:t>with improved access to input or output markets</w:t>
            </w:r>
          </w:p>
        </w:tc>
        <w:tc>
          <w:tcPr>
            <w:tcW w:w="1034" w:type="dxa"/>
          </w:tcPr>
          <w:p w14:paraId="46FB474D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30EB23CC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47C9263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0ACD1043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53733D65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6908FA01" w14:textId="39302913" w:rsidTr="001F42D4">
        <w:tc>
          <w:tcPr>
            <w:tcW w:w="2225" w:type="dxa"/>
          </w:tcPr>
          <w:p w14:paraId="23CF8B45" w14:textId="3CD47080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bookmarkStart w:id="2" w:name="_Hlk86660996"/>
            <w:r w:rsidRPr="00040F2E">
              <w:rPr>
                <w:b/>
                <w:bCs/>
                <w:szCs w:val="18"/>
              </w:rPr>
              <w:t>2.5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Small-scale food producers </w:t>
            </w:r>
            <w:r w:rsidRPr="00340761">
              <w:rPr>
                <w:szCs w:val="18"/>
              </w:rPr>
              <w:t>whose livelihood</w:t>
            </w:r>
            <w:r w:rsidR="0085144E">
              <w:rPr>
                <w:szCs w:val="18"/>
              </w:rPr>
              <w:t xml:space="preserve"> </w:t>
            </w:r>
            <w:r w:rsidR="009A3AC0">
              <w:rPr>
                <w:szCs w:val="18"/>
              </w:rPr>
              <w:t>became</w:t>
            </w:r>
            <w:r w:rsidRPr="00340761">
              <w:rPr>
                <w:szCs w:val="18"/>
              </w:rPr>
              <w:t xml:space="preserve"> more resilient to shocks</w:t>
            </w:r>
            <w:bookmarkEnd w:id="2"/>
          </w:p>
        </w:tc>
        <w:tc>
          <w:tcPr>
            <w:tcW w:w="1034" w:type="dxa"/>
          </w:tcPr>
          <w:p w14:paraId="6C1EA051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 xml:space="preserve">Number </w:t>
            </w:r>
          </w:p>
        </w:tc>
        <w:tc>
          <w:tcPr>
            <w:tcW w:w="1442" w:type="dxa"/>
          </w:tcPr>
          <w:p w14:paraId="6DF943DA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0EACE8ED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1A7080C6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07A4A0A9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7CF894B6" w14:textId="1503EA71" w:rsidTr="001F42D4">
        <w:tc>
          <w:tcPr>
            <w:tcW w:w="8167" w:type="dxa"/>
            <w:gridSpan w:val="5"/>
            <w:tcBorders>
              <w:bottom w:val="single" w:sz="4" w:space="0" w:color="auto"/>
            </w:tcBorders>
          </w:tcPr>
          <w:p w14:paraId="186BDC8C" w14:textId="70837D90" w:rsidR="00EC2B18" w:rsidRPr="0040291A" w:rsidRDefault="00EC2B18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5245BFBA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4524CFF1" w14:textId="768DA3D7" w:rsidTr="001F42D4">
        <w:tc>
          <w:tcPr>
            <w:tcW w:w="8167" w:type="dxa"/>
            <w:gridSpan w:val="5"/>
            <w:shd w:val="clear" w:color="auto" w:fill="C2D69B" w:themeFill="accent3" w:themeFillTint="99"/>
          </w:tcPr>
          <w:p w14:paraId="048032AD" w14:textId="210D74AA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Result area 3</w:t>
            </w:r>
          </w:p>
        </w:tc>
        <w:tc>
          <w:tcPr>
            <w:tcW w:w="1744" w:type="dxa"/>
            <w:shd w:val="clear" w:color="auto" w:fill="C2D69B" w:themeFill="accent3" w:themeFillTint="99"/>
          </w:tcPr>
          <w:p w14:paraId="32D354DC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0DC3FA23" w14:textId="45B35C7F" w:rsidTr="001F42D4">
        <w:tc>
          <w:tcPr>
            <w:tcW w:w="2225" w:type="dxa"/>
          </w:tcPr>
          <w:p w14:paraId="304A3A20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Indicator</w:t>
            </w:r>
          </w:p>
        </w:tc>
        <w:tc>
          <w:tcPr>
            <w:tcW w:w="1034" w:type="dxa"/>
          </w:tcPr>
          <w:p w14:paraId="2AA4B4D8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Unit 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0BBA866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Total 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0CF05E17" w14:textId="1686EFC0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1F42D4" w:rsidRPr="0040291A" w14:paraId="231274F6" w14:textId="15EF6D15" w:rsidTr="001F42D4">
        <w:tc>
          <w:tcPr>
            <w:tcW w:w="2225" w:type="dxa"/>
          </w:tcPr>
          <w:p w14:paraId="22D8B47A" w14:textId="0332DAF3" w:rsidR="00846DAB" w:rsidRPr="00D74773" w:rsidRDefault="001F42D4" w:rsidP="00A13FF5">
            <w:pPr>
              <w:spacing w:line="280" w:lineRule="exact"/>
              <w:rPr>
                <w:szCs w:val="18"/>
              </w:rPr>
            </w:pPr>
            <w:r w:rsidRPr="00CF0F51">
              <w:rPr>
                <w:b/>
                <w:bCs/>
                <w:szCs w:val="18"/>
              </w:rPr>
              <w:t>3.1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Farmland </w:t>
            </w:r>
            <w:r w:rsidR="009A3AC0" w:rsidRPr="0040291A">
              <w:rPr>
                <w:szCs w:val="18"/>
              </w:rPr>
              <w:t xml:space="preserve">directly </w:t>
            </w:r>
            <w:r w:rsidRPr="0040291A">
              <w:rPr>
                <w:szCs w:val="18"/>
              </w:rPr>
              <w:t>reached</w:t>
            </w:r>
            <w:r w:rsidR="00846DAB" w:rsidRPr="0040291A">
              <w:rPr>
                <w:szCs w:val="18"/>
              </w:rPr>
              <w:t xml:space="preserve"> </w:t>
            </w:r>
          </w:p>
        </w:tc>
        <w:tc>
          <w:tcPr>
            <w:tcW w:w="1034" w:type="dxa"/>
          </w:tcPr>
          <w:p w14:paraId="6E906A22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Hectares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354494E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1D386E23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64425A" w14:paraId="7BF65D75" w14:textId="22E0F362" w:rsidTr="001F42D4">
        <w:tc>
          <w:tcPr>
            <w:tcW w:w="2225" w:type="dxa"/>
          </w:tcPr>
          <w:p w14:paraId="325FD1D4" w14:textId="51064483" w:rsidR="001F42D4" w:rsidRPr="0064425A" w:rsidRDefault="001F42D4" w:rsidP="00A13FF5">
            <w:pPr>
              <w:spacing w:line="280" w:lineRule="exact"/>
              <w:rPr>
                <w:b/>
                <w:bCs/>
                <w:i/>
                <w:iCs/>
                <w:szCs w:val="18"/>
              </w:rPr>
            </w:pPr>
            <w:r w:rsidRPr="0064425A">
              <w:rPr>
                <w:i/>
                <w:iCs/>
                <w:szCs w:val="18"/>
              </w:rPr>
              <w:t xml:space="preserve">Farmland </w:t>
            </w:r>
            <w:r w:rsidR="009A3AC0" w:rsidRPr="0064425A">
              <w:rPr>
                <w:i/>
                <w:iCs/>
                <w:szCs w:val="18"/>
              </w:rPr>
              <w:t xml:space="preserve">indirectly </w:t>
            </w:r>
            <w:r w:rsidRPr="0064425A">
              <w:rPr>
                <w:i/>
                <w:iCs/>
                <w:szCs w:val="18"/>
              </w:rPr>
              <w:t>reached</w:t>
            </w:r>
            <w:r w:rsidR="00846DAB" w:rsidRPr="0064425A">
              <w:rPr>
                <w:i/>
                <w:iCs/>
                <w:szCs w:val="18"/>
              </w:rPr>
              <w:t xml:space="preserve"> </w:t>
            </w:r>
            <w:r>
              <w:rPr>
                <w:i/>
                <w:iCs/>
                <w:szCs w:val="18"/>
              </w:rPr>
              <w:t>*</w:t>
            </w:r>
          </w:p>
        </w:tc>
        <w:tc>
          <w:tcPr>
            <w:tcW w:w="1034" w:type="dxa"/>
          </w:tcPr>
          <w:p w14:paraId="210185F0" w14:textId="77777777" w:rsidR="001F42D4" w:rsidRPr="0064425A" w:rsidRDefault="001F42D4" w:rsidP="00A13FF5">
            <w:pPr>
              <w:spacing w:line="280" w:lineRule="exact"/>
              <w:rPr>
                <w:szCs w:val="18"/>
              </w:rPr>
            </w:pPr>
            <w:r w:rsidRPr="0064425A">
              <w:rPr>
                <w:szCs w:val="18"/>
              </w:rPr>
              <w:t>Hectares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527C0C72" w14:textId="77777777" w:rsidR="001F42D4" w:rsidRPr="0064425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2AE5BD30" w14:textId="77777777" w:rsidR="001F42D4" w:rsidRPr="0064425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6A92CBFB" w14:textId="010911B3" w:rsidTr="001F42D4">
        <w:tc>
          <w:tcPr>
            <w:tcW w:w="2225" w:type="dxa"/>
          </w:tcPr>
          <w:p w14:paraId="640EEF51" w14:textId="175D69A8" w:rsidR="001F42D4" w:rsidRPr="0040291A" w:rsidRDefault="001F42D4" w:rsidP="00A13FF5">
            <w:pPr>
              <w:spacing w:line="280" w:lineRule="exact"/>
              <w:rPr>
                <w:b/>
                <w:bCs/>
                <w:i/>
                <w:iCs/>
                <w:szCs w:val="18"/>
              </w:rPr>
            </w:pPr>
            <w:r w:rsidRPr="00CF0F51">
              <w:rPr>
                <w:b/>
                <w:bCs/>
                <w:szCs w:val="18"/>
              </w:rPr>
              <w:t>3.2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Farmland used more eco-friendly </w:t>
            </w:r>
          </w:p>
        </w:tc>
        <w:tc>
          <w:tcPr>
            <w:tcW w:w="1034" w:type="dxa"/>
          </w:tcPr>
          <w:p w14:paraId="2BFFEE9D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Hectares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1471BE00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53F8BC1E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4641BE52" w14:textId="429858A7" w:rsidTr="001F42D4">
        <w:tc>
          <w:tcPr>
            <w:tcW w:w="2225" w:type="dxa"/>
          </w:tcPr>
          <w:p w14:paraId="356C4EDC" w14:textId="787F442F" w:rsidR="001F42D4" w:rsidRPr="0064425A" w:rsidRDefault="001F42D4" w:rsidP="00A13FF5">
            <w:pPr>
              <w:spacing w:line="280" w:lineRule="exact"/>
              <w:rPr>
                <w:b/>
                <w:bCs/>
                <w:i/>
                <w:iCs/>
                <w:szCs w:val="18"/>
              </w:rPr>
            </w:pPr>
            <w:r w:rsidRPr="0064425A">
              <w:rPr>
                <w:i/>
                <w:iCs/>
                <w:szCs w:val="18"/>
              </w:rPr>
              <w:t xml:space="preserve">Farmland that </w:t>
            </w:r>
            <w:r w:rsidR="009A3AC0">
              <w:rPr>
                <w:i/>
                <w:iCs/>
                <w:szCs w:val="18"/>
              </w:rPr>
              <w:t>became</w:t>
            </w:r>
            <w:r w:rsidR="00846DAB">
              <w:rPr>
                <w:i/>
                <w:iCs/>
                <w:szCs w:val="18"/>
              </w:rPr>
              <w:t xml:space="preserve"> </w:t>
            </w:r>
            <w:r w:rsidRPr="0064425A">
              <w:rPr>
                <w:i/>
                <w:iCs/>
                <w:szCs w:val="18"/>
              </w:rPr>
              <w:t>part of improved watershed</w:t>
            </w:r>
            <w:r w:rsidR="00846DAB">
              <w:rPr>
                <w:i/>
                <w:iCs/>
                <w:szCs w:val="18"/>
              </w:rPr>
              <w:t xml:space="preserve"> or </w:t>
            </w:r>
            <w:r w:rsidRPr="0064425A">
              <w:rPr>
                <w:i/>
                <w:iCs/>
                <w:szCs w:val="18"/>
              </w:rPr>
              <w:t>landscape management</w:t>
            </w:r>
            <w:r>
              <w:rPr>
                <w:i/>
                <w:iCs/>
                <w:szCs w:val="18"/>
              </w:rPr>
              <w:t>*</w:t>
            </w:r>
          </w:p>
        </w:tc>
        <w:tc>
          <w:tcPr>
            <w:tcW w:w="1034" w:type="dxa"/>
          </w:tcPr>
          <w:p w14:paraId="171A236B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Hectares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60CD7D03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698DCAB8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1F34733C" w14:textId="636460E7" w:rsidTr="001F42D4">
        <w:tc>
          <w:tcPr>
            <w:tcW w:w="2225" w:type="dxa"/>
          </w:tcPr>
          <w:p w14:paraId="2712EF83" w14:textId="558F4263" w:rsidR="001F42D4" w:rsidRPr="0040291A" w:rsidRDefault="001F42D4" w:rsidP="00A13FF5">
            <w:pPr>
              <w:spacing w:line="280" w:lineRule="exact"/>
              <w:rPr>
                <w:b/>
                <w:bCs/>
                <w:i/>
                <w:iCs/>
                <w:szCs w:val="18"/>
              </w:rPr>
            </w:pPr>
            <w:r w:rsidRPr="00CF0F51">
              <w:rPr>
                <w:b/>
                <w:bCs/>
                <w:szCs w:val="18"/>
              </w:rPr>
              <w:t>3.3</w:t>
            </w:r>
            <w:r>
              <w:rPr>
                <w:szCs w:val="18"/>
              </w:rPr>
              <w:t xml:space="preserve"> </w:t>
            </w:r>
            <w:r w:rsidR="009A3AC0">
              <w:rPr>
                <w:szCs w:val="18"/>
              </w:rPr>
              <w:t>F</w:t>
            </w:r>
            <w:r w:rsidR="009A3AC0" w:rsidRPr="009A3AC0">
              <w:rPr>
                <w:szCs w:val="18"/>
              </w:rPr>
              <w:t xml:space="preserve">armland that </w:t>
            </w:r>
            <w:proofErr w:type="spellStart"/>
            <w:r w:rsidR="009A3AC0" w:rsidRPr="009A3AC0">
              <w:rPr>
                <w:szCs w:val="18"/>
              </w:rPr>
              <w:t>agr</w:t>
            </w:r>
            <w:r w:rsidR="00A74AB7">
              <w:rPr>
                <w:szCs w:val="18"/>
              </w:rPr>
              <w:t>i</w:t>
            </w:r>
            <w:proofErr w:type="spellEnd"/>
            <w:r w:rsidR="009A3AC0" w:rsidRPr="009A3AC0">
              <w:rPr>
                <w:szCs w:val="18"/>
              </w:rPr>
              <w:t>-ecologically became more</w:t>
            </w:r>
            <w:r w:rsidR="00DE169E">
              <w:rPr>
                <w:szCs w:val="18"/>
              </w:rPr>
              <w:t xml:space="preserve"> </w:t>
            </w:r>
            <w:r w:rsidR="009A3AC0" w:rsidRPr="009A3AC0">
              <w:rPr>
                <w:szCs w:val="18"/>
              </w:rPr>
              <w:t>resilient to possible stresses and/or shocks</w:t>
            </w:r>
          </w:p>
        </w:tc>
        <w:tc>
          <w:tcPr>
            <w:tcW w:w="1034" w:type="dxa"/>
          </w:tcPr>
          <w:p w14:paraId="1C7B3B40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Hectares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3E9CC4BE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1CE672C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0A126F2F" w14:textId="6EBF9B96" w:rsidTr="001F42D4">
        <w:tc>
          <w:tcPr>
            <w:tcW w:w="8167" w:type="dxa"/>
            <w:gridSpan w:val="5"/>
            <w:tcBorders>
              <w:bottom w:val="single" w:sz="4" w:space="0" w:color="auto"/>
            </w:tcBorders>
          </w:tcPr>
          <w:p w14:paraId="0B9FBC96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7C0B64A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606638E4" w14:textId="1A051790" w:rsidTr="001F42D4">
        <w:tc>
          <w:tcPr>
            <w:tcW w:w="8167" w:type="dxa"/>
            <w:gridSpan w:val="5"/>
            <w:shd w:val="clear" w:color="auto" w:fill="C2D69B" w:themeFill="accent3" w:themeFillTint="99"/>
          </w:tcPr>
          <w:p w14:paraId="49446868" w14:textId="21764885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Results area 4</w:t>
            </w:r>
          </w:p>
        </w:tc>
        <w:tc>
          <w:tcPr>
            <w:tcW w:w="1744" w:type="dxa"/>
            <w:shd w:val="clear" w:color="auto" w:fill="C2D69B" w:themeFill="accent3" w:themeFillTint="99"/>
          </w:tcPr>
          <w:p w14:paraId="5065B273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AF6AF5" w:rsidRPr="0040291A" w14:paraId="68FB6966" w14:textId="2522B3ED" w:rsidTr="001F42D4">
        <w:tc>
          <w:tcPr>
            <w:tcW w:w="2225" w:type="dxa"/>
          </w:tcPr>
          <w:p w14:paraId="4CA17E3C" w14:textId="3737E935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Indicator</w:t>
            </w:r>
            <w:r>
              <w:rPr>
                <w:b/>
                <w:bCs/>
                <w:szCs w:val="18"/>
              </w:rPr>
              <w:t>s</w:t>
            </w:r>
          </w:p>
        </w:tc>
        <w:tc>
          <w:tcPr>
            <w:tcW w:w="1034" w:type="dxa"/>
          </w:tcPr>
          <w:p w14:paraId="6A74A3DA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Unit</w:t>
            </w:r>
          </w:p>
        </w:tc>
        <w:tc>
          <w:tcPr>
            <w:tcW w:w="1442" w:type="dxa"/>
          </w:tcPr>
          <w:p w14:paraId="17BEDD28" w14:textId="5B6F0302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Total</w:t>
            </w:r>
          </w:p>
        </w:tc>
        <w:tc>
          <w:tcPr>
            <w:tcW w:w="1507" w:type="dxa"/>
          </w:tcPr>
          <w:p w14:paraId="1036FDC8" w14:textId="770BC57B" w:rsidR="00AF6AF5" w:rsidRPr="0064425A" w:rsidRDefault="00EF3F31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Women</w:t>
            </w:r>
          </w:p>
        </w:tc>
        <w:tc>
          <w:tcPr>
            <w:tcW w:w="1959" w:type="dxa"/>
          </w:tcPr>
          <w:p w14:paraId="28B2A89D" w14:textId="4DB326D5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64425A">
              <w:rPr>
                <w:b/>
                <w:bCs/>
                <w:szCs w:val="18"/>
              </w:rPr>
              <w:t>Youth (18-35 y</w:t>
            </w:r>
            <w:r w:rsidR="00182CB0">
              <w:rPr>
                <w:b/>
                <w:bCs/>
                <w:szCs w:val="18"/>
              </w:rPr>
              <w:t>ea</w:t>
            </w:r>
            <w:r w:rsidRPr="0064425A">
              <w:rPr>
                <w:b/>
                <w:bCs/>
                <w:szCs w:val="18"/>
              </w:rPr>
              <w:t>rs)</w:t>
            </w:r>
          </w:p>
        </w:tc>
        <w:tc>
          <w:tcPr>
            <w:tcW w:w="1744" w:type="dxa"/>
          </w:tcPr>
          <w:p w14:paraId="3F5D4FCF" w14:textId="73343877" w:rsidR="00AF6AF5" w:rsidRPr="0064425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AF6AF5" w:rsidRPr="0040291A" w14:paraId="0EF9FF81" w14:textId="599B5B2E" w:rsidTr="001F42D4">
        <w:tc>
          <w:tcPr>
            <w:tcW w:w="2225" w:type="dxa"/>
          </w:tcPr>
          <w:p w14:paraId="10074A25" w14:textId="3BAD82E0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CF0F51">
              <w:rPr>
                <w:b/>
                <w:bCs/>
                <w:szCs w:val="18"/>
              </w:rPr>
              <w:t>4.1</w:t>
            </w:r>
            <w:r>
              <w:rPr>
                <w:szCs w:val="18"/>
              </w:rPr>
              <w:t xml:space="preserve"> L</w:t>
            </w:r>
            <w:r w:rsidRPr="0040291A">
              <w:rPr>
                <w:szCs w:val="18"/>
              </w:rPr>
              <w:t xml:space="preserve">and and </w:t>
            </w:r>
            <w:r>
              <w:rPr>
                <w:szCs w:val="18"/>
              </w:rPr>
              <w:t>production workers</w:t>
            </w:r>
            <w:r w:rsidRPr="0040291A">
              <w:rPr>
                <w:szCs w:val="18"/>
              </w:rPr>
              <w:t xml:space="preserve"> </w:t>
            </w:r>
            <w:r w:rsidRPr="00354ADC">
              <w:rPr>
                <w:szCs w:val="18"/>
              </w:rPr>
              <w:t xml:space="preserve">with improved labour conditions </w:t>
            </w:r>
            <w:r w:rsidR="001E2258">
              <w:rPr>
                <w:szCs w:val="18"/>
              </w:rPr>
              <w:t>in accordance with</w:t>
            </w:r>
            <w:r w:rsidR="001E2258" w:rsidRPr="00354ADC">
              <w:rPr>
                <w:szCs w:val="18"/>
              </w:rPr>
              <w:t xml:space="preserve"> </w:t>
            </w:r>
            <w:r w:rsidRPr="00354ADC">
              <w:rPr>
                <w:szCs w:val="18"/>
              </w:rPr>
              <w:t>international agreements</w:t>
            </w:r>
          </w:p>
        </w:tc>
        <w:tc>
          <w:tcPr>
            <w:tcW w:w="1034" w:type="dxa"/>
          </w:tcPr>
          <w:p w14:paraId="02B429FD" w14:textId="77777777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54BB7965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372CF129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522C77BA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3805E873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AF6AF5" w:rsidRPr="0040291A" w14:paraId="1ACDFF1A" w14:textId="1E1BE026" w:rsidTr="001F42D4">
        <w:tc>
          <w:tcPr>
            <w:tcW w:w="2225" w:type="dxa"/>
          </w:tcPr>
          <w:p w14:paraId="675C87F6" w14:textId="0B1E8C08" w:rsidR="00AF6AF5" w:rsidRPr="00233A5D" w:rsidRDefault="00AF6AF5" w:rsidP="00A13FF5">
            <w:pPr>
              <w:spacing w:line="280" w:lineRule="exact"/>
              <w:rPr>
                <w:szCs w:val="18"/>
              </w:rPr>
            </w:pPr>
            <w:r w:rsidRPr="00CF0F51">
              <w:rPr>
                <w:b/>
                <w:bCs/>
                <w:szCs w:val="18"/>
              </w:rPr>
              <w:t>4.2</w:t>
            </w:r>
            <w:r>
              <w:rPr>
                <w:szCs w:val="18"/>
              </w:rPr>
              <w:t xml:space="preserve"> </w:t>
            </w:r>
            <w:r w:rsidRPr="00233A5D">
              <w:rPr>
                <w:szCs w:val="18"/>
              </w:rPr>
              <w:t xml:space="preserve">Land and </w:t>
            </w:r>
            <w:r>
              <w:rPr>
                <w:szCs w:val="18"/>
              </w:rPr>
              <w:t>production</w:t>
            </w:r>
            <w:r w:rsidRPr="00233A5D">
              <w:rPr>
                <w:szCs w:val="18"/>
              </w:rPr>
              <w:t xml:space="preserve"> workers with improved labour productivity </w:t>
            </w:r>
          </w:p>
        </w:tc>
        <w:tc>
          <w:tcPr>
            <w:tcW w:w="1034" w:type="dxa"/>
          </w:tcPr>
          <w:p w14:paraId="63D8D34A" w14:textId="77777777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 xml:space="preserve">Number </w:t>
            </w:r>
          </w:p>
        </w:tc>
        <w:tc>
          <w:tcPr>
            <w:tcW w:w="1442" w:type="dxa"/>
          </w:tcPr>
          <w:p w14:paraId="102E9F71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67A7788E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1EC8DCDE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2E72DF48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AF6AF5" w:rsidRPr="0040291A" w14:paraId="075D4D5D" w14:textId="5B540C5D" w:rsidTr="001F42D4">
        <w:tc>
          <w:tcPr>
            <w:tcW w:w="2225" w:type="dxa"/>
          </w:tcPr>
          <w:p w14:paraId="27CB9EAE" w14:textId="7CCF0E92" w:rsidR="00AF6AF5" w:rsidRPr="00311499" w:rsidRDefault="00AF6AF5" w:rsidP="00A13FF5">
            <w:pPr>
              <w:spacing w:line="280" w:lineRule="exact"/>
              <w:rPr>
                <w:szCs w:val="18"/>
              </w:rPr>
            </w:pPr>
            <w:r w:rsidRPr="00311499">
              <w:rPr>
                <w:b/>
                <w:bCs/>
                <w:szCs w:val="18"/>
              </w:rPr>
              <w:lastRenderedPageBreak/>
              <w:t>4.3</w:t>
            </w:r>
            <w:r w:rsidRPr="00311499">
              <w:rPr>
                <w:szCs w:val="18"/>
              </w:rPr>
              <w:t xml:space="preserve"> Land and production workers with increased income</w:t>
            </w:r>
          </w:p>
        </w:tc>
        <w:tc>
          <w:tcPr>
            <w:tcW w:w="1034" w:type="dxa"/>
          </w:tcPr>
          <w:p w14:paraId="49933022" w14:textId="77777777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 xml:space="preserve">Number </w:t>
            </w:r>
          </w:p>
        </w:tc>
        <w:tc>
          <w:tcPr>
            <w:tcW w:w="1442" w:type="dxa"/>
          </w:tcPr>
          <w:p w14:paraId="2EAA67A9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5A579A08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6DBD045D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426B4385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AF6AF5" w:rsidRPr="0040291A" w14:paraId="698BF036" w14:textId="7E7AF8A0" w:rsidTr="001F42D4">
        <w:tc>
          <w:tcPr>
            <w:tcW w:w="2225" w:type="dxa"/>
          </w:tcPr>
          <w:p w14:paraId="216D99B7" w14:textId="41577F44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CF0F51">
              <w:rPr>
                <w:b/>
                <w:bCs/>
                <w:szCs w:val="18"/>
              </w:rPr>
              <w:t>4.4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People </w:t>
            </w:r>
            <w:r>
              <w:rPr>
                <w:szCs w:val="18"/>
              </w:rPr>
              <w:t>assisted</w:t>
            </w:r>
            <w:r w:rsidRPr="0040291A">
              <w:rPr>
                <w:szCs w:val="18"/>
              </w:rPr>
              <w:t xml:space="preserve"> </w:t>
            </w:r>
            <w:r w:rsidR="002E4F0B">
              <w:rPr>
                <w:szCs w:val="18"/>
              </w:rPr>
              <w:t>in</w:t>
            </w:r>
            <w:r w:rsidR="002E4F0B" w:rsidRPr="0040291A"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develop</w:t>
            </w:r>
            <w:r w:rsidR="002E4F0B">
              <w:rPr>
                <w:szCs w:val="18"/>
              </w:rPr>
              <w:t>ing</w:t>
            </w:r>
            <w:r w:rsidRPr="0040291A">
              <w:rPr>
                <w:szCs w:val="18"/>
              </w:rPr>
              <w:t xml:space="preserve"> economic income-generating activities </w:t>
            </w:r>
          </w:p>
        </w:tc>
        <w:tc>
          <w:tcPr>
            <w:tcW w:w="1034" w:type="dxa"/>
          </w:tcPr>
          <w:p w14:paraId="04AECC6A" w14:textId="77777777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40E4A432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1E7BFA04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15333BDB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4EA1128D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AF6AF5" w:rsidRPr="0040291A" w14:paraId="204FE540" w14:textId="2751FBA2" w:rsidTr="001F42D4">
        <w:tc>
          <w:tcPr>
            <w:tcW w:w="2225" w:type="dxa"/>
          </w:tcPr>
          <w:p w14:paraId="388B358A" w14:textId="71C5B9A1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034" w:type="dxa"/>
          </w:tcPr>
          <w:p w14:paraId="4F91B484" w14:textId="7798A6B3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442" w:type="dxa"/>
          </w:tcPr>
          <w:p w14:paraId="23C70D70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265B413B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15E2291C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0F2F37CB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</w:tbl>
    <w:p w14:paraId="07A750B8" w14:textId="77777777" w:rsidR="00CE3BF5" w:rsidRPr="00D74773" w:rsidRDefault="00CE3BF5" w:rsidP="00A13FF5">
      <w:pPr>
        <w:spacing w:line="280" w:lineRule="exact"/>
        <w:rPr>
          <w:b/>
          <w:bCs/>
          <w:iCs/>
          <w:szCs w:val="18"/>
        </w:rPr>
      </w:pPr>
    </w:p>
    <w:p w14:paraId="253D9FC7" w14:textId="4D080508" w:rsidR="00464593" w:rsidRPr="00A13FF5" w:rsidRDefault="0060410F" w:rsidP="00A13FF5">
      <w:pPr>
        <w:pStyle w:val="Lijstalinea"/>
        <w:numPr>
          <w:ilvl w:val="0"/>
          <w:numId w:val="32"/>
        </w:numPr>
        <w:spacing w:line="280" w:lineRule="exact"/>
        <w:rPr>
          <w:b/>
          <w:bCs/>
          <w:iCs/>
          <w:szCs w:val="18"/>
        </w:rPr>
      </w:pPr>
      <w:r w:rsidRPr="00A13FF5">
        <w:rPr>
          <w:b/>
          <w:bCs/>
          <w:iCs/>
          <w:szCs w:val="18"/>
        </w:rPr>
        <w:t>Direct j</w:t>
      </w:r>
      <w:r w:rsidR="00464593" w:rsidRPr="00A13FF5">
        <w:rPr>
          <w:b/>
          <w:bCs/>
          <w:iCs/>
          <w:szCs w:val="18"/>
        </w:rPr>
        <w:t xml:space="preserve">obs supported </w:t>
      </w:r>
      <w:r w:rsidR="00464593" w:rsidRPr="00A13FF5">
        <w:rPr>
          <w:szCs w:val="18"/>
        </w:rPr>
        <w:t xml:space="preserve">refers to </w:t>
      </w:r>
      <w:r w:rsidR="003F0F6A">
        <w:rPr>
          <w:szCs w:val="18"/>
        </w:rPr>
        <w:t xml:space="preserve">the </w:t>
      </w:r>
      <w:r w:rsidR="005E1C2F" w:rsidRPr="00A13FF5">
        <w:rPr>
          <w:szCs w:val="18"/>
        </w:rPr>
        <w:t>private sector and farmers</w:t>
      </w:r>
      <w:r w:rsidR="003F0F6A">
        <w:rPr>
          <w:szCs w:val="18"/>
        </w:rPr>
        <w:t>’</w:t>
      </w:r>
      <w:r w:rsidR="005E1C2F" w:rsidRPr="00A13FF5">
        <w:rPr>
          <w:szCs w:val="18"/>
        </w:rPr>
        <w:t xml:space="preserve"> jobs in </w:t>
      </w:r>
      <w:r w:rsidR="00464593" w:rsidRPr="00A13FF5">
        <w:rPr>
          <w:szCs w:val="18"/>
        </w:rPr>
        <w:t>FTE</w:t>
      </w:r>
      <w:r w:rsidR="00871A13" w:rsidRPr="00A13FF5">
        <w:rPr>
          <w:szCs w:val="18"/>
        </w:rPr>
        <w:t>.</w:t>
      </w:r>
      <w:r w:rsidR="00737D85">
        <w:rPr>
          <w:szCs w:val="18"/>
        </w:rPr>
        <w:t xml:space="preserve"> Please note that contrary to the other indicators where the cumulative result needs to be reported, </w:t>
      </w:r>
      <w:r w:rsidR="002E4F0B">
        <w:rPr>
          <w:szCs w:val="18"/>
        </w:rPr>
        <w:t xml:space="preserve">you must report </w:t>
      </w:r>
      <w:r w:rsidR="00737D85">
        <w:rPr>
          <w:szCs w:val="18"/>
        </w:rPr>
        <w:t xml:space="preserve">the total number of FTE </w:t>
      </w:r>
      <w:r w:rsidR="00737D85" w:rsidRPr="00EF3B7C">
        <w:rPr>
          <w:szCs w:val="18"/>
        </w:rPr>
        <w:t>at project closure</w:t>
      </w:r>
      <w:r w:rsidR="002E4F0B">
        <w:rPr>
          <w:szCs w:val="18"/>
        </w:rPr>
        <w:t xml:space="preserve"> here</w:t>
      </w:r>
      <w:r w:rsidR="00737D85">
        <w:rPr>
          <w:szCs w:val="18"/>
        </w:rPr>
        <w:t>.</w:t>
      </w:r>
    </w:p>
    <w:p w14:paraId="6834E5C8" w14:textId="070EEDB6" w:rsidR="0035462A" w:rsidRPr="00A13FF5" w:rsidRDefault="00CB6F09" w:rsidP="00A13FF5">
      <w:pPr>
        <w:pStyle w:val="Lijstalinea"/>
        <w:numPr>
          <w:ilvl w:val="0"/>
          <w:numId w:val="32"/>
        </w:numPr>
        <w:spacing w:line="280" w:lineRule="exact"/>
        <w:rPr>
          <w:rFonts w:cstheme="minorHAnsi"/>
          <w:bCs/>
          <w:szCs w:val="18"/>
        </w:rPr>
      </w:pPr>
      <w:bookmarkStart w:id="3" w:name="_Hlk94112308"/>
      <w:r w:rsidRPr="00A13FF5">
        <w:rPr>
          <w:b/>
          <w:bCs/>
          <w:iCs/>
          <w:szCs w:val="18"/>
        </w:rPr>
        <w:t>Smal</w:t>
      </w:r>
      <w:r w:rsidR="00173FA4" w:rsidRPr="00A13FF5">
        <w:rPr>
          <w:b/>
          <w:bCs/>
          <w:iCs/>
          <w:szCs w:val="18"/>
        </w:rPr>
        <w:t>l-</w:t>
      </w:r>
      <w:r w:rsidRPr="00A13FF5">
        <w:rPr>
          <w:b/>
          <w:bCs/>
          <w:iCs/>
          <w:szCs w:val="18"/>
        </w:rPr>
        <w:t>scale food producers</w:t>
      </w:r>
      <w:r w:rsidRPr="00A13FF5">
        <w:rPr>
          <w:i/>
          <w:szCs w:val="18"/>
        </w:rPr>
        <w:t xml:space="preserve"> </w:t>
      </w:r>
      <w:r w:rsidR="005103D5" w:rsidRPr="00A13FF5">
        <w:rPr>
          <w:iCs/>
          <w:szCs w:val="18"/>
        </w:rPr>
        <w:t>are</w:t>
      </w:r>
      <w:r w:rsidRPr="00A13FF5">
        <w:rPr>
          <w:iCs/>
          <w:szCs w:val="18"/>
        </w:rPr>
        <w:t xml:space="preserve"> </w:t>
      </w:r>
      <w:r w:rsidR="003A44C1" w:rsidRPr="00A13FF5">
        <w:rPr>
          <w:szCs w:val="18"/>
        </w:rPr>
        <w:t>farmers</w:t>
      </w:r>
      <w:r w:rsidR="002A660B" w:rsidRPr="00A13FF5">
        <w:rPr>
          <w:szCs w:val="18"/>
        </w:rPr>
        <w:t xml:space="preserve"> </w:t>
      </w:r>
      <w:r w:rsidR="002048AE" w:rsidRPr="00A13FF5">
        <w:rPr>
          <w:szCs w:val="18"/>
        </w:rPr>
        <w:t xml:space="preserve">with </w:t>
      </w:r>
      <w:r w:rsidR="002A660B" w:rsidRPr="00A13FF5">
        <w:rPr>
          <w:szCs w:val="18"/>
        </w:rPr>
        <w:t xml:space="preserve">land </w:t>
      </w:r>
      <w:r w:rsidR="00173FA4" w:rsidRPr="00A13FF5">
        <w:rPr>
          <w:szCs w:val="18"/>
        </w:rPr>
        <w:t xml:space="preserve">to produce food for </w:t>
      </w:r>
      <w:r w:rsidR="0050446B" w:rsidRPr="00A13FF5">
        <w:rPr>
          <w:szCs w:val="18"/>
        </w:rPr>
        <w:t xml:space="preserve">their </w:t>
      </w:r>
      <w:r w:rsidR="00173FA4" w:rsidRPr="00A13FF5">
        <w:rPr>
          <w:szCs w:val="18"/>
        </w:rPr>
        <w:t xml:space="preserve">own consumption or </w:t>
      </w:r>
      <w:r w:rsidR="002322E2" w:rsidRPr="00A13FF5">
        <w:rPr>
          <w:szCs w:val="18"/>
        </w:rPr>
        <w:t xml:space="preserve">the </w:t>
      </w:r>
      <w:r w:rsidR="00173FA4" w:rsidRPr="00A13FF5">
        <w:rPr>
          <w:szCs w:val="18"/>
        </w:rPr>
        <w:t xml:space="preserve">market. </w:t>
      </w:r>
      <w:r w:rsidR="005103D5" w:rsidRPr="00A13FF5">
        <w:rPr>
          <w:szCs w:val="18"/>
        </w:rPr>
        <w:t xml:space="preserve">Farmers may own or rent land or </w:t>
      </w:r>
      <w:r w:rsidR="00173FA4" w:rsidRPr="00A13FF5">
        <w:rPr>
          <w:szCs w:val="18"/>
        </w:rPr>
        <w:t xml:space="preserve">have </w:t>
      </w:r>
      <w:r w:rsidR="002A660B" w:rsidRPr="00A13FF5">
        <w:rPr>
          <w:szCs w:val="18"/>
        </w:rPr>
        <w:t>user rights</w:t>
      </w:r>
      <w:r w:rsidR="00173FA4" w:rsidRPr="00A13FF5">
        <w:rPr>
          <w:szCs w:val="18"/>
        </w:rPr>
        <w:t>.</w:t>
      </w:r>
      <w:bookmarkEnd w:id="3"/>
    </w:p>
    <w:p w14:paraId="47155CCD" w14:textId="51AA420A" w:rsidR="0035462A" w:rsidRPr="00A13FF5" w:rsidRDefault="00CB6F09" w:rsidP="00A13FF5">
      <w:pPr>
        <w:pStyle w:val="Lijstalinea"/>
        <w:numPr>
          <w:ilvl w:val="0"/>
          <w:numId w:val="32"/>
        </w:numPr>
        <w:spacing w:line="280" w:lineRule="exact"/>
        <w:rPr>
          <w:rFonts w:cstheme="minorHAnsi"/>
          <w:bCs/>
          <w:szCs w:val="18"/>
        </w:rPr>
      </w:pPr>
      <w:r w:rsidRPr="00A13FF5">
        <w:rPr>
          <w:b/>
          <w:bCs/>
          <w:iCs/>
          <w:szCs w:val="18"/>
        </w:rPr>
        <w:t>Workers</w:t>
      </w:r>
      <w:r w:rsidRPr="00A13FF5">
        <w:rPr>
          <w:i/>
          <w:szCs w:val="18"/>
        </w:rPr>
        <w:t xml:space="preserve"> </w:t>
      </w:r>
      <w:r w:rsidR="002048AE" w:rsidRPr="00A13FF5">
        <w:rPr>
          <w:iCs/>
          <w:szCs w:val="18"/>
        </w:rPr>
        <w:t>are</w:t>
      </w:r>
      <w:r w:rsidRPr="00A13FF5">
        <w:rPr>
          <w:iCs/>
          <w:szCs w:val="18"/>
        </w:rPr>
        <w:t xml:space="preserve"> </w:t>
      </w:r>
      <w:r w:rsidR="00CF0F51" w:rsidRPr="00A13FF5">
        <w:rPr>
          <w:iCs/>
          <w:szCs w:val="18"/>
        </w:rPr>
        <w:t>paid</w:t>
      </w:r>
      <w:r w:rsidR="00DF53F2" w:rsidRPr="00A13FF5">
        <w:rPr>
          <w:iCs/>
          <w:szCs w:val="18"/>
        </w:rPr>
        <w:t xml:space="preserve"> (seasonal) land and </w:t>
      </w:r>
      <w:r w:rsidR="00625687" w:rsidRPr="00A13FF5">
        <w:rPr>
          <w:iCs/>
          <w:szCs w:val="18"/>
        </w:rPr>
        <w:t>production</w:t>
      </w:r>
      <w:r w:rsidR="00DF53F2" w:rsidRPr="00A13FF5">
        <w:rPr>
          <w:iCs/>
          <w:szCs w:val="18"/>
        </w:rPr>
        <w:t xml:space="preserve"> workers and people involved in micro, small and medium</w:t>
      </w:r>
      <w:r w:rsidR="004518A1">
        <w:rPr>
          <w:iCs/>
          <w:szCs w:val="18"/>
        </w:rPr>
        <w:t>-sized</w:t>
      </w:r>
      <w:r w:rsidR="00DF53F2" w:rsidRPr="00A13FF5">
        <w:rPr>
          <w:iCs/>
          <w:szCs w:val="18"/>
        </w:rPr>
        <w:t xml:space="preserve"> enterprises (MSMEs). </w:t>
      </w:r>
      <w:r w:rsidR="00842CBB" w:rsidRPr="00A13FF5">
        <w:rPr>
          <w:iCs/>
          <w:szCs w:val="18"/>
        </w:rPr>
        <w:t xml:space="preserve">Do not </w:t>
      </w:r>
      <w:r w:rsidR="004518A1">
        <w:rPr>
          <w:iCs/>
          <w:szCs w:val="18"/>
        </w:rPr>
        <w:t>include</w:t>
      </w:r>
      <w:r w:rsidR="004518A1" w:rsidRPr="00A13FF5">
        <w:rPr>
          <w:iCs/>
          <w:szCs w:val="18"/>
        </w:rPr>
        <w:t xml:space="preserve"> </w:t>
      </w:r>
      <w:r w:rsidR="00842CBB" w:rsidRPr="00A13FF5">
        <w:rPr>
          <w:iCs/>
          <w:szCs w:val="18"/>
        </w:rPr>
        <w:t>s</w:t>
      </w:r>
      <w:r w:rsidR="00DF53F2" w:rsidRPr="00A13FF5">
        <w:rPr>
          <w:iCs/>
          <w:szCs w:val="18"/>
        </w:rPr>
        <w:t xml:space="preserve">mall-scale food producers </w:t>
      </w:r>
      <w:r w:rsidR="00842CBB" w:rsidRPr="00A13FF5">
        <w:rPr>
          <w:iCs/>
          <w:szCs w:val="18"/>
        </w:rPr>
        <w:t>here</w:t>
      </w:r>
      <w:r w:rsidR="002E4F0B">
        <w:rPr>
          <w:iCs/>
          <w:szCs w:val="18"/>
        </w:rPr>
        <w:t>,</w:t>
      </w:r>
      <w:r w:rsidR="00842CBB" w:rsidRPr="00A13FF5">
        <w:rPr>
          <w:iCs/>
          <w:szCs w:val="18"/>
        </w:rPr>
        <w:t xml:space="preserve"> </w:t>
      </w:r>
      <w:r w:rsidR="00DF53F2" w:rsidRPr="00A13FF5">
        <w:rPr>
          <w:iCs/>
          <w:szCs w:val="18"/>
        </w:rPr>
        <w:t>as they are included in the indicator</w:t>
      </w:r>
      <w:r w:rsidR="00625687" w:rsidRPr="00A13FF5">
        <w:rPr>
          <w:iCs/>
          <w:szCs w:val="18"/>
        </w:rPr>
        <w:t>s</w:t>
      </w:r>
      <w:r w:rsidR="00DF53F2" w:rsidRPr="00A13FF5">
        <w:rPr>
          <w:iCs/>
          <w:szCs w:val="18"/>
        </w:rPr>
        <w:t xml:space="preserve"> under Result Area 2</w:t>
      </w:r>
      <w:r w:rsidR="00625687" w:rsidRPr="00A13FF5">
        <w:rPr>
          <w:iCs/>
          <w:szCs w:val="18"/>
        </w:rPr>
        <w:t>.</w:t>
      </w:r>
    </w:p>
    <w:p w14:paraId="71EA3C47" w14:textId="0EF1615E" w:rsidR="00DF53F2" w:rsidRPr="00A13FF5" w:rsidRDefault="00DF53F2" w:rsidP="00A13FF5">
      <w:pPr>
        <w:pStyle w:val="Lijstalinea"/>
        <w:numPr>
          <w:ilvl w:val="0"/>
          <w:numId w:val="32"/>
        </w:numPr>
        <w:spacing w:line="280" w:lineRule="exact"/>
        <w:rPr>
          <w:rFonts w:cstheme="minorHAnsi"/>
          <w:bCs/>
          <w:szCs w:val="18"/>
        </w:rPr>
      </w:pPr>
      <w:r w:rsidRPr="00A13FF5">
        <w:rPr>
          <w:rFonts w:cstheme="minorHAnsi"/>
          <w:b/>
          <w:szCs w:val="18"/>
        </w:rPr>
        <w:t>*</w:t>
      </w:r>
      <w:r w:rsidR="00842CBB" w:rsidRPr="00A13FF5">
        <w:rPr>
          <w:rFonts w:cstheme="minorHAnsi"/>
          <w:b/>
          <w:szCs w:val="18"/>
        </w:rPr>
        <w:t xml:space="preserve">Please note: </w:t>
      </w:r>
      <w:r w:rsidR="00842CBB" w:rsidRPr="00A13FF5">
        <w:rPr>
          <w:rFonts w:cstheme="minorHAnsi"/>
          <w:bCs/>
          <w:szCs w:val="18"/>
        </w:rPr>
        <w:t>T</w:t>
      </w:r>
      <w:r w:rsidRPr="00A13FF5">
        <w:rPr>
          <w:rFonts w:cstheme="minorHAnsi"/>
          <w:bCs/>
          <w:szCs w:val="18"/>
        </w:rPr>
        <w:t xml:space="preserve">he indicators in </w:t>
      </w:r>
      <w:r w:rsidRPr="00A13FF5">
        <w:rPr>
          <w:rFonts w:cstheme="minorHAnsi"/>
          <w:bCs/>
          <w:i/>
          <w:iCs/>
          <w:szCs w:val="18"/>
        </w:rPr>
        <w:t>Italic</w:t>
      </w:r>
      <w:r w:rsidR="003F0F6A">
        <w:rPr>
          <w:rFonts w:cstheme="minorHAnsi"/>
          <w:bCs/>
          <w:i/>
          <w:iCs/>
          <w:szCs w:val="18"/>
        </w:rPr>
        <w:t>s</w:t>
      </w:r>
      <w:r w:rsidRPr="00A13FF5">
        <w:rPr>
          <w:rFonts w:cstheme="minorHAnsi"/>
          <w:bCs/>
          <w:szCs w:val="18"/>
        </w:rPr>
        <w:t xml:space="preserve"> are optional and/or stem from the first round of the SDGP tender (2018)</w:t>
      </w:r>
    </w:p>
    <w:p w14:paraId="548F932E" w14:textId="77777777" w:rsidR="007439D8" w:rsidRPr="0035462A" w:rsidRDefault="007439D8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tbl>
      <w:tblPr>
        <w:tblStyle w:val="Tabelraster"/>
        <w:tblW w:w="9892" w:type="dxa"/>
        <w:tblInd w:w="-5" w:type="dxa"/>
        <w:tblLook w:val="04A0" w:firstRow="1" w:lastRow="0" w:firstColumn="1" w:lastColumn="0" w:noHBand="0" w:noVBand="1"/>
      </w:tblPr>
      <w:tblGrid>
        <w:gridCol w:w="3376"/>
        <w:gridCol w:w="3257"/>
        <w:gridCol w:w="3259"/>
      </w:tblGrid>
      <w:tr w:rsidR="007439D8" w:rsidRPr="0040291A" w14:paraId="705EC86B" w14:textId="77777777" w:rsidTr="0035462A">
        <w:trPr>
          <w:trHeight w:val="281"/>
        </w:trPr>
        <w:tc>
          <w:tcPr>
            <w:tcW w:w="9892" w:type="dxa"/>
            <w:gridSpan w:val="3"/>
          </w:tcPr>
          <w:p w14:paraId="230E22EE" w14:textId="33180A63" w:rsidR="007439D8" w:rsidRPr="0040291A" w:rsidRDefault="004632AE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b/>
                <w:bCs/>
                <w:i w:val="0"/>
                <w:szCs w:val="18"/>
              </w:rPr>
            </w:pPr>
            <w:r>
              <w:rPr>
                <w:b/>
                <w:bCs/>
                <w:i w:val="0"/>
                <w:color w:val="000000" w:themeColor="text1"/>
                <w:szCs w:val="18"/>
              </w:rPr>
              <w:t xml:space="preserve">Table 3: </w:t>
            </w:r>
            <w:r w:rsidR="007439D8" w:rsidRPr="0040291A">
              <w:rPr>
                <w:b/>
                <w:bCs/>
                <w:i w:val="0"/>
                <w:color w:val="000000" w:themeColor="text1"/>
                <w:szCs w:val="18"/>
              </w:rPr>
              <w:t>Results</w:t>
            </w:r>
            <w:r w:rsidR="000B0AFF" w:rsidRPr="0040291A">
              <w:rPr>
                <w:b/>
                <w:bCs/>
                <w:i w:val="0"/>
                <w:color w:val="000000" w:themeColor="text1"/>
                <w:szCs w:val="18"/>
              </w:rPr>
              <w:t xml:space="preserve"> </w:t>
            </w:r>
            <w:r w:rsidR="00BA47D9">
              <w:rPr>
                <w:b/>
                <w:bCs/>
                <w:i w:val="0"/>
                <w:color w:val="000000" w:themeColor="text1"/>
                <w:szCs w:val="18"/>
              </w:rPr>
              <w:t xml:space="preserve">(cumulative) </w:t>
            </w:r>
            <w:r w:rsidR="007439D8" w:rsidRPr="0040291A">
              <w:rPr>
                <w:b/>
                <w:bCs/>
                <w:i w:val="0"/>
                <w:color w:val="000000" w:themeColor="text1"/>
                <w:szCs w:val="18"/>
              </w:rPr>
              <w:t>- project</w:t>
            </w:r>
            <w:r w:rsidR="008D0E70" w:rsidRPr="0040291A">
              <w:rPr>
                <w:b/>
                <w:bCs/>
                <w:i w:val="0"/>
                <w:color w:val="000000" w:themeColor="text1"/>
                <w:szCs w:val="18"/>
              </w:rPr>
              <w:t>-</w:t>
            </w:r>
            <w:r w:rsidR="007439D8" w:rsidRPr="0040291A">
              <w:rPr>
                <w:b/>
                <w:bCs/>
                <w:i w:val="0"/>
                <w:color w:val="000000" w:themeColor="text1"/>
                <w:szCs w:val="18"/>
              </w:rPr>
              <w:t>specific indicators</w:t>
            </w:r>
          </w:p>
        </w:tc>
      </w:tr>
      <w:tr w:rsidR="007439D8" w:rsidRPr="0040291A" w14:paraId="7E72D276" w14:textId="77777777" w:rsidTr="00E772D3">
        <w:trPr>
          <w:trHeight w:val="255"/>
        </w:trPr>
        <w:tc>
          <w:tcPr>
            <w:tcW w:w="3376" w:type="dxa"/>
          </w:tcPr>
          <w:p w14:paraId="7F3BA767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b/>
                <w:bCs/>
                <w:i w:val="0"/>
                <w:color w:val="000000" w:themeColor="text1"/>
                <w:szCs w:val="18"/>
              </w:rPr>
            </w:pPr>
            <w:r w:rsidRPr="0040291A">
              <w:rPr>
                <w:b/>
                <w:bCs/>
                <w:i w:val="0"/>
                <w:color w:val="000000" w:themeColor="text1"/>
                <w:szCs w:val="18"/>
              </w:rPr>
              <w:t>Indicator</w:t>
            </w:r>
          </w:p>
        </w:tc>
        <w:tc>
          <w:tcPr>
            <w:tcW w:w="3257" w:type="dxa"/>
          </w:tcPr>
          <w:p w14:paraId="2E922869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b/>
                <w:bCs/>
                <w:i w:val="0"/>
                <w:color w:val="000000" w:themeColor="text1"/>
                <w:szCs w:val="18"/>
              </w:rPr>
            </w:pPr>
            <w:r w:rsidRPr="0040291A">
              <w:rPr>
                <w:b/>
                <w:bCs/>
                <w:i w:val="0"/>
                <w:color w:val="000000" w:themeColor="text1"/>
                <w:szCs w:val="18"/>
              </w:rPr>
              <w:t>Unit</w:t>
            </w:r>
          </w:p>
        </w:tc>
        <w:tc>
          <w:tcPr>
            <w:tcW w:w="3257" w:type="dxa"/>
          </w:tcPr>
          <w:p w14:paraId="3824FFB7" w14:textId="1E199C43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b/>
                <w:bCs/>
                <w:i w:val="0"/>
                <w:color w:val="000000" w:themeColor="text1"/>
                <w:szCs w:val="18"/>
              </w:rPr>
            </w:pPr>
            <w:r w:rsidRPr="0040291A">
              <w:rPr>
                <w:b/>
                <w:bCs/>
                <w:i w:val="0"/>
                <w:color w:val="000000" w:themeColor="text1"/>
                <w:szCs w:val="18"/>
              </w:rPr>
              <w:t>Disaggregation</w:t>
            </w:r>
          </w:p>
        </w:tc>
      </w:tr>
      <w:tr w:rsidR="007439D8" w:rsidRPr="0040291A" w14:paraId="23EA9AFE" w14:textId="77777777" w:rsidTr="00E772D3">
        <w:trPr>
          <w:trHeight w:val="255"/>
        </w:trPr>
        <w:tc>
          <w:tcPr>
            <w:tcW w:w="3376" w:type="dxa"/>
          </w:tcPr>
          <w:p w14:paraId="160107E8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 w:val="0"/>
                <w:szCs w:val="18"/>
              </w:rPr>
            </w:pPr>
            <w:r w:rsidRPr="0040291A">
              <w:rPr>
                <w:i w:val="0"/>
                <w:szCs w:val="18"/>
              </w:rPr>
              <w:t>xx</w:t>
            </w:r>
          </w:p>
        </w:tc>
        <w:tc>
          <w:tcPr>
            <w:tcW w:w="3257" w:type="dxa"/>
          </w:tcPr>
          <w:p w14:paraId="40991FAE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 w:val="0"/>
                <w:szCs w:val="18"/>
              </w:rPr>
            </w:pPr>
            <w:r w:rsidRPr="0040291A">
              <w:rPr>
                <w:i w:val="0"/>
                <w:szCs w:val="18"/>
              </w:rPr>
              <w:t>xx</w:t>
            </w:r>
          </w:p>
        </w:tc>
        <w:tc>
          <w:tcPr>
            <w:tcW w:w="3257" w:type="dxa"/>
          </w:tcPr>
          <w:p w14:paraId="4D612C3A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 w:val="0"/>
                <w:szCs w:val="18"/>
              </w:rPr>
            </w:pPr>
            <w:r w:rsidRPr="0040291A">
              <w:rPr>
                <w:i w:val="0"/>
                <w:szCs w:val="18"/>
              </w:rPr>
              <w:t>xx</w:t>
            </w:r>
          </w:p>
        </w:tc>
      </w:tr>
      <w:tr w:rsidR="007439D8" w:rsidRPr="0040291A" w14:paraId="691888AE" w14:textId="77777777" w:rsidTr="00E772D3">
        <w:trPr>
          <w:trHeight w:val="255"/>
        </w:trPr>
        <w:tc>
          <w:tcPr>
            <w:tcW w:w="3376" w:type="dxa"/>
          </w:tcPr>
          <w:p w14:paraId="7A48C7A7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  <w:tc>
          <w:tcPr>
            <w:tcW w:w="3257" w:type="dxa"/>
          </w:tcPr>
          <w:p w14:paraId="55205983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  <w:tc>
          <w:tcPr>
            <w:tcW w:w="3257" w:type="dxa"/>
          </w:tcPr>
          <w:p w14:paraId="5516DC91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</w:tr>
      <w:tr w:rsidR="007439D8" w:rsidRPr="0040291A" w14:paraId="4E0BC96D" w14:textId="77777777" w:rsidTr="00E772D3">
        <w:trPr>
          <w:trHeight w:val="240"/>
        </w:trPr>
        <w:tc>
          <w:tcPr>
            <w:tcW w:w="3376" w:type="dxa"/>
          </w:tcPr>
          <w:p w14:paraId="6D406B87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  <w:tc>
          <w:tcPr>
            <w:tcW w:w="3257" w:type="dxa"/>
          </w:tcPr>
          <w:p w14:paraId="5B69FE98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  <w:tc>
          <w:tcPr>
            <w:tcW w:w="3257" w:type="dxa"/>
          </w:tcPr>
          <w:p w14:paraId="0C59046F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</w:tr>
    </w:tbl>
    <w:p w14:paraId="368F9A2B" w14:textId="77777777" w:rsidR="00D03701" w:rsidRPr="0040291A" w:rsidRDefault="00D03701" w:rsidP="00A13FF5">
      <w:pPr>
        <w:spacing w:line="280" w:lineRule="exact"/>
        <w:rPr>
          <w:iCs/>
          <w:szCs w:val="18"/>
        </w:rPr>
      </w:pPr>
    </w:p>
    <w:p w14:paraId="2D9B771A" w14:textId="77777777" w:rsidR="00902FC1" w:rsidRPr="0040291A" w:rsidRDefault="00902FC1" w:rsidP="00A13FF5">
      <w:pPr>
        <w:keepNext/>
        <w:spacing w:line="280" w:lineRule="exact"/>
        <w:outlineLvl w:val="2"/>
        <w:rPr>
          <w:b/>
          <w:szCs w:val="18"/>
        </w:rPr>
      </w:pPr>
      <w:r w:rsidRPr="0040291A">
        <w:rPr>
          <w:b/>
          <w:szCs w:val="18"/>
        </w:rPr>
        <w:t xml:space="preserve">Impact pathways </w:t>
      </w:r>
    </w:p>
    <w:p w14:paraId="49E5E60A" w14:textId="7DA59C24" w:rsidR="00902FC1" w:rsidRPr="00382AAC" w:rsidRDefault="00902FC1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  <w:r w:rsidRPr="00382AAC">
        <w:rPr>
          <w:i w:val="0"/>
          <w:szCs w:val="18"/>
        </w:rPr>
        <w:t>Please provide separate descriptions for the different impact pathways. Include at least the following:</w:t>
      </w:r>
    </w:p>
    <w:p w14:paraId="13B6E048" w14:textId="269040F3" w:rsidR="00902FC1" w:rsidRPr="00382AAC" w:rsidRDefault="00902FC1" w:rsidP="00121DC6">
      <w:pPr>
        <w:pStyle w:val="Toelichting"/>
        <w:numPr>
          <w:ilvl w:val="0"/>
          <w:numId w:val="34"/>
        </w:numPr>
        <w:spacing w:line="280" w:lineRule="exact"/>
        <w:rPr>
          <w:i w:val="0"/>
          <w:szCs w:val="18"/>
        </w:rPr>
      </w:pPr>
      <w:r w:rsidRPr="00382AAC">
        <w:rPr>
          <w:i w:val="0"/>
          <w:szCs w:val="18"/>
        </w:rPr>
        <w:t xml:space="preserve">The main actions </w:t>
      </w:r>
      <w:r w:rsidR="0050446B" w:rsidRPr="00382AAC">
        <w:rPr>
          <w:i w:val="0"/>
          <w:szCs w:val="18"/>
        </w:rPr>
        <w:t xml:space="preserve">you </w:t>
      </w:r>
      <w:r w:rsidR="00ED4514">
        <w:rPr>
          <w:i w:val="0"/>
          <w:szCs w:val="18"/>
        </w:rPr>
        <w:t>have taken</w:t>
      </w:r>
      <w:r w:rsidR="00ED4514" w:rsidRPr="00382AAC">
        <w:rPr>
          <w:i w:val="0"/>
          <w:szCs w:val="18"/>
        </w:rPr>
        <w:t xml:space="preserve"> </w:t>
      </w:r>
      <w:r w:rsidRPr="00382AAC">
        <w:rPr>
          <w:i w:val="0"/>
          <w:szCs w:val="18"/>
        </w:rPr>
        <w:t>to achiev</w:t>
      </w:r>
      <w:r w:rsidR="003F26B5" w:rsidRPr="00382AAC">
        <w:rPr>
          <w:i w:val="0"/>
          <w:szCs w:val="18"/>
        </w:rPr>
        <w:t xml:space="preserve">e </w:t>
      </w:r>
      <w:r w:rsidRPr="00382AAC">
        <w:rPr>
          <w:i w:val="0"/>
          <w:szCs w:val="18"/>
        </w:rPr>
        <w:t xml:space="preserve">the </w:t>
      </w:r>
      <w:r w:rsidR="003F26B5" w:rsidRPr="00382AAC">
        <w:rPr>
          <w:i w:val="0"/>
          <w:szCs w:val="18"/>
        </w:rPr>
        <w:t>goals</w:t>
      </w:r>
      <w:r w:rsidR="00347FD0" w:rsidRPr="00382AAC">
        <w:rPr>
          <w:i w:val="0"/>
          <w:szCs w:val="18"/>
        </w:rPr>
        <w:t xml:space="preserve"> </w:t>
      </w:r>
      <w:r w:rsidRPr="00382AAC">
        <w:rPr>
          <w:i w:val="0"/>
          <w:szCs w:val="18"/>
        </w:rPr>
        <w:t xml:space="preserve">for each impact pathway; </w:t>
      </w:r>
    </w:p>
    <w:p w14:paraId="5EC981C4" w14:textId="77777777" w:rsidR="00D049FA" w:rsidRPr="00382AAC" w:rsidRDefault="00902FC1" w:rsidP="00D049FA">
      <w:pPr>
        <w:pStyle w:val="Toelichting"/>
        <w:numPr>
          <w:ilvl w:val="0"/>
          <w:numId w:val="34"/>
        </w:numPr>
        <w:spacing w:line="280" w:lineRule="exact"/>
        <w:rPr>
          <w:i w:val="0"/>
          <w:szCs w:val="18"/>
        </w:rPr>
      </w:pPr>
      <w:r w:rsidRPr="00382AAC">
        <w:rPr>
          <w:i w:val="0"/>
          <w:szCs w:val="18"/>
        </w:rPr>
        <w:t>The main conclusions.</w:t>
      </w:r>
    </w:p>
    <w:p w14:paraId="75795188" w14:textId="59E83C10" w:rsidR="00212291" w:rsidRPr="003F2CBF" w:rsidRDefault="00212291" w:rsidP="00A13FF5">
      <w:pPr>
        <w:spacing w:line="280" w:lineRule="exact"/>
        <w:rPr>
          <w:iCs/>
          <w:szCs w:val="18"/>
        </w:rPr>
      </w:pPr>
    </w:p>
    <w:p w14:paraId="3AA54661" w14:textId="77777777" w:rsidR="00737875" w:rsidRPr="0040291A" w:rsidRDefault="00737875" w:rsidP="00A13FF5">
      <w:pPr>
        <w:pStyle w:val="Kop2"/>
        <w:spacing w:before="0" w:after="0" w:line="280" w:lineRule="exact"/>
        <w:rPr>
          <w:sz w:val="18"/>
          <w:szCs w:val="18"/>
        </w:rPr>
      </w:pPr>
      <w:r w:rsidRPr="0040291A">
        <w:rPr>
          <w:sz w:val="18"/>
          <w:szCs w:val="18"/>
        </w:rPr>
        <w:t xml:space="preserve">C. Project </w:t>
      </w:r>
      <w:r w:rsidR="006201B1" w:rsidRPr="0040291A">
        <w:rPr>
          <w:sz w:val="18"/>
          <w:szCs w:val="18"/>
        </w:rPr>
        <w:t>changes</w:t>
      </w:r>
    </w:p>
    <w:p w14:paraId="21D259FF" w14:textId="3F05FD43" w:rsidR="00D049FA" w:rsidRDefault="00D049FA" w:rsidP="00A13FF5">
      <w:pPr>
        <w:keepNext/>
        <w:spacing w:line="280" w:lineRule="exact"/>
        <w:outlineLvl w:val="2"/>
        <w:rPr>
          <w:b/>
          <w:szCs w:val="18"/>
        </w:rPr>
      </w:pPr>
      <w:r>
        <w:rPr>
          <w:b/>
          <w:szCs w:val="18"/>
        </w:rPr>
        <w:t>Changes to the impact pathways</w:t>
      </w:r>
    </w:p>
    <w:p w14:paraId="03EFD791" w14:textId="07187822" w:rsidR="00D049FA" w:rsidRDefault="00D049FA" w:rsidP="00581CAA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  <w:r w:rsidRPr="00382AAC">
        <w:rPr>
          <w:i w:val="0"/>
          <w:szCs w:val="18"/>
        </w:rPr>
        <w:t>If the project did not follow the original plan or impact pathways, please explain why.</w:t>
      </w:r>
      <w:r w:rsidRPr="00382AAC">
        <w:rPr>
          <w:i w:val="0"/>
          <w:szCs w:val="18"/>
        </w:rPr>
        <w:br/>
        <w:t>Describe the changes made</w:t>
      </w:r>
      <w:r w:rsidR="00ED4514">
        <w:rPr>
          <w:i w:val="0"/>
          <w:szCs w:val="18"/>
        </w:rPr>
        <w:t xml:space="preserve"> following the points hereafter</w:t>
      </w:r>
      <w:r w:rsidRPr="00382AAC">
        <w:rPr>
          <w:i w:val="0"/>
          <w:szCs w:val="18"/>
        </w:rPr>
        <w:t xml:space="preserve">. </w:t>
      </w:r>
    </w:p>
    <w:p w14:paraId="38C61035" w14:textId="5DE71FBE" w:rsidR="00D049FA" w:rsidRDefault="00D049FA" w:rsidP="00581CAA">
      <w:pPr>
        <w:pStyle w:val="Toelichting"/>
        <w:numPr>
          <w:ilvl w:val="0"/>
          <w:numId w:val="45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D</w:t>
      </w:r>
      <w:r w:rsidRPr="0040291A">
        <w:rPr>
          <w:i w:val="0"/>
          <w:szCs w:val="18"/>
        </w:rPr>
        <w:t xml:space="preserve">escribe </w:t>
      </w:r>
      <w:r w:rsidR="00ED4514">
        <w:rPr>
          <w:i w:val="0"/>
          <w:szCs w:val="18"/>
        </w:rPr>
        <w:t>all</w:t>
      </w:r>
      <w:r w:rsidR="00ED4514" w:rsidRPr="0040291A">
        <w:rPr>
          <w:i w:val="0"/>
          <w:szCs w:val="18"/>
        </w:rPr>
        <w:t xml:space="preserve"> </w:t>
      </w:r>
      <w:r w:rsidRPr="0040291A">
        <w:rPr>
          <w:i w:val="0"/>
          <w:szCs w:val="18"/>
        </w:rPr>
        <w:t xml:space="preserve">changes to the </w:t>
      </w:r>
      <w:r>
        <w:rPr>
          <w:i w:val="0"/>
          <w:szCs w:val="18"/>
        </w:rPr>
        <w:t>impact pathways</w:t>
      </w:r>
      <w:r w:rsidRPr="0040291A">
        <w:rPr>
          <w:i w:val="0"/>
          <w:szCs w:val="18"/>
        </w:rPr>
        <w:t xml:space="preserve"> approved or requested during </w:t>
      </w:r>
      <w:r>
        <w:rPr>
          <w:i w:val="0"/>
          <w:szCs w:val="18"/>
        </w:rPr>
        <w:t>the project</w:t>
      </w:r>
      <w:r w:rsidRPr="0040291A">
        <w:rPr>
          <w:i w:val="0"/>
          <w:szCs w:val="18"/>
        </w:rPr>
        <w:t>.</w:t>
      </w:r>
    </w:p>
    <w:p w14:paraId="21688969" w14:textId="77777777" w:rsidR="00D049FA" w:rsidRDefault="00D049FA" w:rsidP="00D049FA">
      <w:pPr>
        <w:pStyle w:val="Toelichting"/>
        <w:numPr>
          <w:ilvl w:val="0"/>
          <w:numId w:val="6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>Include the reason for these changes</w:t>
      </w:r>
      <w:r>
        <w:rPr>
          <w:i w:val="0"/>
          <w:szCs w:val="18"/>
        </w:rPr>
        <w:t>.</w:t>
      </w:r>
    </w:p>
    <w:p w14:paraId="426C57E9" w14:textId="7BC8746B" w:rsidR="00D049FA" w:rsidRDefault="00D049FA" w:rsidP="00D049FA">
      <w:pPr>
        <w:pStyle w:val="Toelichting"/>
        <w:numPr>
          <w:ilvl w:val="0"/>
          <w:numId w:val="6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 xml:space="preserve">Include how </w:t>
      </w:r>
      <w:r w:rsidRPr="0040291A">
        <w:rPr>
          <w:i w:val="0"/>
          <w:szCs w:val="18"/>
        </w:rPr>
        <w:t xml:space="preserve">they </w:t>
      </w:r>
      <w:r w:rsidR="00ED4514">
        <w:rPr>
          <w:i w:val="0"/>
          <w:szCs w:val="18"/>
        </w:rPr>
        <w:t xml:space="preserve">have </w:t>
      </w:r>
      <w:r w:rsidRPr="0040291A">
        <w:rPr>
          <w:i w:val="0"/>
          <w:szCs w:val="18"/>
        </w:rPr>
        <w:t>affect</w:t>
      </w:r>
      <w:r>
        <w:rPr>
          <w:i w:val="0"/>
          <w:szCs w:val="18"/>
        </w:rPr>
        <w:t>ed</w:t>
      </w:r>
      <w:r w:rsidRPr="0040291A">
        <w:rPr>
          <w:i w:val="0"/>
          <w:szCs w:val="18"/>
        </w:rPr>
        <w:t xml:space="preserve"> the project results</w:t>
      </w:r>
      <w:r>
        <w:rPr>
          <w:i w:val="0"/>
          <w:szCs w:val="18"/>
        </w:rPr>
        <w:t xml:space="preserve"> and how</w:t>
      </w:r>
      <w:r w:rsidRPr="0040291A">
        <w:rPr>
          <w:i w:val="0"/>
          <w:szCs w:val="18"/>
        </w:rPr>
        <w:t>.</w:t>
      </w:r>
    </w:p>
    <w:p w14:paraId="51756C85" w14:textId="6BAC5EDA" w:rsidR="00D049FA" w:rsidRPr="0040291A" w:rsidRDefault="00D049FA" w:rsidP="00D049FA">
      <w:pPr>
        <w:pStyle w:val="Toelichting"/>
        <w:numPr>
          <w:ilvl w:val="0"/>
          <w:numId w:val="6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>You must report all changes</w:t>
      </w:r>
      <w:r>
        <w:rPr>
          <w:i w:val="0"/>
          <w:szCs w:val="18"/>
        </w:rPr>
        <w:t xml:space="preserve"> in the impact pathways</w:t>
      </w:r>
      <w:r w:rsidRPr="0040291A">
        <w:rPr>
          <w:i w:val="0"/>
          <w:szCs w:val="18"/>
        </w:rPr>
        <w:t>.</w:t>
      </w:r>
    </w:p>
    <w:p w14:paraId="12559942" w14:textId="77777777" w:rsidR="0080136D" w:rsidRPr="0040291A" w:rsidRDefault="0080136D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398A6FC7" w14:textId="77777777" w:rsidR="007D766F" w:rsidRPr="0040291A" w:rsidRDefault="007D766F" w:rsidP="00A13FF5">
      <w:pPr>
        <w:pStyle w:val="Kop2"/>
        <w:spacing w:before="0" w:after="0" w:line="280" w:lineRule="exact"/>
        <w:rPr>
          <w:sz w:val="18"/>
          <w:szCs w:val="18"/>
        </w:rPr>
      </w:pPr>
      <w:r w:rsidRPr="0040291A">
        <w:rPr>
          <w:sz w:val="18"/>
          <w:szCs w:val="18"/>
        </w:rPr>
        <w:t xml:space="preserve">D. Project </w:t>
      </w:r>
      <w:r w:rsidR="00615C41" w:rsidRPr="0040291A">
        <w:rPr>
          <w:sz w:val="18"/>
          <w:szCs w:val="18"/>
        </w:rPr>
        <w:t xml:space="preserve">budget </w:t>
      </w:r>
      <w:r w:rsidRPr="0040291A">
        <w:rPr>
          <w:sz w:val="18"/>
          <w:szCs w:val="18"/>
        </w:rPr>
        <w:t xml:space="preserve">and </w:t>
      </w:r>
      <w:r w:rsidR="003E488F" w:rsidRPr="0040291A">
        <w:rPr>
          <w:sz w:val="18"/>
          <w:szCs w:val="18"/>
        </w:rPr>
        <w:t>use</w:t>
      </w:r>
    </w:p>
    <w:p w14:paraId="67E8A7B2" w14:textId="77777777" w:rsidR="00E70399" w:rsidRDefault="00E70399" w:rsidP="00C849E6">
      <w:pPr>
        <w:rPr>
          <w:iCs/>
          <w:szCs w:val="18"/>
        </w:rPr>
      </w:pPr>
    </w:p>
    <w:p w14:paraId="07C6B81C" w14:textId="248F1AB0" w:rsidR="00C849E6" w:rsidRDefault="00A74AB7" w:rsidP="00C849E6">
      <w:pPr>
        <w:rPr>
          <w:iCs/>
          <w:szCs w:val="18"/>
        </w:rPr>
      </w:pPr>
      <w:r w:rsidRPr="003E2281">
        <w:rPr>
          <w:b/>
          <w:bCs/>
          <w:iCs/>
          <w:szCs w:val="18"/>
        </w:rPr>
        <w:t>Table 4</w:t>
      </w:r>
      <w:r w:rsidR="00D624B8" w:rsidRPr="003E2281">
        <w:rPr>
          <w:b/>
          <w:bCs/>
          <w:iCs/>
          <w:szCs w:val="18"/>
        </w:rPr>
        <w:t>:</w:t>
      </w:r>
      <w:r w:rsidR="00D624B8">
        <w:rPr>
          <w:iCs/>
          <w:szCs w:val="18"/>
        </w:rPr>
        <w:t xml:space="preserve"> </w:t>
      </w:r>
      <w:hyperlink r:id="rId10" w:anchor="end-of-project" w:history="1">
        <w:r w:rsidR="00D624B8" w:rsidRPr="00E70399">
          <w:rPr>
            <w:rStyle w:val="Hyperlink"/>
            <w:rFonts w:ascii="Verdana" w:hAnsi="Verdana"/>
            <w:iCs/>
            <w:szCs w:val="18"/>
          </w:rPr>
          <w:t>Final Report Realisation (Excel)</w:t>
        </w:r>
      </w:hyperlink>
    </w:p>
    <w:p w14:paraId="72DD5594" w14:textId="3029077A" w:rsidR="00D624B8" w:rsidRDefault="00D624B8" w:rsidP="00C849E6">
      <w:pPr>
        <w:rPr>
          <w:iCs/>
          <w:szCs w:val="18"/>
        </w:rPr>
      </w:pPr>
    </w:p>
    <w:p w14:paraId="4DC29D07" w14:textId="69C87046" w:rsidR="00984AFD" w:rsidRDefault="003E2281">
      <w:pPr>
        <w:spacing w:line="240" w:lineRule="auto"/>
        <w:rPr>
          <w:iCs/>
          <w:color w:val="0000FF"/>
          <w:szCs w:val="18"/>
        </w:rPr>
      </w:pPr>
      <w:r>
        <w:rPr>
          <w:iCs/>
          <w:color w:val="0000FF"/>
          <w:szCs w:val="18"/>
        </w:rPr>
        <w:t xml:space="preserve">Please use the link to complete the </w:t>
      </w:r>
      <w:r w:rsidR="00B540C5">
        <w:rPr>
          <w:iCs/>
          <w:color w:val="0000FF"/>
          <w:szCs w:val="18"/>
        </w:rPr>
        <w:t>F</w:t>
      </w:r>
      <w:r>
        <w:rPr>
          <w:iCs/>
          <w:color w:val="0000FF"/>
          <w:szCs w:val="18"/>
        </w:rPr>
        <w:t xml:space="preserve">inal </w:t>
      </w:r>
      <w:r w:rsidR="00B540C5">
        <w:rPr>
          <w:iCs/>
          <w:color w:val="0000FF"/>
          <w:szCs w:val="18"/>
        </w:rPr>
        <w:t>Financial R</w:t>
      </w:r>
      <w:r>
        <w:rPr>
          <w:iCs/>
          <w:color w:val="0000FF"/>
          <w:szCs w:val="18"/>
        </w:rPr>
        <w:t>eport in Excel.</w:t>
      </w:r>
    </w:p>
    <w:p w14:paraId="502869B9" w14:textId="306E3777" w:rsidR="003E2281" w:rsidRDefault="003E2281">
      <w:pPr>
        <w:spacing w:line="240" w:lineRule="auto"/>
        <w:rPr>
          <w:iCs/>
          <w:color w:val="0000FF"/>
          <w:szCs w:val="18"/>
        </w:rPr>
      </w:pPr>
      <w:r>
        <w:rPr>
          <w:iCs/>
          <w:color w:val="0000FF"/>
          <w:szCs w:val="18"/>
        </w:rPr>
        <w:t>Remember to add this Excel document to the annexes.</w:t>
      </w:r>
    </w:p>
    <w:p w14:paraId="0DDB2DCE" w14:textId="77777777" w:rsidR="00D679CB" w:rsidRPr="0040291A" w:rsidRDefault="00D679CB" w:rsidP="00A13FF5">
      <w:pPr>
        <w:pStyle w:val="Toelichting"/>
        <w:numPr>
          <w:ilvl w:val="0"/>
          <w:numId w:val="0"/>
        </w:numPr>
        <w:spacing w:line="280" w:lineRule="exact"/>
        <w:ind w:hanging="284"/>
        <w:rPr>
          <w:i w:val="0"/>
          <w:szCs w:val="18"/>
        </w:rPr>
      </w:pPr>
    </w:p>
    <w:p w14:paraId="24245BDB" w14:textId="5EA5F081" w:rsidR="00944A60" w:rsidRPr="0040291A" w:rsidRDefault="00944A60" w:rsidP="00A13FF5">
      <w:pPr>
        <w:pStyle w:val="Kop2"/>
        <w:spacing w:before="0" w:after="0" w:line="280" w:lineRule="exact"/>
        <w:rPr>
          <w:sz w:val="18"/>
          <w:szCs w:val="18"/>
        </w:rPr>
      </w:pPr>
      <w:r w:rsidRPr="0040291A">
        <w:rPr>
          <w:sz w:val="18"/>
          <w:szCs w:val="18"/>
        </w:rPr>
        <w:t>E</w:t>
      </w:r>
      <w:r w:rsidR="00A74AB7">
        <w:rPr>
          <w:sz w:val="18"/>
          <w:szCs w:val="18"/>
        </w:rPr>
        <w:t xml:space="preserve">. </w:t>
      </w:r>
      <w:r w:rsidRPr="0040291A">
        <w:rPr>
          <w:sz w:val="18"/>
          <w:szCs w:val="18"/>
        </w:rPr>
        <w:t xml:space="preserve">CSR RISK </w:t>
      </w:r>
      <w:r w:rsidR="008E50E1" w:rsidRPr="0040291A">
        <w:rPr>
          <w:sz w:val="18"/>
          <w:szCs w:val="18"/>
        </w:rPr>
        <w:t xml:space="preserve">REDUCTION </w:t>
      </w:r>
      <w:r w:rsidRPr="0040291A">
        <w:rPr>
          <w:sz w:val="18"/>
          <w:szCs w:val="18"/>
        </w:rPr>
        <w:t>TABLE</w:t>
      </w:r>
    </w:p>
    <w:p w14:paraId="3EB4186B" w14:textId="33846484" w:rsidR="00004B9E" w:rsidRDefault="006178A3" w:rsidP="00A13FF5">
      <w:pPr>
        <w:spacing w:line="280" w:lineRule="exact"/>
        <w:rPr>
          <w:rFonts w:cs="Arial"/>
          <w:i/>
          <w:iCs/>
          <w:color w:val="0000FF"/>
          <w:szCs w:val="18"/>
        </w:rPr>
      </w:pPr>
      <w:r>
        <w:rPr>
          <w:iCs/>
          <w:color w:val="0000FF"/>
          <w:szCs w:val="18"/>
        </w:rPr>
        <w:t>A</w:t>
      </w:r>
      <w:r w:rsidR="00944A60" w:rsidRPr="0040291A">
        <w:rPr>
          <w:iCs/>
          <w:color w:val="0000FF"/>
          <w:szCs w:val="18"/>
        </w:rPr>
        <w:t xml:space="preserve">s part of </w:t>
      </w:r>
      <w:r w:rsidR="008E50E1" w:rsidRPr="0040291A">
        <w:rPr>
          <w:iCs/>
          <w:color w:val="0000FF"/>
          <w:szCs w:val="18"/>
        </w:rPr>
        <w:t xml:space="preserve">your </w:t>
      </w:r>
      <w:r w:rsidR="00944A60" w:rsidRPr="0040291A">
        <w:rPr>
          <w:iCs/>
          <w:color w:val="0000FF"/>
          <w:szCs w:val="18"/>
        </w:rPr>
        <w:t>application</w:t>
      </w:r>
      <w:r w:rsidR="008E50E1" w:rsidRPr="0040291A">
        <w:rPr>
          <w:iCs/>
          <w:color w:val="0000FF"/>
          <w:szCs w:val="18"/>
        </w:rPr>
        <w:t>,</w:t>
      </w:r>
      <w:r w:rsidR="00944A60" w:rsidRPr="0040291A">
        <w:rPr>
          <w:iCs/>
          <w:color w:val="0000FF"/>
          <w:szCs w:val="18"/>
        </w:rPr>
        <w:t xml:space="preserve"> you submitted a CSR risk </w:t>
      </w:r>
      <w:r w:rsidR="008E50E1" w:rsidRPr="0040291A">
        <w:rPr>
          <w:iCs/>
          <w:color w:val="0000FF"/>
          <w:szCs w:val="18"/>
        </w:rPr>
        <w:t xml:space="preserve">reduction </w:t>
      </w:r>
      <w:r w:rsidR="00944A60" w:rsidRPr="0040291A">
        <w:rPr>
          <w:iCs/>
          <w:color w:val="0000FF"/>
          <w:szCs w:val="18"/>
        </w:rPr>
        <w:t xml:space="preserve">table. </w:t>
      </w:r>
      <w:r w:rsidR="00944A60" w:rsidRPr="0040291A">
        <w:rPr>
          <w:rFonts w:cs="Arial"/>
          <w:iCs/>
          <w:color w:val="0000FF"/>
          <w:szCs w:val="18"/>
        </w:rPr>
        <w:t xml:space="preserve">This </w:t>
      </w:r>
      <w:r w:rsidR="00182CB0">
        <w:rPr>
          <w:rFonts w:cs="Arial"/>
          <w:iCs/>
          <w:color w:val="0000FF"/>
          <w:szCs w:val="18"/>
        </w:rPr>
        <w:t>summarises</w:t>
      </w:r>
      <w:r w:rsidR="00944A60" w:rsidRPr="0040291A">
        <w:rPr>
          <w:rFonts w:cs="Arial"/>
          <w:iCs/>
          <w:color w:val="0000FF"/>
          <w:szCs w:val="18"/>
        </w:rPr>
        <w:t xml:space="preserve"> the </w:t>
      </w:r>
      <w:r w:rsidR="000C4CD1">
        <w:rPr>
          <w:rFonts w:cs="Arial"/>
          <w:iCs/>
          <w:color w:val="0000FF"/>
          <w:szCs w:val="18"/>
        </w:rPr>
        <w:t xml:space="preserve">project's and supply chain's </w:t>
      </w:r>
      <w:r w:rsidR="00944A60" w:rsidRPr="0040291A">
        <w:rPr>
          <w:rFonts w:cs="Arial"/>
          <w:iCs/>
          <w:color w:val="0000FF"/>
          <w:szCs w:val="18"/>
        </w:rPr>
        <w:t>identified negative social and environmental impacts</w:t>
      </w:r>
      <w:r w:rsidR="008E50E1" w:rsidRPr="0040291A">
        <w:rPr>
          <w:rFonts w:cs="Arial"/>
          <w:iCs/>
          <w:color w:val="0000FF"/>
          <w:szCs w:val="18"/>
        </w:rPr>
        <w:t>. This summary follows</w:t>
      </w:r>
      <w:r w:rsidR="00944A60" w:rsidRPr="0040291A">
        <w:rPr>
          <w:rFonts w:cs="Arial"/>
          <w:iCs/>
          <w:color w:val="0000FF"/>
          <w:szCs w:val="18"/>
        </w:rPr>
        <w:t xml:space="preserve"> the themes in the OECD Guidelines: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4997"/>
        <w:gridCol w:w="2941"/>
      </w:tblGrid>
      <w:tr w:rsidR="00156113" w:rsidRPr="00156113" w14:paraId="06C26E8F" w14:textId="77777777" w:rsidTr="00A17279">
        <w:tc>
          <w:tcPr>
            <w:tcW w:w="4997" w:type="dxa"/>
          </w:tcPr>
          <w:p w14:paraId="5736423F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lastRenderedPageBreak/>
              <w:t>(Sexual) Misbehaviour by the project staff</w:t>
            </w:r>
            <w:r w:rsidRPr="00156113">
              <w:rPr>
                <w:rStyle w:val="Voetnootmarkering"/>
                <w:rFonts w:cs="Arial"/>
                <w:color w:val="0000FF"/>
                <w:szCs w:val="18"/>
              </w:rPr>
              <w:footnoteReference w:id="2"/>
            </w:r>
            <w:r w:rsidRPr="00156113">
              <w:rPr>
                <w:rFonts w:cs="Arial"/>
                <w:color w:val="0000FF"/>
                <w:szCs w:val="18"/>
              </w:rPr>
              <w:t>,</w:t>
            </w:r>
          </w:p>
        </w:tc>
        <w:tc>
          <w:tcPr>
            <w:tcW w:w="2941" w:type="dxa"/>
          </w:tcPr>
          <w:p w14:paraId="57983F54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eastAsia="Verdana" w:cs="Verdana"/>
                <w:color w:val="000000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Animal welfare</w:t>
            </w:r>
            <w:r w:rsidRPr="00156113">
              <w:rPr>
                <w:rStyle w:val="Voetnootmarkering"/>
                <w:rFonts w:cs="Arial"/>
                <w:color w:val="0000FF"/>
                <w:szCs w:val="18"/>
              </w:rPr>
              <w:footnoteReference w:id="3"/>
            </w:r>
            <w:r w:rsidRPr="00156113">
              <w:rPr>
                <w:rFonts w:cs="Arial"/>
                <w:color w:val="0000FF"/>
                <w:szCs w:val="18"/>
              </w:rPr>
              <w:t>,</w:t>
            </w:r>
          </w:p>
        </w:tc>
      </w:tr>
      <w:tr w:rsidR="00156113" w:rsidRPr="00156113" w14:paraId="6E4EADFB" w14:textId="77777777" w:rsidTr="00A17279">
        <w:tc>
          <w:tcPr>
            <w:tcW w:w="4997" w:type="dxa"/>
          </w:tcPr>
          <w:p w14:paraId="6C180CC8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Bribe Solicitation and Extortion</w:t>
            </w:r>
            <w:r w:rsidRPr="00156113">
              <w:rPr>
                <w:rStyle w:val="Voetnootmarkering"/>
                <w:rFonts w:cs="Arial"/>
                <w:color w:val="0000FF"/>
                <w:szCs w:val="18"/>
              </w:rPr>
              <w:footnoteReference w:id="4"/>
            </w:r>
            <w:r w:rsidRPr="00156113">
              <w:rPr>
                <w:rFonts w:cs="Arial"/>
                <w:color w:val="0000FF"/>
                <w:szCs w:val="18"/>
              </w:rPr>
              <w:t>,</w:t>
            </w:r>
          </w:p>
        </w:tc>
        <w:tc>
          <w:tcPr>
            <w:tcW w:w="2941" w:type="dxa"/>
          </w:tcPr>
          <w:p w14:paraId="71AF54A2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Child Labour,</w:t>
            </w:r>
          </w:p>
        </w:tc>
      </w:tr>
      <w:tr w:rsidR="00156113" w:rsidRPr="00156113" w14:paraId="7F83DDF5" w14:textId="77777777" w:rsidTr="00A17279">
        <w:tc>
          <w:tcPr>
            <w:tcW w:w="4997" w:type="dxa"/>
          </w:tcPr>
          <w:p w14:paraId="5B755C03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Combatting Bribery,</w:t>
            </w:r>
          </w:p>
        </w:tc>
        <w:tc>
          <w:tcPr>
            <w:tcW w:w="2941" w:type="dxa"/>
          </w:tcPr>
          <w:p w14:paraId="4057B33C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Competition,</w:t>
            </w:r>
          </w:p>
        </w:tc>
      </w:tr>
      <w:tr w:rsidR="00156113" w:rsidRPr="00156113" w14:paraId="605CFAD4" w14:textId="77777777" w:rsidTr="00A17279">
        <w:tc>
          <w:tcPr>
            <w:tcW w:w="4997" w:type="dxa"/>
          </w:tcPr>
          <w:p w14:paraId="00E7060E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Consumer Interests,</w:t>
            </w:r>
          </w:p>
        </w:tc>
        <w:tc>
          <w:tcPr>
            <w:tcW w:w="2941" w:type="dxa"/>
          </w:tcPr>
          <w:p w14:paraId="39DFF8EA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Disclosure,</w:t>
            </w:r>
          </w:p>
        </w:tc>
      </w:tr>
      <w:tr w:rsidR="00156113" w:rsidRPr="00156113" w14:paraId="6E429569" w14:textId="77777777" w:rsidTr="00A17279">
        <w:tc>
          <w:tcPr>
            <w:tcW w:w="4997" w:type="dxa"/>
          </w:tcPr>
          <w:p w14:paraId="6A0F89CE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Employment and Industrial Relations,</w:t>
            </w:r>
          </w:p>
        </w:tc>
        <w:tc>
          <w:tcPr>
            <w:tcW w:w="2941" w:type="dxa"/>
          </w:tcPr>
          <w:p w14:paraId="7126882A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Environment,</w:t>
            </w:r>
          </w:p>
        </w:tc>
      </w:tr>
      <w:tr w:rsidR="00156113" w:rsidRPr="00156113" w14:paraId="3DF6FF3F" w14:textId="77777777" w:rsidTr="00A17279">
        <w:tc>
          <w:tcPr>
            <w:tcW w:w="4997" w:type="dxa"/>
          </w:tcPr>
          <w:p w14:paraId="0B6ADB8D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Human rights,</w:t>
            </w:r>
          </w:p>
        </w:tc>
        <w:tc>
          <w:tcPr>
            <w:tcW w:w="2941" w:type="dxa"/>
          </w:tcPr>
          <w:p w14:paraId="1D75742F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Living age,</w:t>
            </w:r>
          </w:p>
        </w:tc>
      </w:tr>
      <w:tr w:rsidR="00156113" w:rsidRPr="00156113" w14:paraId="3260CE04" w14:textId="77777777" w:rsidTr="00A17279">
        <w:tc>
          <w:tcPr>
            <w:tcW w:w="4997" w:type="dxa"/>
          </w:tcPr>
          <w:p w14:paraId="47AAFB5D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Science and Technology, and</w:t>
            </w:r>
          </w:p>
        </w:tc>
        <w:tc>
          <w:tcPr>
            <w:tcW w:w="2941" w:type="dxa"/>
          </w:tcPr>
          <w:p w14:paraId="0579F2B5" w14:textId="77777777" w:rsidR="00156113" w:rsidRPr="00156113" w:rsidRDefault="00156113" w:rsidP="0048711A">
            <w:pPr>
              <w:pStyle w:val="Lijstalinea"/>
              <w:numPr>
                <w:ilvl w:val="0"/>
                <w:numId w:val="39"/>
              </w:numPr>
              <w:spacing w:line="280" w:lineRule="exact"/>
              <w:rPr>
                <w:rFonts w:cs="Arial"/>
                <w:color w:val="0000FF"/>
                <w:szCs w:val="18"/>
              </w:rPr>
            </w:pPr>
            <w:r w:rsidRPr="00156113">
              <w:rPr>
                <w:rFonts w:cs="Arial"/>
                <w:color w:val="0000FF"/>
                <w:szCs w:val="18"/>
              </w:rPr>
              <w:t>Taxation.</w:t>
            </w:r>
          </w:p>
        </w:tc>
      </w:tr>
    </w:tbl>
    <w:p w14:paraId="0B5F50CE" w14:textId="77777777" w:rsidR="00394D44" w:rsidRDefault="00394D44" w:rsidP="00A13FF5">
      <w:pPr>
        <w:spacing w:line="280" w:lineRule="exact"/>
        <w:rPr>
          <w:iCs/>
          <w:color w:val="0000FF"/>
          <w:szCs w:val="18"/>
        </w:rPr>
      </w:pPr>
    </w:p>
    <w:p w14:paraId="0C48F766" w14:textId="786579B0" w:rsidR="00944A60" w:rsidRPr="0040291A" w:rsidRDefault="003F6848" w:rsidP="00A13FF5">
      <w:pPr>
        <w:spacing w:line="280" w:lineRule="exact"/>
        <w:rPr>
          <w:rFonts w:cs="Arial"/>
          <w:color w:val="0000FF"/>
          <w:szCs w:val="18"/>
        </w:rPr>
      </w:pPr>
      <w:r>
        <w:rPr>
          <w:iCs/>
          <w:color w:val="0000FF"/>
          <w:szCs w:val="18"/>
        </w:rPr>
        <w:t>Final update of</w:t>
      </w:r>
      <w:r w:rsidR="00944A60" w:rsidRPr="0040291A">
        <w:rPr>
          <w:rFonts w:cs="Arial"/>
          <w:color w:val="0000FF"/>
          <w:szCs w:val="18"/>
        </w:rPr>
        <w:t xml:space="preserve"> the risks</w:t>
      </w:r>
      <w:r>
        <w:rPr>
          <w:rFonts w:cs="Arial"/>
          <w:color w:val="0000FF"/>
          <w:szCs w:val="18"/>
        </w:rPr>
        <w:t xml:space="preserve"> and</w:t>
      </w:r>
      <w:r w:rsidR="00944A60" w:rsidRPr="0040291A">
        <w:rPr>
          <w:rFonts w:cs="Arial"/>
          <w:color w:val="0000FF"/>
          <w:szCs w:val="18"/>
        </w:rPr>
        <w:t xml:space="preserve"> </w:t>
      </w:r>
      <w:r w:rsidR="00601242" w:rsidRPr="0040291A">
        <w:rPr>
          <w:rFonts w:cs="Arial"/>
          <w:color w:val="0000FF"/>
          <w:szCs w:val="18"/>
        </w:rPr>
        <w:t xml:space="preserve">reduction </w:t>
      </w:r>
      <w:r w:rsidR="00944A60" w:rsidRPr="0040291A">
        <w:rPr>
          <w:rFonts w:cs="Arial"/>
          <w:color w:val="0000FF"/>
          <w:szCs w:val="18"/>
        </w:rPr>
        <w:t>measures</w:t>
      </w:r>
      <w:r>
        <w:rPr>
          <w:rFonts w:cs="Arial"/>
          <w:color w:val="0000FF"/>
          <w:szCs w:val="18"/>
        </w:rPr>
        <w:t>.</w:t>
      </w:r>
      <w:r w:rsidR="00944A60" w:rsidRPr="0040291A">
        <w:rPr>
          <w:rFonts w:cs="Arial"/>
          <w:color w:val="0000FF"/>
          <w:szCs w:val="18"/>
        </w:rPr>
        <w:t xml:space="preserve"> </w:t>
      </w:r>
    </w:p>
    <w:p w14:paraId="6647C5C4" w14:textId="2058EAD6" w:rsidR="0043695D" w:rsidRPr="0040291A" w:rsidRDefault="003006D7" w:rsidP="00A13FF5">
      <w:pPr>
        <w:spacing w:line="280" w:lineRule="exact"/>
        <w:rPr>
          <w:rFonts w:cs="Arial"/>
          <w:color w:val="0000FF"/>
          <w:szCs w:val="18"/>
        </w:rPr>
      </w:pPr>
      <w:bookmarkStart w:id="4" w:name="_Hlk41406766"/>
      <w:r w:rsidRPr="0040291A">
        <w:rPr>
          <w:rFonts w:cs="Arial"/>
          <w:color w:val="0000FF"/>
          <w:szCs w:val="18"/>
        </w:rPr>
        <w:t>If</w:t>
      </w:r>
      <w:r w:rsidR="00942804" w:rsidRPr="0040291A">
        <w:rPr>
          <w:rFonts w:cs="Arial"/>
          <w:color w:val="0000FF"/>
          <w:szCs w:val="18"/>
        </w:rPr>
        <w:t xml:space="preserve"> </w:t>
      </w:r>
      <w:r w:rsidR="0008689D">
        <w:rPr>
          <w:rFonts w:cs="Arial"/>
          <w:color w:val="0000FF"/>
          <w:szCs w:val="18"/>
        </w:rPr>
        <w:t xml:space="preserve">you have carried out </w:t>
      </w:r>
      <w:r w:rsidR="00942804" w:rsidRPr="0040291A">
        <w:rPr>
          <w:rFonts w:cs="Arial"/>
          <w:color w:val="0000FF"/>
          <w:szCs w:val="18"/>
        </w:rPr>
        <w:t>an Environmental and Social Impact Assessment</w:t>
      </w:r>
      <w:r w:rsidRPr="0040291A">
        <w:rPr>
          <w:rFonts w:cs="Arial"/>
          <w:color w:val="0000FF"/>
          <w:szCs w:val="18"/>
        </w:rPr>
        <w:t xml:space="preserve"> (ESIA)</w:t>
      </w:r>
      <w:r w:rsidR="00942804" w:rsidRPr="0040291A">
        <w:rPr>
          <w:rFonts w:cs="Arial"/>
          <w:color w:val="0000FF"/>
          <w:szCs w:val="18"/>
        </w:rPr>
        <w:t>, please include the identified risks and</w:t>
      </w:r>
      <w:r w:rsidR="00F21E51" w:rsidRPr="0040291A">
        <w:rPr>
          <w:rFonts w:cs="Arial"/>
          <w:color w:val="0000FF"/>
          <w:szCs w:val="18"/>
        </w:rPr>
        <w:t xml:space="preserve"> yearly updates </w:t>
      </w:r>
      <w:r w:rsidR="00F44375">
        <w:rPr>
          <w:rFonts w:cs="Arial"/>
          <w:color w:val="0000FF"/>
          <w:szCs w:val="18"/>
        </w:rPr>
        <w:t>of</w:t>
      </w:r>
      <w:r w:rsidR="00F21E51" w:rsidRPr="0040291A">
        <w:rPr>
          <w:rFonts w:cs="Arial"/>
          <w:color w:val="0000FF"/>
          <w:szCs w:val="18"/>
        </w:rPr>
        <w:t xml:space="preserve"> the</w:t>
      </w:r>
      <w:r w:rsidR="00942804" w:rsidRPr="0040291A">
        <w:rPr>
          <w:rFonts w:cs="Arial"/>
          <w:color w:val="0000FF"/>
          <w:szCs w:val="18"/>
        </w:rPr>
        <w:t xml:space="preserve"> </w:t>
      </w:r>
      <w:r w:rsidRPr="0040291A">
        <w:rPr>
          <w:rFonts w:cs="Arial"/>
          <w:color w:val="0000FF"/>
          <w:szCs w:val="18"/>
        </w:rPr>
        <w:t>reduction</w:t>
      </w:r>
      <w:r w:rsidR="00942804" w:rsidRPr="0040291A">
        <w:rPr>
          <w:rFonts w:cs="Arial"/>
          <w:color w:val="0000FF"/>
          <w:szCs w:val="18"/>
        </w:rPr>
        <w:t xml:space="preserve"> measures.</w:t>
      </w:r>
    </w:p>
    <w:bookmarkEnd w:id="4"/>
    <w:p w14:paraId="0E0CFE86" w14:textId="01DB6821" w:rsidR="00DB7379" w:rsidRDefault="00DB7379" w:rsidP="00A13FF5">
      <w:pPr>
        <w:spacing w:line="280" w:lineRule="exact"/>
        <w:contextualSpacing/>
        <w:rPr>
          <w:b/>
          <w:iCs/>
          <w:color w:val="0000FF"/>
          <w:szCs w:val="18"/>
        </w:rPr>
      </w:pPr>
    </w:p>
    <w:p w14:paraId="058D2306" w14:textId="19BF8E5A" w:rsidR="003F6848" w:rsidRPr="00E1187D" w:rsidRDefault="005308C9" w:rsidP="003F6848">
      <w:pPr>
        <w:pStyle w:val="Kop2"/>
      </w:pPr>
      <w:r>
        <w:t>F</w:t>
      </w:r>
      <w:r w:rsidR="003F6848" w:rsidRPr="006052D1">
        <w:t>.  Lessons learn</w:t>
      </w:r>
      <w:r w:rsidR="00A74AB7">
        <w:t>t and</w:t>
      </w:r>
      <w:r w:rsidR="003F0F6A">
        <w:t xml:space="preserve"> </w:t>
      </w:r>
      <w:r w:rsidR="003F6848" w:rsidRPr="00E1187D">
        <w:t>spin-off</w:t>
      </w:r>
    </w:p>
    <w:p w14:paraId="1285451F" w14:textId="739BBFB2" w:rsidR="003F6848" w:rsidRPr="004B00F3" w:rsidRDefault="003F6848" w:rsidP="00461F16">
      <w:pPr>
        <w:pStyle w:val="Toelichting"/>
        <w:numPr>
          <w:ilvl w:val="0"/>
          <w:numId w:val="0"/>
        </w:numPr>
        <w:rPr>
          <w:b/>
          <w:i w:val="0"/>
          <w:iCs w:val="0"/>
        </w:rPr>
      </w:pPr>
      <w:r w:rsidRPr="004B00F3">
        <w:rPr>
          <w:i w:val="0"/>
          <w:iCs w:val="0"/>
        </w:rPr>
        <w:t>Please describe your lessons learn</w:t>
      </w:r>
      <w:r w:rsidR="00461F16">
        <w:rPr>
          <w:i w:val="0"/>
          <w:iCs w:val="0"/>
        </w:rPr>
        <w:t>t</w:t>
      </w:r>
      <w:r w:rsidR="00D70876">
        <w:rPr>
          <w:i w:val="0"/>
          <w:iCs w:val="0"/>
        </w:rPr>
        <w:t xml:space="preserve"> </w:t>
      </w:r>
      <w:r w:rsidR="00E82E19">
        <w:rPr>
          <w:i w:val="0"/>
          <w:iCs w:val="0"/>
        </w:rPr>
        <w:t xml:space="preserve">on </w:t>
      </w:r>
      <w:r w:rsidR="00D70876">
        <w:rPr>
          <w:i w:val="0"/>
          <w:iCs w:val="0"/>
        </w:rPr>
        <w:t>your partnership, intervention strategy, business case</w:t>
      </w:r>
      <w:r w:rsidR="00E01E80">
        <w:rPr>
          <w:i w:val="0"/>
          <w:iCs w:val="0"/>
        </w:rPr>
        <w:t>(</w:t>
      </w:r>
      <w:r w:rsidR="00D70876">
        <w:rPr>
          <w:i w:val="0"/>
          <w:iCs w:val="0"/>
        </w:rPr>
        <w:t>s</w:t>
      </w:r>
      <w:r w:rsidR="00E01E80">
        <w:rPr>
          <w:i w:val="0"/>
          <w:iCs w:val="0"/>
        </w:rPr>
        <w:t>)</w:t>
      </w:r>
      <w:r w:rsidR="00D70876">
        <w:rPr>
          <w:i w:val="0"/>
          <w:iCs w:val="0"/>
        </w:rPr>
        <w:t xml:space="preserve"> and </w:t>
      </w:r>
      <w:r w:rsidR="002E4F0B">
        <w:rPr>
          <w:i w:val="0"/>
          <w:iCs w:val="0"/>
        </w:rPr>
        <w:t xml:space="preserve">project </w:t>
      </w:r>
      <w:r w:rsidR="00720392">
        <w:rPr>
          <w:i w:val="0"/>
          <w:iCs w:val="0"/>
        </w:rPr>
        <w:t>sustainability</w:t>
      </w:r>
      <w:r>
        <w:rPr>
          <w:i w:val="0"/>
          <w:iCs w:val="0"/>
        </w:rPr>
        <w:t>.</w:t>
      </w:r>
    </w:p>
    <w:p w14:paraId="6C09359E" w14:textId="77777777" w:rsidR="003F6848" w:rsidRPr="004B00F3" w:rsidRDefault="003F6848" w:rsidP="003F6848">
      <w:pPr>
        <w:pStyle w:val="Toelichting"/>
        <w:numPr>
          <w:ilvl w:val="0"/>
          <w:numId w:val="0"/>
        </w:numPr>
        <w:ind w:left="284" w:hanging="284"/>
        <w:rPr>
          <w:b/>
          <w:i w:val="0"/>
          <w:iCs w:val="0"/>
        </w:rPr>
      </w:pPr>
    </w:p>
    <w:p w14:paraId="385ACFA8" w14:textId="6995F451" w:rsidR="003F6848" w:rsidRPr="006052D1" w:rsidRDefault="003F6848" w:rsidP="003F6848">
      <w:pPr>
        <w:pStyle w:val="Toelichting"/>
        <w:numPr>
          <w:ilvl w:val="0"/>
          <w:numId w:val="0"/>
        </w:numPr>
        <w:ind w:left="284" w:hanging="284"/>
        <w:rPr>
          <w:b/>
          <w:i w:val="0"/>
          <w:iCs w:val="0"/>
          <w:color w:val="auto"/>
        </w:rPr>
      </w:pPr>
      <w:r w:rsidRPr="001928B3">
        <w:rPr>
          <w:b/>
          <w:i w:val="0"/>
          <w:iCs w:val="0"/>
          <w:color w:val="auto"/>
        </w:rPr>
        <w:t>Partnership</w:t>
      </w:r>
    </w:p>
    <w:p w14:paraId="0EDD312F" w14:textId="77777777" w:rsidR="003F6848" w:rsidRDefault="003F6848" w:rsidP="003F6848">
      <w:pPr>
        <w:pStyle w:val="Toelichting"/>
        <w:rPr>
          <w:i w:val="0"/>
          <w:iCs w:val="0"/>
        </w:rPr>
      </w:pPr>
      <w:r w:rsidRPr="004B00F3">
        <w:rPr>
          <w:i w:val="0"/>
          <w:iCs w:val="0"/>
        </w:rPr>
        <w:t>Please describe how the partners will continue their collaboration in the future.</w:t>
      </w:r>
    </w:p>
    <w:p w14:paraId="56B480AF" w14:textId="77777777" w:rsidR="003F6848" w:rsidRDefault="003F6848" w:rsidP="003F6848">
      <w:pPr>
        <w:pStyle w:val="Toelichting"/>
        <w:rPr>
          <w:i w:val="0"/>
          <w:iCs w:val="0"/>
        </w:rPr>
      </w:pPr>
      <w:r w:rsidRPr="004B00F3">
        <w:rPr>
          <w:i w:val="0"/>
          <w:iCs w:val="0"/>
        </w:rPr>
        <w:t>Describe all internal and external factors that have affected the project partnership</w:t>
      </w:r>
      <w:r>
        <w:rPr>
          <w:i w:val="0"/>
          <w:iCs w:val="0"/>
        </w:rPr>
        <w:t>.</w:t>
      </w:r>
    </w:p>
    <w:p w14:paraId="65B9A4A5" w14:textId="77777777" w:rsidR="003F6848" w:rsidRDefault="003F6848" w:rsidP="003F6848">
      <w:pPr>
        <w:pStyle w:val="Toelichting"/>
        <w:rPr>
          <w:i w:val="0"/>
          <w:iCs w:val="0"/>
        </w:rPr>
      </w:pPr>
      <w:r>
        <w:rPr>
          <w:i w:val="0"/>
          <w:iCs w:val="0"/>
        </w:rPr>
        <w:t xml:space="preserve">Describe </w:t>
      </w:r>
      <w:r w:rsidRPr="004B00F3">
        <w:rPr>
          <w:i w:val="0"/>
          <w:iCs w:val="0"/>
        </w:rPr>
        <w:t>how these were resolved</w:t>
      </w:r>
      <w:r>
        <w:rPr>
          <w:i w:val="0"/>
          <w:iCs w:val="0"/>
        </w:rPr>
        <w:t>.</w:t>
      </w:r>
    </w:p>
    <w:p w14:paraId="1DEE3D70" w14:textId="5353FFF3" w:rsidR="003F6848" w:rsidRPr="004B00F3" w:rsidRDefault="003F6848" w:rsidP="003F6848">
      <w:pPr>
        <w:pStyle w:val="Toelichting"/>
        <w:rPr>
          <w:i w:val="0"/>
          <w:iCs w:val="0"/>
        </w:rPr>
      </w:pPr>
      <w:r>
        <w:rPr>
          <w:i w:val="0"/>
          <w:iCs w:val="0"/>
        </w:rPr>
        <w:t xml:space="preserve">Describe </w:t>
      </w:r>
      <w:r w:rsidRPr="004B00F3">
        <w:rPr>
          <w:i w:val="0"/>
          <w:iCs w:val="0"/>
        </w:rPr>
        <w:t>how they will help in future undertakings of current and potential</w:t>
      </w:r>
      <w:r w:rsidR="00E82E19">
        <w:rPr>
          <w:i w:val="0"/>
          <w:iCs w:val="0"/>
        </w:rPr>
        <w:t>ly</w:t>
      </w:r>
      <w:r w:rsidRPr="004B00F3">
        <w:rPr>
          <w:i w:val="0"/>
          <w:iCs w:val="0"/>
        </w:rPr>
        <w:t xml:space="preserve"> other partners.</w:t>
      </w:r>
    </w:p>
    <w:p w14:paraId="57B7AFF4" w14:textId="77777777" w:rsidR="003F6848" w:rsidRPr="004B00F3" w:rsidRDefault="003F6848" w:rsidP="003F6848">
      <w:pPr>
        <w:pStyle w:val="Toelichting"/>
        <w:numPr>
          <w:ilvl w:val="0"/>
          <w:numId w:val="0"/>
        </w:numPr>
        <w:rPr>
          <w:i w:val="0"/>
          <w:iCs w:val="0"/>
        </w:rPr>
      </w:pPr>
    </w:p>
    <w:p w14:paraId="3CE5FB4F" w14:textId="77777777" w:rsidR="003F6848" w:rsidRPr="004B00F3" w:rsidRDefault="003F6848" w:rsidP="003F6848">
      <w:pPr>
        <w:pStyle w:val="Toelichting"/>
        <w:numPr>
          <w:ilvl w:val="0"/>
          <w:numId w:val="0"/>
        </w:numPr>
        <w:rPr>
          <w:i w:val="0"/>
          <w:iCs w:val="0"/>
          <w:color w:val="auto"/>
        </w:rPr>
      </w:pPr>
      <w:r w:rsidRPr="001928B3">
        <w:rPr>
          <w:b/>
          <w:i w:val="0"/>
          <w:iCs w:val="0"/>
          <w:color w:val="auto"/>
        </w:rPr>
        <w:t>Investment Climate</w:t>
      </w:r>
      <w:r w:rsidRPr="004B00F3">
        <w:rPr>
          <w:i w:val="0"/>
          <w:iCs w:val="0"/>
          <w:color w:val="auto"/>
        </w:rPr>
        <w:t xml:space="preserve">  </w:t>
      </w:r>
    </w:p>
    <w:p w14:paraId="5DE6CD1B" w14:textId="77777777" w:rsidR="003F6848" w:rsidRDefault="003F6848" w:rsidP="003F6848">
      <w:pPr>
        <w:pStyle w:val="Toelichting"/>
        <w:rPr>
          <w:i w:val="0"/>
          <w:iCs w:val="0"/>
        </w:rPr>
      </w:pPr>
      <w:r w:rsidRPr="004B00F3">
        <w:rPr>
          <w:i w:val="0"/>
          <w:iCs w:val="0"/>
        </w:rPr>
        <w:t>Please report on problems and risks that interfered with the project</w:t>
      </w:r>
      <w:r>
        <w:rPr>
          <w:i w:val="0"/>
          <w:iCs w:val="0"/>
        </w:rPr>
        <w:t xml:space="preserve">, </w:t>
      </w:r>
      <w:r w:rsidRPr="004B00F3">
        <w:rPr>
          <w:i w:val="0"/>
          <w:iCs w:val="0"/>
        </w:rPr>
        <w:t>for example, in doing business in the country, preventing successful continuation and</w:t>
      </w:r>
      <w:r>
        <w:rPr>
          <w:i w:val="0"/>
          <w:iCs w:val="0"/>
        </w:rPr>
        <w:t>/or</w:t>
      </w:r>
      <w:r w:rsidRPr="004B00F3">
        <w:rPr>
          <w:i w:val="0"/>
          <w:iCs w:val="0"/>
        </w:rPr>
        <w:t xml:space="preserve"> scaling up of the project.</w:t>
      </w:r>
    </w:p>
    <w:p w14:paraId="7A57629E" w14:textId="77777777" w:rsidR="003F6848" w:rsidRPr="004B00F3" w:rsidRDefault="003F6848" w:rsidP="003F6848">
      <w:pPr>
        <w:pStyle w:val="Toelichting"/>
        <w:rPr>
          <w:i w:val="0"/>
          <w:iCs w:val="0"/>
        </w:rPr>
      </w:pPr>
      <w:r w:rsidRPr="004B00F3">
        <w:rPr>
          <w:i w:val="0"/>
          <w:iCs w:val="0"/>
        </w:rPr>
        <w:t>Describe</w:t>
      </w:r>
      <w:r>
        <w:rPr>
          <w:i w:val="0"/>
          <w:iCs w:val="0"/>
        </w:rPr>
        <w:t xml:space="preserve"> the </w:t>
      </w:r>
      <w:r w:rsidRPr="004B00F3">
        <w:rPr>
          <w:i w:val="0"/>
          <w:iCs w:val="0"/>
        </w:rPr>
        <w:t xml:space="preserve">measures </w:t>
      </w:r>
      <w:r>
        <w:rPr>
          <w:i w:val="0"/>
          <w:iCs w:val="0"/>
        </w:rPr>
        <w:t xml:space="preserve">that </w:t>
      </w:r>
      <w:r w:rsidRPr="004B00F3">
        <w:rPr>
          <w:i w:val="0"/>
          <w:iCs w:val="0"/>
        </w:rPr>
        <w:t xml:space="preserve">were taken to solve these issues. </w:t>
      </w:r>
    </w:p>
    <w:p w14:paraId="056F3120" w14:textId="77777777" w:rsidR="003F6848" w:rsidRPr="004B00F3" w:rsidRDefault="003F6848" w:rsidP="003F6848">
      <w:pPr>
        <w:pStyle w:val="Toelichting"/>
        <w:numPr>
          <w:ilvl w:val="0"/>
          <w:numId w:val="0"/>
        </w:numPr>
        <w:rPr>
          <w:i w:val="0"/>
          <w:iCs w:val="0"/>
        </w:rPr>
      </w:pPr>
    </w:p>
    <w:p w14:paraId="15BC577E" w14:textId="57EC8958" w:rsidR="003F6848" w:rsidRPr="004B00F3" w:rsidRDefault="003F6848" w:rsidP="003F6848">
      <w:pPr>
        <w:pStyle w:val="Toelichting"/>
        <w:numPr>
          <w:ilvl w:val="0"/>
          <w:numId w:val="0"/>
        </w:numPr>
        <w:rPr>
          <w:b/>
          <w:i w:val="0"/>
          <w:iCs w:val="0"/>
          <w:color w:val="auto"/>
        </w:rPr>
      </w:pPr>
      <w:r w:rsidRPr="001928B3">
        <w:rPr>
          <w:b/>
          <w:i w:val="0"/>
          <w:iCs w:val="0"/>
          <w:color w:val="auto"/>
        </w:rPr>
        <w:t>Follow-up financing</w:t>
      </w:r>
    </w:p>
    <w:p w14:paraId="75753F75" w14:textId="1D2997E2" w:rsidR="003F6848" w:rsidRPr="004B00F3" w:rsidRDefault="003F6848" w:rsidP="003F6848">
      <w:pPr>
        <w:pStyle w:val="Toelichting"/>
        <w:rPr>
          <w:b/>
          <w:i w:val="0"/>
          <w:iCs w:val="0"/>
        </w:rPr>
      </w:pPr>
      <w:r w:rsidRPr="004B00F3">
        <w:rPr>
          <w:i w:val="0"/>
          <w:iCs w:val="0"/>
        </w:rPr>
        <w:t xml:space="preserve">Please describe the prospects for external follow-up financing after </w:t>
      </w:r>
      <w:r w:rsidR="002B6201">
        <w:rPr>
          <w:i w:val="0"/>
          <w:iCs w:val="0"/>
        </w:rPr>
        <w:t xml:space="preserve">the </w:t>
      </w:r>
      <w:r w:rsidRPr="004B00F3">
        <w:rPr>
          <w:i w:val="0"/>
          <w:iCs w:val="0"/>
        </w:rPr>
        <w:t xml:space="preserve">implementation of the project and discussions with banks or other financial </w:t>
      </w:r>
      <w:r w:rsidR="00461F16">
        <w:rPr>
          <w:i w:val="0"/>
          <w:iCs w:val="0"/>
        </w:rPr>
        <w:t>institutes</w:t>
      </w:r>
      <w:r w:rsidR="00461F16" w:rsidRPr="004B00F3">
        <w:rPr>
          <w:i w:val="0"/>
          <w:iCs w:val="0"/>
        </w:rPr>
        <w:t xml:space="preserve"> </w:t>
      </w:r>
      <w:r w:rsidRPr="004B00F3">
        <w:rPr>
          <w:i w:val="0"/>
          <w:iCs w:val="0"/>
        </w:rPr>
        <w:t>on this subject.</w:t>
      </w:r>
    </w:p>
    <w:p w14:paraId="2E105EAC" w14:textId="28DE4E1E" w:rsidR="003F6848" w:rsidRPr="004B00F3" w:rsidRDefault="003F6848" w:rsidP="003F6848">
      <w:pPr>
        <w:pStyle w:val="Toelichting"/>
        <w:rPr>
          <w:b/>
          <w:i w:val="0"/>
          <w:iCs w:val="0"/>
        </w:rPr>
      </w:pPr>
      <w:r w:rsidRPr="004B00F3">
        <w:rPr>
          <w:i w:val="0"/>
          <w:iCs w:val="0"/>
        </w:rPr>
        <w:t xml:space="preserve">If no discussions took place or they were </w:t>
      </w:r>
      <w:r w:rsidR="002E4F0B">
        <w:rPr>
          <w:i w:val="0"/>
          <w:iCs w:val="0"/>
        </w:rPr>
        <w:t>un</w:t>
      </w:r>
      <w:r w:rsidRPr="004B00F3">
        <w:rPr>
          <w:i w:val="0"/>
          <w:iCs w:val="0"/>
        </w:rPr>
        <w:t xml:space="preserve">successful, </w:t>
      </w:r>
      <w:r>
        <w:rPr>
          <w:i w:val="0"/>
          <w:iCs w:val="0"/>
        </w:rPr>
        <w:t xml:space="preserve">explain </w:t>
      </w:r>
      <w:r w:rsidRPr="004B00F3">
        <w:rPr>
          <w:i w:val="0"/>
          <w:iCs w:val="0"/>
        </w:rPr>
        <w:t>why not</w:t>
      </w:r>
      <w:r>
        <w:rPr>
          <w:i w:val="0"/>
          <w:iCs w:val="0"/>
        </w:rPr>
        <w:t>.</w:t>
      </w:r>
      <w:r w:rsidRPr="004B00F3">
        <w:rPr>
          <w:i w:val="0"/>
          <w:iCs w:val="0"/>
        </w:rPr>
        <w:t xml:space="preserve"> </w:t>
      </w:r>
    </w:p>
    <w:p w14:paraId="450CA701" w14:textId="77777777" w:rsidR="003F6848" w:rsidRPr="004B00F3" w:rsidRDefault="003F6848" w:rsidP="003F6848">
      <w:pPr>
        <w:pStyle w:val="Toelichting"/>
        <w:numPr>
          <w:ilvl w:val="0"/>
          <w:numId w:val="0"/>
        </w:numPr>
        <w:ind w:left="284" w:hanging="284"/>
        <w:rPr>
          <w:i w:val="0"/>
          <w:iCs w:val="0"/>
        </w:rPr>
      </w:pPr>
    </w:p>
    <w:p w14:paraId="116FA5E3" w14:textId="32D0A17E" w:rsidR="003F6848" w:rsidRPr="00E1187D" w:rsidRDefault="003F6848" w:rsidP="003F6848">
      <w:pPr>
        <w:pStyle w:val="Toelichting"/>
        <w:numPr>
          <w:ilvl w:val="0"/>
          <w:numId w:val="0"/>
        </w:numPr>
        <w:ind w:left="284" w:hanging="284"/>
        <w:rPr>
          <w:b/>
          <w:i w:val="0"/>
          <w:iCs w:val="0"/>
          <w:color w:val="auto"/>
        </w:rPr>
      </w:pPr>
      <w:r w:rsidRPr="001928B3">
        <w:rPr>
          <w:b/>
          <w:i w:val="0"/>
          <w:iCs w:val="0"/>
          <w:color w:val="auto"/>
        </w:rPr>
        <w:t xml:space="preserve">Internal </w:t>
      </w:r>
      <w:r w:rsidRPr="00C4580D">
        <w:rPr>
          <w:b/>
          <w:i w:val="0"/>
          <w:iCs w:val="0"/>
          <w:color w:val="auto"/>
        </w:rPr>
        <w:t xml:space="preserve">and external </w:t>
      </w:r>
      <w:r w:rsidRPr="006052D1">
        <w:rPr>
          <w:b/>
          <w:i w:val="0"/>
          <w:iCs w:val="0"/>
          <w:color w:val="auto"/>
        </w:rPr>
        <w:t>learning</w:t>
      </w:r>
    </w:p>
    <w:p w14:paraId="033BA4C0" w14:textId="77777777" w:rsidR="003F6848" w:rsidRPr="004B00F3" w:rsidRDefault="003F6848" w:rsidP="003F6848">
      <w:pPr>
        <w:pStyle w:val="Toelichting"/>
        <w:rPr>
          <w:b/>
          <w:i w:val="0"/>
          <w:iCs w:val="0"/>
          <w:color w:val="auto"/>
        </w:rPr>
      </w:pPr>
      <w:r w:rsidRPr="004B00F3">
        <w:rPr>
          <w:i w:val="0"/>
          <w:iCs w:val="0"/>
        </w:rPr>
        <w:t xml:space="preserve">With the knowledge that you have now, what would you have done differently throughout the implementation of the project? </w:t>
      </w:r>
    </w:p>
    <w:p w14:paraId="222BFE78" w14:textId="6B373F60" w:rsidR="003F6848" w:rsidRPr="004B00F3" w:rsidRDefault="003F6848" w:rsidP="003F6848">
      <w:pPr>
        <w:pStyle w:val="Toelichting"/>
        <w:rPr>
          <w:b/>
          <w:i w:val="0"/>
          <w:iCs w:val="0"/>
          <w:color w:val="auto"/>
        </w:rPr>
      </w:pPr>
      <w:r w:rsidRPr="004B00F3">
        <w:rPr>
          <w:i w:val="0"/>
          <w:iCs w:val="0"/>
        </w:rPr>
        <w:t xml:space="preserve">Which other companies, governments, chambers of commerce, knowledge </w:t>
      </w:r>
      <w:r w:rsidR="00461F16">
        <w:rPr>
          <w:i w:val="0"/>
          <w:iCs w:val="0"/>
        </w:rPr>
        <w:t>institutes</w:t>
      </w:r>
      <w:r w:rsidRPr="004B00F3">
        <w:rPr>
          <w:i w:val="0"/>
          <w:iCs w:val="0"/>
        </w:rPr>
        <w:t>, associations and investment agencies have learn</w:t>
      </w:r>
      <w:r w:rsidR="00461F16">
        <w:rPr>
          <w:i w:val="0"/>
          <w:iCs w:val="0"/>
        </w:rPr>
        <w:t>t</w:t>
      </w:r>
      <w:r w:rsidRPr="004B00F3">
        <w:rPr>
          <w:i w:val="0"/>
          <w:iCs w:val="0"/>
        </w:rPr>
        <w:t xml:space="preserve"> from your project?</w:t>
      </w:r>
    </w:p>
    <w:p w14:paraId="0CCDF53A" w14:textId="77777777" w:rsidR="003F6848" w:rsidRPr="004B00F3" w:rsidRDefault="003F6848" w:rsidP="003F6848">
      <w:pPr>
        <w:pStyle w:val="Toelichting"/>
        <w:rPr>
          <w:b/>
          <w:i w:val="0"/>
          <w:iCs w:val="0"/>
          <w:color w:val="auto"/>
        </w:rPr>
      </w:pPr>
      <w:r w:rsidRPr="004B00F3">
        <w:rPr>
          <w:i w:val="0"/>
          <w:iCs w:val="0"/>
        </w:rPr>
        <w:t>How did they learn from it</w:t>
      </w:r>
      <w:r>
        <w:rPr>
          <w:i w:val="0"/>
          <w:iCs w:val="0"/>
        </w:rPr>
        <w:t>?</w:t>
      </w:r>
    </w:p>
    <w:p w14:paraId="54455BF4" w14:textId="77777777" w:rsidR="003F6848" w:rsidRPr="004B00F3" w:rsidRDefault="003F6848" w:rsidP="003F6848">
      <w:pPr>
        <w:pStyle w:val="Toelichting"/>
        <w:rPr>
          <w:b/>
          <w:i w:val="0"/>
          <w:iCs w:val="0"/>
          <w:color w:val="auto"/>
        </w:rPr>
      </w:pPr>
      <w:r>
        <w:rPr>
          <w:i w:val="0"/>
          <w:iCs w:val="0"/>
        </w:rPr>
        <w:t>H</w:t>
      </w:r>
      <w:r w:rsidRPr="004B00F3">
        <w:rPr>
          <w:i w:val="0"/>
          <w:iCs w:val="0"/>
        </w:rPr>
        <w:t xml:space="preserve">ow has it improved their performance? </w:t>
      </w:r>
    </w:p>
    <w:p w14:paraId="03E58E17" w14:textId="4187269C" w:rsidR="003F6848" w:rsidRPr="004B00F3" w:rsidRDefault="003F6848" w:rsidP="003F6848">
      <w:pPr>
        <w:pStyle w:val="Toelichting"/>
        <w:rPr>
          <w:b/>
          <w:i w:val="0"/>
          <w:iCs w:val="0"/>
          <w:color w:val="auto"/>
        </w:rPr>
      </w:pPr>
      <w:r w:rsidRPr="004B00F3">
        <w:rPr>
          <w:i w:val="0"/>
          <w:iCs w:val="0"/>
        </w:rPr>
        <w:t>Indicate any other lessons learn</w:t>
      </w:r>
      <w:r w:rsidR="00461F16">
        <w:rPr>
          <w:i w:val="0"/>
          <w:iCs w:val="0"/>
        </w:rPr>
        <w:t>t</w:t>
      </w:r>
      <w:r w:rsidRPr="004B00F3">
        <w:rPr>
          <w:i w:val="0"/>
          <w:iCs w:val="0"/>
        </w:rPr>
        <w:t>.</w:t>
      </w:r>
    </w:p>
    <w:p w14:paraId="4CC59AC0" w14:textId="53CEA0F3" w:rsidR="003F6848" w:rsidRDefault="003F6848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168CE4A7" w14:textId="7D57A239" w:rsidR="00B969D9" w:rsidRPr="0040291A" w:rsidRDefault="005308C9" w:rsidP="00A13FF5">
      <w:pPr>
        <w:keepNext/>
        <w:shd w:val="clear" w:color="auto" w:fill="C0C0C0"/>
        <w:spacing w:line="280" w:lineRule="exact"/>
        <w:outlineLvl w:val="1"/>
        <w:rPr>
          <w:b/>
          <w:szCs w:val="18"/>
        </w:rPr>
      </w:pPr>
      <w:r>
        <w:rPr>
          <w:b/>
          <w:szCs w:val="18"/>
        </w:rPr>
        <w:t>G</w:t>
      </w:r>
      <w:r w:rsidR="00B969D9" w:rsidRPr="0040291A">
        <w:rPr>
          <w:b/>
          <w:szCs w:val="18"/>
        </w:rPr>
        <w:t xml:space="preserve">. </w:t>
      </w:r>
      <w:r w:rsidR="0047603E" w:rsidRPr="0040291A">
        <w:rPr>
          <w:b/>
          <w:szCs w:val="18"/>
        </w:rPr>
        <w:t>A</w:t>
      </w:r>
      <w:r w:rsidR="00B969D9" w:rsidRPr="0040291A">
        <w:rPr>
          <w:b/>
          <w:szCs w:val="18"/>
        </w:rPr>
        <w:t>nnexes</w:t>
      </w:r>
    </w:p>
    <w:p w14:paraId="362C8C1F" w14:textId="3D0A40CD" w:rsidR="00E4227A" w:rsidRPr="00162B09" w:rsidRDefault="007459A3" w:rsidP="00A13FF5">
      <w:pPr>
        <w:keepNext/>
        <w:spacing w:line="280" w:lineRule="exact"/>
        <w:outlineLvl w:val="2"/>
        <w:rPr>
          <w:iCs/>
          <w:szCs w:val="18"/>
        </w:rPr>
      </w:pPr>
      <w:r w:rsidRPr="0040291A">
        <w:rPr>
          <w:b/>
          <w:szCs w:val="18"/>
        </w:rPr>
        <w:t xml:space="preserve">Please </w:t>
      </w:r>
      <w:r w:rsidR="00E4227A" w:rsidRPr="0040291A">
        <w:rPr>
          <w:b/>
          <w:szCs w:val="18"/>
        </w:rPr>
        <w:t>attach</w:t>
      </w:r>
      <w:r w:rsidR="00F37517">
        <w:rPr>
          <w:b/>
          <w:szCs w:val="18"/>
        </w:rPr>
        <w:t xml:space="preserve"> the following documents</w:t>
      </w:r>
      <w:r w:rsidR="00E4227A" w:rsidRPr="0040291A">
        <w:rPr>
          <w:b/>
          <w:szCs w:val="18"/>
        </w:rPr>
        <w:t>:</w:t>
      </w:r>
      <w:r w:rsidR="0047603E" w:rsidRPr="0040291A">
        <w:rPr>
          <w:szCs w:val="18"/>
        </w:rPr>
        <w:t xml:space="preserve"> </w:t>
      </w:r>
    </w:p>
    <w:p w14:paraId="6608569A" w14:textId="087E351D" w:rsidR="00E4227A" w:rsidRPr="0040291A" w:rsidRDefault="00E4227A" w:rsidP="00F02D64">
      <w:pPr>
        <w:pStyle w:val="Toelichting"/>
        <w:numPr>
          <w:ilvl w:val="0"/>
          <w:numId w:val="41"/>
        </w:numPr>
        <w:spacing w:line="280" w:lineRule="exact"/>
        <w:rPr>
          <w:i w:val="0"/>
          <w:color w:val="000000" w:themeColor="text1"/>
          <w:szCs w:val="18"/>
        </w:rPr>
      </w:pPr>
      <w:r w:rsidRPr="0040291A">
        <w:rPr>
          <w:i w:val="0"/>
          <w:color w:val="000000" w:themeColor="text1"/>
          <w:szCs w:val="18"/>
        </w:rPr>
        <w:t xml:space="preserve">The </w:t>
      </w:r>
      <w:r w:rsidR="0047603E" w:rsidRPr="0040291A">
        <w:rPr>
          <w:i w:val="0"/>
          <w:color w:val="000000" w:themeColor="text1"/>
          <w:szCs w:val="18"/>
        </w:rPr>
        <w:t>audit report</w:t>
      </w:r>
      <w:r w:rsidR="00162B09">
        <w:rPr>
          <w:i w:val="0"/>
          <w:color w:val="000000" w:themeColor="text1"/>
          <w:szCs w:val="18"/>
        </w:rPr>
        <w:t>,</w:t>
      </w:r>
    </w:p>
    <w:p w14:paraId="02D571DF" w14:textId="77777777" w:rsidR="00162B09" w:rsidRDefault="00E4227A" w:rsidP="004C62A6">
      <w:pPr>
        <w:pStyle w:val="Toelichting"/>
        <w:numPr>
          <w:ilvl w:val="0"/>
          <w:numId w:val="41"/>
        </w:numPr>
        <w:spacing w:line="280" w:lineRule="exact"/>
        <w:rPr>
          <w:i w:val="0"/>
          <w:color w:val="000000" w:themeColor="text1"/>
          <w:szCs w:val="18"/>
        </w:rPr>
      </w:pPr>
      <w:r w:rsidRPr="00162B09">
        <w:rPr>
          <w:i w:val="0"/>
          <w:color w:val="000000" w:themeColor="text1"/>
          <w:szCs w:val="18"/>
        </w:rPr>
        <w:t xml:space="preserve">The </w:t>
      </w:r>
      <w:r w:rsidR="00DC39A0" w:rsidRPr="00162B09">
        <w:rPr>
          <w:i w:val="0"/>
          <w:color w:val="000000" w:themeColor="text1"/>
          <w:szCs w:val="18"/>
        </w:rPr>
        <w:t>updated</w:t>
      </w:r>
      <w:r w:rsidR="0047603E" w:rsidRPr="00162B09">
        <w:rPr>
          <w:i w:val="0"/>
          <w:color w:val="000000" w:themeColor="text1"/>
          <w:szCs w:val="18"/>
        </w:rPr>
        <w:t xml:space="preserve"> </w:t>
      </w:r>
      <w:r w:rsidR="00C97C1E" w:rsidRPr="00162B09">
        <w:rPr>
          <w:i w:val="0"/>
          <w:color w:val="000000" w:themeColor="text1"/>
          <w:szCs w:val="18"/>
        </w:rPr>
        <w:t>Impact</w:t>
      </w:r>
      <w:r w:rsidR="00DC39A0" w:rsidRPr="00162B09">
        <w:rPr>
          <w:i w:val="0"/>
          <w:color w:val="000000" w:themeColor="text1"/>
          <w:szCs w:val="18"/>
        </w:rPr>
        <w:t xml:space="preserve"> </w:t>
      </w:r>
      <w:r w:rsidR="00C97C1E" w:rsidRPr="00162B09">
        <w:rPr>
          <w:i w:val="0"/>
          <w:color w:val="000000" w:themeColor="text1"/>
          <w:szCs w:val="18"/>
        </w:rPr>
        <w:t>pathways</w:t>
      </w:r>
      <w:r w:rsidR="00162B09" w:rsidRPr="00162B09">
        <w:rPr>
          <w:i w:val="0"/>
          <w:color w:val="000000" w:themeColor="text1"/>
          <w:szCs w:val="18"/>
        </w:rPr>
        <w:t>,</w:t>
      </w:r>
    </w:p>
    <w:p w14:paraId="3F8B74D9" w14:textId="26576BF6" w:rsidR="007459A3" w:rsidRPr="00162B09" w:rsidRDefault="00CB1EE5" w:rsidP="004C62A6">
      <w:pPr>
        <w:pStyle w:val="Toelichting"/>
        <w:numPr>
          <w:ilvl w:val="0"/>
          <w:numId w:val="41"/>
        </w:numPr>
        <w:spacing w:line="280" w:lineRule="exact"/>
        <w:rPr>
          <w:i w:val="0"/>
          <w:color w:val="000000" w:themeColor="text1"/>
          <w:szCs w:val="18"/>
        </w:rPr>
      </w:pPr>
      <w:r w:rsidRPr="00162B09">
        <w:rPr>
          <w:i w:val="0"/>
          <w:color w:val="000000" w:themeColor="text1"/>
          <w:szCs w:val="18"/>
        </w:rPr>
        <w:t>CSR risk assessment</w:t>
      </w:r>
      <w:r w:rsidR="00162B09" w:rsidRPr="00162B09">
        <w:rPr>
          <w:i w:val="0"/>
          <w:color w:val="000000" w:themeColor="text1"/>
          <w:szCs w:val="18"/>
        </w:rPr>
        <w:t>, and</w:t>
      </w:r>
    </w:p>
    <w:p w14:paraId="65405803" w14:textId="509CD0C3" w:rsidR="00162B09" w:rsidRPr="0040291A" w:rsidRDefault="00162B09" w:rsidP="00F02D64">
      <w:pPr>
        <w:pStyle w:val="Toelichting"/>
        <w:numPr>
          <w:ilvl w:val="0"/>
          <w:numId w:val="41"/>
        </w:numPr>
        <w:spacing w:line="280" w:lineRule="exact"/>
        <w:rPr>
          <w:i w:val="0"/>
          <w:color w:val="000000" w:themeColor="text1"/>
          <w:szCs w:val="18"/>
        </w:rPr>
      </w:pPr>
      <w:r>
        <w:rPr>
          <w:i w:val="0"/>
          <w:color w:val="000000" w:themeColor="text1"/>
          <w:szCs w:val="18"/>
        </w:rPr>
        <w:t>The Final report realisation (Excel).</w:t>
      </w:r>
    </w:p>
    <w:p w14:paraId="640E86F1" w14:textId="77777777" w:rsidR="00B969D9" w:rsidRPr="0040291A" w:rsidRDefault="00B969D9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1C5BAACA" w14:textId="77777777" w:rsidR="00920C36" w:rsidRPr="0040291A" w:rsidRDefault="00920C36" w:rsidP="00A13FF5">
      <w:pPr>
        <w:keepNext/>
        <w:spacing w:line="280" w:lineRule="exact"/>
        <w:outlineLvl w:val="2"/>
        <w:rPr>
          <w:b/>
          <w:szCs w:val="18"/>
        </w:rPr>
      </w:pPr>
      <w:r w:rsidRPr="0040291A">
        <w:rPr>
          <w:b/>
          <w:szCs w:val="18"/>
        </w:rPr>
        <w:t>Other annexes</w:t>
      </w:r>
    </w:p>
    <w:p w14:paraId="03B3B5B1" w14:textId="04200EE0" w:rsidR="00920C36" w:rsidRPr="0040291A" w:rsidRDefault="0008689D" w:rsidP="00F02D64">
      <w:pPr>
        <w:pStyle w:val="Toelichting"/>
        <w:numPr>
          <w:ilvl w:val="0"/>
          <w:numId w:val="0"/>
        </w:numPr>
        <w:spacing w:line="280" w:lineRule="exact"/>
        <w:ind w:left="284" w:hanging="284"/>
        <w:rPr>
          <w:i w:val="0"/>
          <w:szCs w:val="18"/>
        </w:rPr>
      </w:pPr>
      <w:r>
        <w:rPr>
          <w:i w:val="0"/>
          <w:szCs w:val="18"/>
        </w:rPr>
        <w:t>Please specify if y</w:t>
      </w:r>
      <w:r w:rsidR="00F37E43" w:rsidRPr="0040291A">
        <w:rPr>
          <w:i w:val="0"/>
          <w:szCs w:val="18"/>
        </w:rPr>
        <w:t>ou have o</w:t>
      </w:r>
      <w:r w:rsidR="00920C36" w:rsidRPr="0040291A">
        <w:rPr>
          <w:i w:val="0"/>
          <w:szCs w:val="18"/>
        </w:rPr>
        <w:t>ther relevant annexes</w:t>
      </w:r>
      <w:r w:rsidR="00F37E43" w:rsidRPr="0040291A">
        <w:rPr>
          <w:i w:val="0"/>
          <w:szCs w:val="18"/>
        </w:rPr>
        <w:t xml:space="preserve"> not part of the official </w:t>
      </w:r>
      <w:r w:rsidR="002E4F0B">
        <w:rPr>
          <w:i w:val="0"/>
          <w:szCs w:val="18"/>
        </w:rPr>
        <w:t>ones</w:t>
      </w:r>
      <w:r>
        <w:rPr>
          <w:i w:val="0"/>
          <w:szCs w:val="18"/>
        </w:rPr>
        <w:t>.</w:t>
      </w:r>
    </w:p>
    <w:p w14:paraId="6C102526" w14:textId="77777777" w:rsidR="00385094" w:rsidRPr="0040291A" w:rsidRDefault="00385094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426E23E8" w14:textId="1BAE156F" w:rsidR="00B969D9" w:rsidRPr="0040291A" w:rsidRDefault="005308C9" w:rsidP="00A13FF5">
      <w:pPr>
        <w:keepNext/>
        <w:shd w:val="clear" w:color="auto" w:fill="C0C0C0"/>
        <w:spacing w:line="280" w:lineRule="exact"/>
        <w:outlineLvl w:val="1"/>
        <w:rPr>
          <w:b/>
          <w:szCs w:val="18"/>
        </w:rPr>
      </w:pPr>
      <w:r>
        <w:rPr>
          <w:b/>
          <w:szCs w:val="18"/>
        </w:rPr>
        <w:t>H</w:t>
      </w:r>
      <w:r w:rsidR="00B969D9" w:rsidRPr="0040291A">
        <w:rPr>
          <w:b/>
          <w:szCs w:val="18"/>
        </w:rPr>
        <w:t>. Declaration and signature</w:t>
      </w:r>
    </w:p>
    <w:p w14:paraId="21F45A01" w14:textId="300E6BF7" w:rsidR="00B969D9" w:rsidRPr="0040291A" w:rsidRDefault="002E4F0B" w:rsidP="00A13FF5">
      <w:pPr>
        <w:spacing w:line="280" w:lineRule="exact"/>
        <w:rPr>
          <w:szCs w:val="18"/>
        </w:rPr>
      </w:pPr>
      <w:r>
        <w:rPr>
          <w:szCs w:val="18"/>
        </w:rPr>
        <w:t>By signing this progress report, t</w:t>
      </w:r>
      <w:r w:rsidR="00B969D9" w:rsidRPr="0040291A">
        <w:rPr>
          <w:szCs w:val="18"/>
        </w:rPr>
        <w:t xml:space="preserve">he partnership </w:t>
      </w:r>
      <w:r w:rsidR="00E4227A" w:rsidRPr="0040291A">
        <w:rPr>
          <w:szCs w:val="18"/>
        </w:rPr>
        <w:t xml:space="preserve">declares </w:t>
      </w:r>
      <w:r w:rsidR="00B969D9" w:rsidRPr="0040291A">
        <w:rPr>
          <w:szCs w:val="18"/>
        </w:rPr>
        <w:t xml:space="preserve">that </w:t>
      </w:r>
      <w:r w:rsidR="008342CE">
        <w:rPr>
          <w:szCs w:val="18"/>
        </w:rPr>
        <w:t xml:space="preserve">the </w:t>
      </w:r>
      <w:r w:rsidR="00B969D9" w:rsidRPr="0040291A">
        <w:rPr>
          <w:szCs w:val="18"/>
        </w:rPr>
        <w:t>information is accurate and complete</w:t>
      </w:r>
      <w:r w:rsidR="003F38AC">
        <w:rPr>
          <w:szCs w:val="18"/>
        </w:rPr>
        <w:t>.</w:t>
      </w:r>
    </w:p>
    <w:p w14:paraId="362DA6F7" w14:textId="77777777" w:rsidR="00B969D9" w:rsidRPr="0040291A" w:rsidRDefault="00B969D9" w:rsidP="00A13FF5">
      <w:pPr>
        <w:spacing w:line="280" w:lineRule="exact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969D9" w:rsidRPr="0040291A" w14:paraId="77CFD019" w14:textId="77777777" w:rsidTr="00BC15B9">
        <w:tc>
          <w:tcPr>
            <w:tcW w:w="8613" w:type="dxa"/>
            <w:shd w:val="clear" w:color="auto" w:fill="000000"/>
          </w:tcPr>
          <w:p w14:paraId="106B19F7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Applicant</w:t>
            </w:r>
          </w:p>
        </w:tc>
      </w:tr>
      <w:tr w:rsidR="00B969D9" w:rsidRPr="0040291A" w14:paraId="1C9785F4" w14:textId="77777777" w:rsidTr="00BC15B9">
        <w:tc>
          <w:tcPr>
            <w:tcW w:w="8613" w:type="dxa"/>
            <w:shd w:val="clear" w:color="auto" w:fill="auto"/>
          </w:tcPr>
          <w:p w14:paraId="7A6F5833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Organi</w:t>
            </w:r>
            <w:r w:rsidR="00DA2215" w:rsidRPr="0040291A">
              <w:rPr>
                <w:szCs w:val="18"/>
              </w:rPr>
              <w:t>s</w:t>
            </w:r>
            <w:r w:rsidRPr="0040291A">
              <w:rPr>
                <w:szCs w:val="18"/>
              </w:rPr>
              <w:t>ation:</w:t>
            </w:r>
          </w:p>
        </w:tc>
      </w:tr>
      <w:tr w:rsidR="00B969D9" w:rsidRPr="0040291A" w14:paraId="5A7ECBCE" w14:textId="77777777" w:rsidTr="00BC15B9">
        <w:tc>
          <w:tcPr>
            <w:tcW w:w="8613" w:type="dxa"/>
            <w:shd w:val="clear" w:color="auto" w:fill="auto"/>
          </w:tcPr>
          <w:p w14:paraId="7BFAAAFE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Name:</w:t>
            </w:r>
          </w:p>
        </w:tc>
      </w:tr>
      <w:tr w:rsidR="00B969D9" w:rsidRPr="0040291A" w14:paraId="195CD023" w14:textId="77777777" w:rsidTr="00BC15B9">
        <w:tc>
          <w:tcPr>
            <w:tcW w:w="8613" w:type="dxa"/>
            <w:shd w:val="clear" w:color="auto" w:fill="auto"/>
          </w:tcPr>
          <w:p w14:paraId="4D5D8FA7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Position:</w:t>
            </w:r>
          </w:p>
        </w:tc>
      </w:tr>
      <w:tr w:rsidR="00B969D9" w:rsidRPr="0040291A" w14:paraId="3D7AFADD" w14:textId="77777777" w:rsidTr="00BC15B9">
        <w:tc>
          <w:tcPr>
            <w:tcW w:w="8613" w:type="dxa"/>
            <w:shd w:val="clear" w:color="auto" w:fill="auto"/>
          </w:tcPr>
          <w:p w14:paraId="18A999B9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Date:</w:t>
            </w:r>
          </w:p>
        </w:tc>
      </w:tr>
      <w:tr w:rsidR="00B969D9" w:rsidRPr="0040291A" w14:paraId="75113F87" w14:textId="77777777" w:rsidTr="00BC15B9">
        <w:tc>
          <w:tcPr>
            <w:tcW w:w="8613" w:type="dxa"/>
            <w:shd w:val="clear" w:color="auto" w:fill="auto"/>
          </w:tcPr>
          <w:p w14:paraId="31F6D404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Signature:</w:t>
            </w:r>
          </w:p>
          <w:p w14:paraId="65306E39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</w:p>
          <w:p w14:paraId="0E017992" w14:textId="77777777" w:rsidR="00032861" w:rsidRPr="0040291A" w:rsidRDefault="00032861" w:rsidP="00A13FF5">
            <w:pPr>
              <w:spacing w:line="280" w:lineRule="exact"/>
              <w:rPr>
                <w:szCs w:val="18"/>
              </w:rPr>
            </w:pPr>
          </w:p>
          <w:p w14:paraId="69A188FD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</w:p>
        </w:tc>
      </w:tr>
    </w:tbl>
    <w:p w14:paraId="31BF1448" w14:textId="77777777" w:rsidR="00B969D9" w:rsidRPr="0040291A" w:rsidRDefault="00B969D9" w:rsidP="00A13FF5">
      <w:pPr>
        <w:spacing w:line="280" w:lineRule="exact"/>
        <w:rPr>
          <w:szCs w:val="18"/>
        </w:rPr>
      </w:pPr>
    </w:p>
    <w:sectPr w:rsidR="00B969D9" w:rsidRPr="0040291A" w:rsidSect="00F132E4">
      <w:headerReference w:type="default" r:id="rId11"/>
      <w:footerReference w:type="default" r:id="rId12"/>
      <w:headerReference w:type="first" r:id="rId13"/>
      <w:footnotePr>
        <w:numRestart w:val="eachSect"/>
      </w:footnotePr>
      <w:type w:val="continuous"/>
      <w:pgSz w:w="11906" w:h="16838"/>
      <w:pgMar w:top="1134" w:right="851" w:bottom="964" w:left="1134" w:header="709" w:footer="454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21CD" w14:textId="77777777" w:rsidR="006D5BE0" w:rsidRDefault="006D5BE0">
      <w:r>
        <w:separator/>
      </w:r>
    </w:p>
  </w:endnote>
  <w:endnote w:type="continuationSeparator" w:id="0">
    <w:p w14:paraId="0C25BC74" w14:textId="77777777" w:rsidR="006D5BE0" w:rsidRDefault="006D5BE0">
      <w:r>
        <w:continuationSeparator/>
      </w:r>
    </w:p>
  </w:endnote>
  <w:endnote w:type="continuationNotice" w:id="1">
    <w:p w14:paraId="14384C1C" w14:textId="77777777" w:rsidR="006D5BE0" w:rsidRDefault="006D5B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B2DE" w14:textId="5EF57981" w:rsidR="00CF0F51" w:rsidRDefault="00CF0F51" w:rsidP="006D379B">
    <w:pPr>
      <w:pStyle w:val="Voettekst"/>
      <w:ind w:left="4536" w:firstLine="4536"/>
    </w:pPr>
    <w:r>
      <w:rPr>
        <w:rFonts w:asciiTheme="majorHAnsi" w:eastAsiaTheme="majorEastAsia" w:hAnsiTheme="majorHAnsi" w:cstheme="majorBidi"/>
        <w:color w:val="4F81BD" w:themeColor="accent1"/>
        <w:sz w:val="20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7B6E" w14:textId="77777777" w:rsidR="006D5BE0" w:rsidRDefault="006D5BE0">
      <w:bookmarkStart w:id="0" w:name="_Hlk23260043"/>
      <w:bookmarkEnd w:id="0"/>
      <w:r>
        <w:separator/>
      </w:r>
    </w:p>
  </w:footnote>
  <w:footnote w:type="continuationSeparator" w:id="0">
    <w:p w14:paraId="217B63D2" w14:textId="77777777" w:rsidR="006D5BE0" w:rsidRDefault="006D5BE0">
      <w:r>
        <w:continuationSeparator/>
      </w:r>
    </w:p>
  </w:footnote>
  <w:footnote w:type="continuationNotice" w:id="1">
    <w:p w14:paraId="4AAEA6EC" w14:textId="77777777" w:rsidR="006D5BE0" w:rsidRDefault="006D5BE0">
      <w:pPr>
        <w:spacing w:line="240" w:lineRule="auto"/>
      </w:pPr>
    </w:p>
  </w:footnote>
  <w:footnote w:id="2">
    <w:p w14:paraId="46CC3523" w14:textId="77777777" w:rsidR="00156113" w:rsidRPr="002C5442" w:rsidRDefault="00156113" w:rsidP="00944A60">
      <w:pPr>
        <w:pStyle w:val="Voetnoottekst"/>
        <w:rPr>
          <w:rFonts w:eastAsia="Verdana" w:cs="Verdana"/>
          <w:color w:val="000000"/>
          <w:sz w:val="16"/>
          <w:szCs w:val="16"/>
        </w:rPr>
      </w:pPr>
      <w:r w:rsidRPr="004E1963">
        <w:rPr>
          <w:rStyle w:val="Voetnootmarkering"/>
        </w:rPr>
        <w:footnoteRef/>
      </w:r>
      <w:r w:rsidRPr="004E1963">
        <w:rPr>
          <w:rStyle w:val="Voetnootmarkering"/>
        </w:rPr>
        <w:t xml:space="preserve"> </w:t>
      </w:r>
      <w:r>
        <w:rPr>
          <w:rFonts w:eastAsia="Verdana" w:cs="Verdana"/>
          <w:color w:val="000000"/>
          <w:sz w:val="16"/>
          <w:szCs w:val="16"/>
        </w:rPr>
        <w:t>P</w:t>
      </w:r>
      <w:r w:rsidRPr="004E1963">
        <w:rPr>
          <w:rFonts w:eastAsia="Verdana" w:cs="Verdana"/>
          <w:color w:val="000000"/>
          <w:sz w:val="16"/>
          <w:szCs w:val="16"/>
        </w:rPr>
        <w:t>artners must prevent sexual misconduct and inappropriate behaviour towards employees and other individuals</w:t>
      </w:r>
      <w:r>
        <w:rPr>
          <w:rFonts w:eastAsia="Verdana" w:cs="Verdana"/>
          <w:color w:val="000000"/>
          <w:sz w:val="16"/>
          <w:szCs w:val="16"/>
        </w:rPr>
        <w:t>.</w:t>
      </w:r>
      <w:r w:rsidRPr="004E1963">
        <w:rPr>
          <w:rFonts w:eastAsia="Verdana" w:cs="Verdana"/>
          <w:color w:val="000000"/>
          <w:sz w:val="16"/>
          <w:szCs w:val="16"/>
        </w:rPr>
        <w:t xml:space="preserve"> </w:t>
      </w:r>
      <w:r>
        <w:rPr>
          <w:rFonts w:eastAsia="Verdana" w:cs="Verdana"/>
          <w:color w:val="000000"/>
          <w:sz w:val="16"/>
          <w:szCs w:val="16"/>
        </w:rPr>
        <w:t>You must report incidents of this nature as quickly as possible. Partners must immediately</w:t>
      </w:r>
      <w:r w:rsidRPr="004E1963">
        <w:rPr>
          <w:rFonts w:eastAsia="Verdana" w:cs="Verdana"/>
          <w:color w:val="000000"/>
          <w:sz w:val="16"/>
          <w:szCs w:val="16"/>
        </w:rPr>
        <w:t xml:space="preserve"> </w:t>
      </w:r>
      <w:r>
        <w:rPr>
          <w:rFonts w:eastAsia="Verdana" w:cs="Verdana"/>
          <w:color w:val="000000"/>
          <w:sz w:val="16"/>
          <w:szCs w:val="16"/>
        </w:rPr>
        <w:t>stop</w:t>
      </w:r>
      <w:r w:rsidRPr="004E1963">
        <w:rPr>
          <w:rFonts w:eastAsia="Verdana" w:cs="Verdana"/>
          <w:color w:val="000000"/>
          <w:sz w:val="16"/>
          <w:szCs w:val="16"/>
        </w:rPr>
        <w:t xml:space="preserve"> misconduct or inappropriate behaviour </w:t>
      </w:r>
      <w:r>
        <w:rPr>
          <w:rFonts w:eastAsia="Verdana" w:cs="Verdana"/>
          <w:color w:val="000000"/>
          <w:sz w:val="16"/>
          <w:szCs w:val="16"/>
        </w:rPr>
        <w:t>to</w:t>
      </w:r>
      <w:r w:rsidRPr="004E1963">
        <w:rPr>
          <w:rFonts w:eastAsia="Verdana" w:cs="Verdana"/>
          <w:color w:val="000000"/>
          <w:sz w:val="16"/>
          <w:szCs w:val="16"/>
        </w:rPr>
        <w:t xml:space="preserve"> </w:t>
      </w:r>
      <w:r>
        <w:rPr>
          <w:rFonts w:eastAsia="Verdana" w:cs="Verdana"/>
          <w:color w:val="000000"/>
          <w:sz w:val="16"/>
          <w:szCs w:val="16"/>
        </w:rPr>
        <w:t>reduce</w:t>
      </w:r>
      <w:r w:rsidRPr="004E1963">
        <w:rPr>
          <w:rFonts w:eastAsia="Verdana" w:cs="Verdana"/>
          <w:color w:val="000000"/>
          <w:sz w:val="16"/>
          <w:szCs w:val="16"/>
        </w:rPr>
        <w:t xml:space="preserve"> the consequences</w:t>
      </w:r>
      <w:r>
        <w:rPr>
          <w:rFonts w:eastAsia="Verdana" w:cs="Verdana"/>
          <w:color w:val="000000"/>
          <w:sz w:val="16"/>
          <w:szCs w:val="16"/>
        </w:rPr>
        <w:t xml:space="preserve">. </w:t>
      </w:r>
    </w:p>
  </w:footnote>
  <w:footnote w:id="3">
    <w:p w14:paraId="231F56B5" w14:textId="77777777" w:rsidR="00156113" w:rsidRPr="004E1963" w:rsidRDefault="00156113" w:rsidP="00944A6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eastAsia="Verdana" w:cs="Verdana"/>
          <w:color w:val="000000"/>
          <w:sz w:val="16"/>
          <w:szCs w:val="16"/>
        </w:rPr>
        <w:t>Only if applicable to the project. All projects dealing with livestock need to include this topic.</w:t>
      </w:r>
    </w:p>
  </w:footnote>
  <w:footnote w:id="4">
    <w:p w14:paraId="044E332D" w14:textId="77777777" w:rsidR="00156113" w:rsidRPr="004E1963" w:rsidRDefault="00156113" w:rsidP="00944A60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W</w:t>
      </w:r>
      <w:r w:rsidRPr="004E1963">
        <w:rPr>
          <w:rFonts w:eastAsia="Verdana" w:cs="Verdana"/>
          <w:color w:val="000000"/>
          <w:sz w:val="16"/>
          <w:szCs w:val="16"/>
        </w:rPr>
        <w:t>ithin partner organi</w:t>
      </w:r>
      <w:r>
        <w:rPr>
          <w:rFonts w:eastAsia="Verdana" w:cs="Verdana"/>
          <w:color w:val="000000"/>
          <w:sz w:val="16"/>
          <w:szCs w:val="16"/>
        </w:rPr>
        <w:t>s</w:t>
      </w:r>
      <w:r w:rsidRPr="004E1963">
        <w:rPr>
          <w:rFonts w:eastAsia="Verdana" w:cs="Verdana"/>
          <w:color w:val="000000"/>
          <w:sz w:val="16"/>
          <w:szCs w:val="16"/>
        </w:rPr>
        <w:t xml:space="preserve">ations </w:t>
      </w:r>
      <w:r>
        <w:rPr>
          <w:rFonts w:eastAsia="Verdana" w:cs="Verdana"/>
          <w:color w:val="000000"/>
          <w:sz w:val="16"/>
          <w:szCs w:val="16"/>
        </w:rPr>
        <w:t>and</w:t>
      </w:r>
      <w:r w:rsidRPr="004E1963">
        <w:rPr>
          <w:rFonts w:eastAsia="Verdana" w:cs="Verdana"/>
          <w:color w:val="000000"/>
          <w:sz w:val="16"/>
          <w:szCs w:val="16"/>
        </w:rPr>
        <w:t xml:space="preserve"> contacts outside </w:t>
      </w:r>
      <w:r>
        <w:rPr>
          <w:rFonts w:eastAsia="Verdana" w:cs="Verdana"/>
          <w:color w:val="000000"/>
          <w:sz w:val="16"/>
          <w:szCs w:val="16"/>
        </w:rPr>
        <w:t xml:space="preserve">the </w:t>
      </w:r>
      <w:r w:rsidRPr="004E1963">
        <w:rPr>
          <w:rFonts w:eastAsia="Verdana" w:cs="Verdana"/>
          <w:color w:val="000000"/>
          <w:sz w:val="16"/>
          <w:szCs w:val="16"/>
        </w:rPr>
        <w:t>partnership</w:t>
      </w:r>
      <w:r>
        <w:rPr>
          <w:rFonts w:eastAsia="Verdana" w:cs="Verdana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097" w14:textId="3EDAD455" w:rsidR="00CF0F51" w:rsidRPr="009951E0" w:rsidRDefault="009951E0" w:rsidP="009951E0">
    <w:pPr>
      <w:pStyle w:val="Koptekst"/>
      <w:jc w:val="right"/>
    </w:pPr>
    <w:r w:rsidRPr="009951E0">
      <w:rPr>
        <w:sz w:val="16"/>
      </w:rPr>
      <w:t>Final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6AF0" w14:textId="77777777" w:rsidR="00CF0F51" w:rsidRDefault="00CF0F51" w:rsidP="00C962EF">
    <w:pPr>
      <w:pStyle w:val="Koptekst"/>
      <w:ind w:left="1701" w:firstLine="4536"/>
    </w:pPr>
    <w:r w:rsidRPr="00A2013E">
      <w:rPr>
        <w:noProof/>
      </w:rPr>
      <w:drawing>
        <wp:anchor distT="0" distB="0" distL="114300" distR="114300" simplePos="0" relativeHeight="251658241" behindDoc="0" locked="0" layoutInCell="1" allowOverlap="1" wp14:anchorId="55151A63" wp14:editId="25A2318A">
          <wp:simplePos x="0" y="0"/>
          <wp:positionH relativeFrom="column">
            <wp:posOffset>3167380</wp:posOffset>
          </wp:positionH>
          <wp:positionV relativeFrom="paragraph">
            <wp:posOffset>-545465</wp:posOffset>
          </wp:positionV>
          <wp:extent cx="2343051" cy="1584915"/>
          <wp:effectExtent l="0" t="0" r="635" b="0"/>
          <wp:wrapSquare wrapText="bothSides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051" cy="158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013E">
      <w:rPr>
        <w:noProof/>
      </w:rPr>
      <w:drawing>
        <wp:anchor distT="0" distB="0" distL="114300" distR="114300" simplePos="0" relativeHeight="251658240" behindDoc="0" locked="0" layoutInCell="1" allowOverlap="1" wp14:anchorId="5A535259" wp14:editId="498B0AA8">
          <wp:simplePos x="0" y="0"/>
          <wp:positionH relativeFrom="margin">
            <wp:align>center</wp:align>
          </wp:positionH>
          <wp:positionV relativeFrom="paragraph">
            <wp:posOffset>-469265</wp:posOffset>
          </wp:positionV>
          <wp:extent cx="466725" cy="1333500"/>
          <wp:effectExtent l="0" t="0" r="9525" b="0"/>
          <wp:wrapSquare wrapText="bothSides"/>
          <wp:docPr id="4" name="Afbeelding 4" descr="Rijk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jk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A0E"/>
    <w:multiLevelType w:val="hybridMultilevel"/>
    <w:tmpl w:val="E23CC1B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6EA"/>
    <w:multiLevelType w:val="hybridMultilevel"/>
    <w:tmpl w:val="D03E7B42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45AEB2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C76"/>
    <w:multiLevelType w:val="hybridMultilevel"/>
    <w:tmpl w:val="0004E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2C1A"/>
    <w:multiLevelType w:val="hybridMultilevel"/>
    <w:tmpl w:val="43EAE934"/>
    <w:lvl w:ilvl="0" w:tplc="9D5C4C44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50CD7"/>
    <w:multiLevelType w:val="hybridMultilevel"/>
    <w:tmpl w:val="A8B6BC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06A35"/>
    <w:multiLevelType w:val="hybridMultilevel"/>
    <w:tmpl w:val="835E36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4458B"/>
    <w:multiLevelType w:val="hybridMultilevel"/>
    <w:tmpl w:val="D144B78A"/>
    <w:lvl w:ilvl="0" w:tplc="A85C60A2">
      <w:start w:val="1"/>
      <w:numFmt w:val="bullet"/>
      <w:pStyle w:val="Toelichti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C73"/>
    <w:multiLevelType w:val="hybridMultilevel"/>
    <w:tmpl w:val="7CB001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04F"/>
    <w:multiLevelType w:val="hybridMultilevel"/>
    <w:tmpl w:val="F5B82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336C"/>
    <w:multiLevelType w:val="hybridMultilevel"/>
    <w:tmpl w:val="FBD272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8480C"/>
    <w:multiLevelType w:val="hybridMultilevel"/>
    <w:tmpl w:val="9DEE534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F307A"/>
    <w:multiLevelType w:val="hybridMultilevel"/>
    <w:tmpl w:val="E2C2ED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ED3AE8"/>
    <w:multiLevelType w:val="hybridMultilevel"/>
    <w:tmpl w:val="28024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030A"/>
    <w:multiLevelType w:val="hybridMultilevel"/>
    <w:tmpl w:val="86F61A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E1F40"/>
    <w:multiLevelType w:val="hybridMultilevel"/>
    <w:tmpl w:val="0A56FE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76559"/>
    <w:multiLevelType w:val="hybridMultilevel"/>
    <w:tmpl w:val="C9DE01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743F1"/>
    <w:multiLevelType w:val="hybridMultilevel"/>
    <w:tmpl w:val="4DA627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80AB6"/>
    <w:multiLevelType w:val="hybridMultilevel"/>
    <w:tmpl w:val="4482C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B518C"/>
    <w:multiLevelType w:val="hybridMultilevel"/>
    <w:tmpl w:val="55B0D6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3464FC"/>
    <w:multiLevelType w:val="hybridMultilevel"/>
    <w:tmpl w:val="B712E676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428E9"/>
    <w:multiLevelType w:val="hybridMultilevel"/>
    <w:tmpl w:val="71D21E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B1708"/>
    <w:multiLevelType w:val="hybridMultilevel"/>
    <w:tmpl w:val="A604970A"/>
    <w:lvl w:ilvl="0" w:tplc="C6D0D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963F9"/>
    <w:multiLevelType w:val="hybridMultilevel"/>
    <w:tmpl w:val="4314A9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905962"/>
    <w:multiLevelType w:val="hybridMultilevel"/>
    <w:tmpl w:val="82103D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227D1B"/>
    <w:multiLevelType w:val="hybridMultilevel"/>
    <w:tmpl w:val="7F928B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BC4CE9"/>
    <w:multiLevelType w:val="multilevel"/>
    <w:tmpl w:val="508457DA"/>
    <w:lvl w:ilvl="0">
      <w:start w:val="1"/>
      <w:numFmt w:val="bullet"/>
      <w:pStyle w:val="Lijstopsomteken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34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738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237"/>
        </w:tabs>
        <w:ind w:left="3237" w:hanging="107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742"/>
        </w:tabs>
        <w:ind w:left="3742" w:hanging="1225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</w:rPr>
    </w:lvl>
  </w:abstractNum>
  <w:abstractNum w:abstractNumId="26" w15:restartNumberingAfterBreak="0">
    <w:nsid w:val="55637A22"/>
    <w:multiLevelType w:val="hybridMultilevel"/>
    <w:tmpl w:val="5D108E6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F13277"/>
    <w:multiLevelType w:val="hybridMultilevel"/>
    <w:tmpl w:val="5ECE8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18128A"/>
    <w:multiLevelType w:val="hybridMultilevel"/>
    <w:tmpl w:val="BFF0F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37F37"/>
    <w:multiLevelType w:val="hybridMultilevel"/>
    <w:tmpl w:val="79869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455CB"/>
    <w:multiLevelType w:val="hybridMultilevel"/>
    <w:tmpl w:val="0A0EF5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349B9"/>
    <w:multiLevelType w:val="hybridMultilevel"/>
    <w:tmpl w:val="0380A0A2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7B54AC1"/>
    <w:multiLevelType w:val="hybridMultilevel"/>
    <w:tmpl w:val="08224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90AEB"/>
    <w:multiLevelType w:val="hybridMultilevel"/>
    <w:tmpl w:val="0624E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72425"/>
    <w:multiLevelType w:val="multilevel"/>
    <w:tmpl w:val="5208592C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5.%4.%1.%2.%3."/>
      <w:lvlJc w:val="left"/>
      <w:pPr>
        <w:ind w:left="244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94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95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530" w:hanging="1440"/>
      </w:pPr>
      <w:rPr>
        <w:rFonts w:hint="default"/>
      </w:rPr>
    </w:lvl>
  </w:abstractNum>
  <w:abstractNum w:abstractNumId="35" w15:restartNumberingAfterBreak="0">
    <w:nsid w:val="6BFF5D05"/>
    <w:multiLevelType w:val="hybridMultilevel"/>
    <w:tmpl w:val="B012178A"/>
    <w:name w:val="EVD"/>
    <w:lvl w:ilvl="0" w:tplc="30685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61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72C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0D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7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880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47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21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24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45A93"/>
    <w:multiLevelType w:val="hybridMultilevel"/>
    <w:tmpl w:val="FDF673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F70E68"/>
    <w:multiLevelType w:val="hybridMultilevel"/>
    <w:tmpl w:val="D8D878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DF0DBC"/>
    <w:multiLevelType w:val="multilevel"/>
    <w:tmpl w:val="1E004984"/>
    <w:lvl w:ilvl="0">
      <w:start w:val="1"/>
      <w:numFmt w:val="decimal"/>
      <w:pStyle w:val="Lijstnummering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851"/>
      </w:pPr>
    </w:lvl>
    <w:lvl w:ilvl="4">
      <w:start w:val="1"/>
      <w:numFmt w:val="decimal"/>
      <w:lvlText w:val="%1.%2.%3.%4.%5"/>
      <w:lvlJc w:val="left"/>
      <w:pPr>
        <w:tabs>
          <w:tab w:val="num" w:pos="2234"/>
        </w:tabs>
        <w:ind w:left="2234" w:hanging="794"/>
      </w:pPr>
    </w:lvl>
    <w:lvl w:ilvl="5">
      <w:start w:val="1"/>
      <w:numFmt w:val="decimal"/>
      <w:lvlText w:val="%1.%2.%3.%4.%5.%6"/>
      <w:lvlJc w:val="left"/>
      <w:pPr>
        <w:tabs>
          <w:tab w:val="num" w:pos="2738"/>
        </w:tabs>
        <w:ind w:left="2738" w:hanging="941"/>
      </w:p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1077"/>
      </w:pPr>
    </w:lvl>
    <w:lvl w:ilvl="7">
      <w:start w:val="1"/>
      <w:numFmt w:val="decimal"/>
      <w:lvlText w:val="%1.%2.%3.%4.%5.%6.%7.%8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42E639C"/>
    <w:multiLevelType w:val="hybridMultilevel"/>
    <w:tmpl w:val="53EE2C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FA70E3"/>
    <w:multiLevelType w:val="hybridMultilevel"/>
    <w:tmpl w:val="26806A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7F027A"/>
    <w:multiLevelType w:val="hybridMultilevel"/>
    <w:tmpl w:val="4DBEE3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2648DD"/>
    <w:multiLevelType w:val="hybridMultilevel"/>
    <w:tmpl w:val="37A2B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96E61"/>
    <w:multiLevelType w:val="hybridMultilevel"/>
    <w:tmpl w:val="BB624C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2236428">
    <w:abstractNumId w:val="25"/>
  </w:num>
  <w:num w:numId="2" w16cid:durableId="1351182954">
    <w:abstractNumId w:val="38"/>
  </w:num>
  <w:num w:numId="3" w16cid:durableId="1236628343">
    <w:abstractNumId w:val="34"/>
  </w:num>
  <w:num w:numId="4" w16cid:durableId="1449203154">
    <w:abstractNumId w:val="6"/>
  </w:num>
  <w:num w:numId="5" w16cid:durableId="1686664935">
    <w:abstractNumId w:val="10"/>
  </w:num>
  <w:num w:numId="6" w16cid:durableId="176577516">
    <w:abstractNumId w:val="28"/>
  </w:num>
  <w:num w:numId="7" w16cid:durableId="386497504">
    <w:abstractNumId w:val="40"/>
  </w:num>
  <w:num w:numId="8" w16cid:durableId="1550149769">
    <w:abstractNumId w:val="8"/>
  </w:num>
  <w:num w:numId="9" w16cid:durableId="1814760371">
    <w:abstractNumId w:val="12"/>
  </w:num>
  <w:num w:numId="10" w16cid:durableId="1845391215">
    <w:abstractNumId w:val="39"/>
  </w:num>
  <w:num w:numId="11" w16cid:durableId="1722172663">
    <w:abstractNumId w:val="13"/>
  </w:num>
  <w:num w:numId="12" w16cid:durableId="1112240236">
    <w:abstractNumId w:val="3"/>
  </w:num>
  <w:num w:numId="13" w16cid:durableId="1308587852">
    <w:abstractNumId w:val="21"/>
  </w:num>
  <w:num w:numId="14" w16cid:durableId="1116826687">
    <w:abstractNumId w:val="6"/>
  </w:num>
  <w:num w:numId="15" w16cid:durableId="1210192070">
    <w:abstractNumId w:val="15"/>
  </w:num>
  <w:num w:numId="16" w16cid:durableId="949164035">
    <w:abstractNumId w:val="2"/>
  </w:num>
  <w:num w:numId="17" w16cid:durableId="115368882">
    <w:abstractNumId w:val="42"/>
  </w:num>
  <w:num w:numId="18" w16cid:durableId="107239067">
    <w:abstractNumId w:val="32"/>
  </w:num>
  <w:num w:numId="19" w16cid:durableId="814876073">
    <w:abstractNumId w:val="6"/>
  </w:num>
  <w:num w:numId="20" w16cid:durableId="1713965774">
    <w:abstractNumId w:val="30"/>
  </w:num>
  <w:num w:numId="21" w16cid:durableId="2017029394">
    <w:abstractNumId w:val="6"/>
  </w:num>
  <w:num w:numId="22" w16cid:durableId="537205905">
    <w:abstractNumId w:val="6"/>
  </w:num>
  <w:num w:numId="23" w16cid:durableId="274875526">
    <w:abstractNumId w:val="14"/>
  </w:num>
  <w:num w:numId="24" w16cid:durableId="1472552425">
    <w:abstractNumId w:val="11"/>
  </w:num>
  <w:num w:numId="25" w16cid:durableId="643586073">
    <w:abstractNumId w:val="29"/>
  </w:num>
  <w:num w:numId="26" w16cid:durableId="1287661397">
    <w:abstractNumId w:val="7"/>
  </w:num>
  <w:num w:numId="27" w16cid:durableId="1992562673">
    <w:abstractNumId w:val="22"/>
  </w:num>
  <w:num w:numId="28" w16cid:durableId="391852351">
    <w:abstractNumId w:val="18"/>
  </w:num>
  <w:num w:numId="29" w16cid:durableId="1296177745">
    <w:abstractNumId w:val="37"/>
  </w:num>
  <w:num w:numId="30" w16cid:durableId="1310208734">
    <w:abstractNumId w:val="36"/>
  </w:num>
  <w:num w:numId="31" w16cid:durableId="1039863295">
    <w:abstractNumId w:val="27"/>
  </w:num>
  <w:num w:numId="32" w16cid:durableId="1478112345">
    <w:abstractNumId w:val="43"/>
  </w:num>
  <w:num w:numId="33" w16cid:durableId="2005276949">
    <w:abstractNumId w:val="26"/>
  </w:num>
  <w:num w:numId="34" w16cid:durableId="3826783">
    <w:abstractNumId w:val="16"/>
  </w:num>
  <w:num w:numId="35" w16cid:durableId="362023288">
    <w:abstractNumId w:val="9"/>
  </w:num>
  <w:num w:numId="36" w16cid:durableId="1418595888">
    <w:abstractNumId w:val="23"/>
  </w:num>
  <w:num w:numId="37" w16cid:durableId="1764642386">
    <w:abstractNumId w:val="24"/>
  </w:num>
  <w:num w:numId="38" w16cid:durableId="614361079">
    <w:abstractNumId w:val="31"/>
  </w:num>
  <w:num w:numId="39" w16cid:durableId="149448939">
    <w:abstractNumId w:val="4"/>
  </w:num>
  <w:num w:numId="40" w16cid:durableId="1429499418">
    <w:abstractNumId w:val="41"/>
  </w:num>
  <w:num w:numId="41" w16cid:durableId="113795641">
    <w:abstractNumId w:val="5"/>
  </w:num>
  <w:num w:numId="42" w16cid:durableId="142821195">
    <w:abstractNumId w:val="1"/>
  </w:num>
  <w:num w:numId="43" w16cid:durableId="1082337776">
    <w:abstractNumId w:val="19"/>
  </w:num>
  <w:num w:numId="44" w16cid:durableId="228148682">
    <w:abstractNumId w:val="0"/>
  </w:num>
  <w:num w:numId="45" w16cid:durableId="331955117">
    <w:abstractNumId w:val="33"/>
  </w:num>
  <w:num w:numId="46" w16cid:durableId="1406143751">
    <w:abstractNumId w:val="6"/>
  </w:num>
  <w:num w:numId="47" w16cid:durableId="561790944">
    <w:abstractNumId w:val="20"/>
  </w:num>
  <w:num w:numId="48" w16cid:durableId="162669274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nl-N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5E"/>
    <w:rsid w:val="000002E4"/>
    <w:rsid w:val="00001913"/>
    <w:rsid w:val="00002116"/>
    <w:rsid w:val="00003AC1"/>
    <w:rsid w:val="00004155"/>
    <w:rsid w:val="00004809"/>
    <w:rsid w:val="00004958"/>
    <w:rsid w:val="00004ACF"/>
    <w:rsid w:val="00004B9E"/>
    <w:rsid w:val="00005239"/>
    <w:rsid w:val="00006B32"/>
    <w:rsid w:val="00007346"/>
    <w:rsid w:val="00007577"/>
    <w:rsid w:val="000078FE"/>
    <w:rsid w:val="00010106"/>
    <w:rsid w:val="00010177"/>
    <w:rsid w:val="00010FBD"/>
    <w:rsid w:val="00011DCD"/>
    <w:rsid w:val="00011F1B"/>
    <w:rsid w:val="00012025"/>
    <w:rsid w:val="00012A36"/>
    <w:rsid w:val="00012F93"/>
    <w:rsid w:val="000133F0"/>
    <w:rsid w:val="00014904"/>
    <w:rsid w:val="0001621C"/>
    <w:rsid w:val="0001734E"/>
    <w:rsid w:val="00020D23"/>
    <w:rsid w:val="00020DF5"/>
    <w:rsid w:val="0002105E"/>
    <w:rsid w:val="000213BB"/>
    <w:rsid w:val="000220B7"/>
    <w:rsid w:val="00022B57"/>
    <w:rsid w:val="000230B1"/>
    <w:rsid w:val="00023C4C"/>
    <w:rsid w:val="00023DEA"/>
    <w:rsid w:val="000240FC"/>
    <w:rsid w:val="000242A1"/>
    <w:rsid w:val="0002577A"/>
    <w:rsid w:val="00026233"/>
    <w:rsid w:val="00027386"/>
    <w:rsid w:val="0002778E"/>
    <w:rsid w:val="00027E65"/>
    <w:rsid w:val="00031189"/>
    <w:rsid w:val="0003195C"/>
    <w:rsid w:val="0003206B"/>
    <w:rsid w:val="00032631"/>
    <w:rsid w:val="00032861"/>
    <w:rsid w:val="00033651"/>
    <w:rsid w:val="000339B7"/>
    <w:rsid w:val="000347B2"/>
    <w:rsid w:val="00034BCE"/>
    <w:rsid w:val="000357C0"/>
    <w:rsid w:val="00035A2D"/>
    <w:rsid w:val="00035FA5"/>
    <w:rsid w:val="00036346"/>
    <w:rsid w:val="00036FF4"/>
    <w:rsid w:val="00040F2E"/>
    <w:rsid w:val="00041D8D"/>
    <w:rsid w:val="0004283B"/>
    <w:rsid w:val="00042EBC"/>
    <w:rsid w:val="000432D5"/>
    <w:rsid w:val="0004480A"/>
    <w:rsid w:val="00044B69"/>
    <w:rsid w:val="00044F03"/>
    <w:rsid w:val="0004522B"/>
    <w:rsid w:val="0004569E"/>
    <w:rsid w:val="000462D0"/>
    <w:rsid w:val="00046930"/>
    <w:rsid w:val="00046D26"/>
    <w:rsid w:val="00046E07"/>
    <w:rsid w:val="00046E0C"/>
    <w:rsid w:val="0005131D"/>
    <w:rsid w:val="000519F9"/>
    <w:rsid w:val="00052D0B"/>
    <w:rsid w:val="00053033"/>
    <w:rsid w:val="00054C38"/>
    <w:rsid w:val="000554FD"/>
    <w:rsid w:val="000563C1"/>
    <w:rsid w:val="00056E20"/>
    <w:rsid w:val="0005737C"/>
    <w:rsid w:val="000576A9"/>
    <w:rsid w:val="00057C31"/>
    <w:rsid w:val="000608AA"/>
    <w:rsid w:val="0006094A"/>
    <w:rsid w:val="000610B8"/>
    <w:rsid w:val="0006113F"/>
    <w:rsid w:val="0006131A"/>
    <w:rsid w:val="000616D6"/>
    <w:rsid w:val="000623EA"/>
    <w:rsid w:val="00062B72"/>
    <w:rsid w:val="00064566"/>
    <w:rsid w:val="000650DA"/>
    <w:rsid w:val="000650F9"/>
    <w:rsid w:val="0006577C"/>
    <w:rsid w:val="00065967"/>
    <w:rsid w:val="00065E91"/>
    <w:rsid w:val="00066E30"/>
    <w:rsid w:val="0006776F"/>
    <w:rsid w:val="00067C9D"/>
    <w:rsid w:val="00070061"/>
    <w:rsid w:val="000700B7"/>
    <w:rsid w:val="000706CF"/>
    <w:rsid w:val="00070A84"/>
    <w:rsid w:val="00070C9D"/>
    <w:rsid w:val="000710D4"/>
    <w:rsid w:val="00073375"/>
    <w:rsid w:val="00073799"/>
    <w:rsid w:val="000746E6"/>
    <w:rsid w:val="000752F9"/>
    <w:rsid w:val="000754C5"/>
    <w:rsid w:val="00076018"/>
    <w:rsid w:val="0007603B"/>
    <w:rsid w:val="00076783"/>
    <w:rsid w:val="00076C34"/>
    <w:rsid w:val="000770D9"/>
    <w:rsid w:val="0007769C"/>
    <w:rsid w:val="00077F9E"/>
    <w:rsid w:val="0008225C"/>
    <w:rsid w:val="000826F0"/>
    <w:rsid w:val="00082CE7"/>
    <w:rsid w:val="00082E0C"/>
    <w:rsid w:val="00084088"/>
    <w:rsid w:val="00085A55"/>
    <w:rsid w:val="00086810"/>
    <w:rsid w:val="0008689D"/>
    <w:rsid w:val="000871AB"/>
    <w:rsid w:val="00094561"/>
    <w:rsid w:val="00094B00"/>
    <w:rsid w:val="00095022"/>
    <w:rsid w:val="00096D71"/>
    <w:rsid w:val="000971C5"/>
    <w:rsid w:val="00097DB4"/>
    <w:rsid w:val="000A0922"/>
    <w:rsid w:val="000A140E"/>
    <w:rsid w:val="000A1701"/>
    <w:rsid w:val="000A1ED7"/>
    <w:rsid w:val="000A1FD7"/>
    <w:rsid w:val="000A31F9"/>
    <w:rsid w:val="000A4B30"/>
    <w:rsid w:val="000A58E3"/>
    <w:rsid w:val="000A5B6F"/>
    <w:rsid w:val="000A6DF2"/>
    <w:rsid w:val="000B0AFF"/>
    <w:rsid w:val="000B0DD1"/>
    <w:rsid w:val="000B1747"/>
    <w:rsid w:val="000B1ADE"/>
    <w:rsid w:val="000B1FBF"/>
    <w:rsid w:val="000B3090"/>
    <w:rsid w:val="000B31A8"/>
    <w:rsid w:val="000B4028"/>
    <w:rsid w:val="000B435B"/>
    <w:rsid w:val="000C04AA"/>
    <w:rsid w:val="000C27E7"/>
    <w:rsid w:val="000C3375"/>
    <w:rsid w:val="000C34B4"/>
    <w:rsid w:val="000C3805"/>
    <w:rsid w:val="000C4328"/>
    <w:rsid w:val="000C4439"/>
    <w:rsid w:val="000C452F"/>
    <w:rsid w:val="000C4A4D"/>
    <w:rsid w:val="000C4CD1"/>
    <w:rsid w:val="000C6A31"/>
    <w:rsid w:val="000C7A91"/>
    <w:rsid w:val="000D00C9"/>
    <w:rsid w:val="000D15CD"/>
    <w:rsid w:val="000D1CAC"/>
    <w:rsid w:val="000D25FE"/>
    <w:rsid w:val="000D2B1E"/>
    <w:rsid w:val="000D557E"/>
    <w:rsid w:val="000D5AF3"/>
    <w:rsid w:val="000D6B26"/>
    <w:rsid w:val="000D799F"/>
    <w:rsid w:val="000E007A"/>
    <w:rsid w:val="000E0D86"/>
    <w:rsid w:val="000E1EA9"/>
    <w:rsid w:val="000E2C30"/>
    <w:rsid w:val="000E37E4"/>
    <w:rsid w:val="000E4538"/>
    <w:rsid w:val="000E5098"/>
    <w:rsid w:val="000E6978"/>
    <w:rsid w:val="000E6C85"/>
    <w:rsid w:val="000E734F"/>
    <w:rsid w:val="000F0C8E"/>
    <w:rsid w:val="000F10FA"/>
    <w:rsid w:val="000F14C4"/>
    <w:rsid w:val="000F155C"/>
    <w:rsid w:val="000F18A7"/>
    <w:rsid w:val="000F1C52"/>
    <w:rsid w:val="000F35DC"/>
    <w:rsid w:val="000F4EA2"/>
    <w:rsid w:val="000F5EA2"/>
    <w:rsid w:val="00100423"/>
    <w:rsid w:val="00101916"/>
    <w:rsid w:val="00101D13"/>
    <w:rsid w:val="001027B9"/>
    <w:rsid w:val="00102948"/>
    <w:rsid w:val="00102E83"/>
    <w:rsid w:val="001035CC"/>
    <w:rsid w:val="001038C6"/>
    <w:rsid w:val="00104163"/>
    <w:rsid w:val="00110E09"/>
    <w:rsid w:val="00111C83"/>
    <w:rsid w:val="001135BA"/>
    <w:rsid w:val="00113D71"/>
    <w:rsid w:val="00117AD2"/>
    <w:rsid w:val="00121DC6"/>
    <w:rsid w:val="00121E2A"/>
    <w:rsid w:val="0012274F"/>
    <w:rsid w:val="00122981"/>
    <w:rsid w:val="001235DC"/>
    <w:rsid w:val="001243BF"/>
    <w:rsid w:val="00124808"/>
    <w:rsid w:val="001256A5"/>
    <w:rsid w:val="0012599D"/>
    <w:rsid w:val="00125ED3"/>
    <w:rsid w:val="00126371"/>
    <w:rsid w:val="00126CCD"/>
    <w:rsid w:val="001279E6"/>
    <w:rsid w:val="00127E7E"/>
    <w:rsid w:val="00130275"/>
    <w:rsid w:val="00133828"/>
    <w:rsid w:val="00133841"/>
    <w:rsid w:val="00136CBA"/>
    <w:rsid w:val="00137116"/>
    <w:rsid w:val="00137600"/>
    <w:rsid w:val="00137C1E"/>
    <w:rsid w:val="001401DE"/>
    <w:rsid w:val="00140AB0"/>
    <w:rsid w:val="001422EB"/>
    <w:rsid w:val="00142675"/>
    <w:rsid w:val="001434BF"/>
    <w:rsid w:val="00144479"/>
    <w:rsid w:val="00145F77"/>
    <w:rsid w:val="00146491"/>
    <w:rsid w:val="001467D7"/>
    <w:rsid w:val="001508CA"/>
    <w:rsid w:val="00150D00"/>
    <w:rsid w:val="00153091"/>
    <w:rsid w:val="0015396B"/>
    <w:rsid w:val="001539C4"/>
    <w:rsid w:val="00153B86"/>
    <w:rsid w:val="00153D60"/>
    <w:rsid w:val="00154312"/>
    <w:rsid w:val="00155422"/>
    <w:rsid w:val="00156113"/>
    <w:rsid w:val="00156579"/>
    <w:rsid w:val="00156BB0"/>
    <w:rsid w:val="00157460"/>
    <w:rsid w:val="00157836"/>
    <w:rsid w:val="0016035C"/>
    <w:rsid w:val="0016228F"/>
    <w:rsid w:val="00162B09"/>
    <w:rsid w:val="00162BA7"/>
    <w:rsid w:val="0016430F"/>
    <w:rsid w:val="0016470D"/>
    <w:rsid w:val="00166E96"/>
    <w:rsid w:val="00171C93"/>
    <w:rsid w:val="00173FA4"/>
    <w:rsid w:val="00174611"/>
    <w:rsid w:val="00174D36"/>
    <w:rsid w:val="001759F7"/>
    <w:rsid w:val="00175ECE"/>
    <w:rsid w:val="00176B17"/>
    <w:rsid w:val="00176F53"/>
    <w:rsid w:val="00177421"/>
    <w:rsid w:val="00180868"/>
    <w:rsid w:val="00182CB0"/>
    <w:rsid w:val="00182FF5"/>
    <w:rsid w:val="00184263"/>
    <w:rsid w:val="00184B95"/>
    <w:rsid w:val="00186084"/>
    <w:rsid w:val="00186952"/>
    <w:rsid w:val="00186C25"/>
    <w:rsid w:val="00186E8C"/>
    <w:rsid w:val="00187051"/>
    <w:rsid w:val="00191B54"/>
    <w:rsid w:val="00191D36"/>
    <w:rsid w:val="001937AF"/>
    <w:rsid w:val="00194689"/>
    <w:rsid w:val="001959C9"/>
    <w:rsid w:val="00195CF9"/>
    <w:rsid w:val="00195F79"/>
    <w:rsid w:val="00196199"/>
    <w:rsid w:val="001A1792"/>
    <w:rsid w:val="001A217B"/>
    <w:rsid w:val="001A5924"/>
    <w:rsid w:val="001A73A1"/>
    <w:rsid w:val="001B060F"/>
    <w:rsid w:val="001B2263"/>
    <w:rsid w:val="001B3DFE"/>
    <w:rsid w:val="001B44AD"/>
    <w:rsid w:val="001B46F2"/>
    <w:rsid w:val="001B58B1"/>
    <w:rsid w:val="001B648E"/>
    <w:rsid w:val="001B6BFD"/>
    <w:rsid w:val="001C2C3F"/>
    <w:rsid w:val="001C37BC"/>
    <w:rsid w:val="001C3989"/>
    <w:rsid w:val="001C3F3B"/>
    <w:rsid w:val="001C41CE"/>
    <w:rsid w:val="001C50B4"/>
    <w:rsid w:val="001C52CE"/>
    <w:rsid w:val="001C5BEE"/>
    <w:rsid w:val="001C6374"/>
    <w:rsid w:val="001C7F67"/>
    <w:rsid w:val="001D10F5"/>
    <w:rsid w:val="001D1F17"/>
    <w:rsid w:val="001D1F4C"/>
    <w:rsid w:val="001D2451"/>
    <w:rsid w:val="001D2B8E"/>
    <w:rsid w:val="001D4D03"/>
    <w:rsid w:val="001D4DA7"/>
    <w:rsid w:val="001D541D"/>
    <w:rsid w:val="001D5F80"/>
    <w:rsid w:val="001D695E"/>
    <w:rsid w:val="001D6B65"/>
    <w:rsid w:val="001D7312"/>
    <w:rsid w:val="001E00E7"/>
    <w:rsid w:val="001E0818"/>
    <w:rsid w:val="001E1E50"/>
    <w:rsid w:val="001E2258"/>
    <w:rsid w:val="001E46BE"/>
    <w:rsid w:val="001E6116"/>
    <w:rsid w:val="001E7E39"/>
    <w:rsid w:val="001F1609"/>
    <w:rsid w:val="001F2274"/>
    <w:rsid w:val="001F2727"/>
    <w:rsid w:val="001F2F08"/>
    <w:rsid w:val="001F42D4"/>
    <w:rsid w:val="001F4779"/>
    <w:rsid w:val="001F4FCC"/>
    <w:rsid w:val="001F6EB2"/>
    <w:rsid w:val="001F75CC"/>
    <w:rsid w:val="00201094"/>
    <w:rsid w:val="00201D31"/>
    <w:rsid w:val="002020A0"/>
    <w:rsid w:val="00202794"/>
    <w:rsid w:val="0020303E"/>
    <w:rsid w:val="0020368A"/>
    <w:rsid w:val="00203CEC"/>
    <w:rsid w:val="002048AE"/>
    <w:rsid w:val="00205D06"/>
    <w:rsid w:val="00205F5B"/>
    <w:rsid w:val="00206810"/>
    <w:rsid w:val="00211BE5"/>
    <w:rsid w:val="00212026"/>
    <w:rsid w:val="002120E6"/>
    <w:rsid w:val="00212291"/>
    <w:rsid w:val="0021504A"/>
    <w:rsid w:val="00215716"/>
    <w:rsid w:val="00217048"/>
    <w:rsid w:val="00217F58"/>
    <w:rsid w:val="0022157C"/>
    <w:rsid w:val="002217E5"/>
    <w:rsid w:val="00222222"/>
    <w:rsid w:val="002222FF"/>
    <w:rsid w:val="00223B4A"/>
    <w:rsid w:val="00225172"/>
    <w:rsid w:val="00226C12"/>
    <w:rsid w:val="0022724C"/>
    <w:rsid w:val="0022765F"/>
    <w:rsid w:val="00227EC9"/>
    <w:rsid w:val="0023016D"/>
    <w:rsid w:val="00230C27"/>
    <w:rsid w:val="0023116A"/>
    <w:rsid w:val="00231B58"/>
    <w:rsid w:val="00231F37"/>
    <w:rsid w:val="002322E2"/>
    <w:rsid w:val="00232500"/>
    <w:rsid w:val="00233541"/>
    <w:rsid w:val="00233A5D"/>
    <w:rsid w:val="00233E33"/>
    <w:rsid w:val="00235392"/>
    <w:rsid w:val="00235DE5"/>
    <w:rsid w:val="00236618"/>
    <w:rsid w:val="00236712"/>
    <w:rsid w:val="00236AE3"/>
    <w:rsid w:val="00236F51"/>
    <w:rsid w:val="0023712A"/>
    <w:rsid w:val="0024108D"/>
    <w:rsid w:val="00241595"/>
    <w:rsid w:val="00242564"/>
    <w:rsid w:val="002444D4"/>
    <w:rsid w:val="00244938"/>
    <w:rsid w:val="00244E03"/>
    <w:rsid w:val="00245DFF"/>
    <w:rsid w:val="00247D12"/>
    <w:rsid w:val="00247ECA"/>
    <w:rsid w:val="0025078E"/>
    <w:rsid w:val="0025128C"/>
    <w:rsid w:val="00251973"/>
    <w:rsid w:val="0025271C"/>
    <w:rsid w:val="00252FC4"/>
    <w:rsid w:val="002538D0"/>
    <w:rsid w:val="00253FE6"/>
    <w:rsid w:val="00254369"/>
    <w:rsid w:val="00254518"/>
    <w:rsid w:val="0025462E"/>
    <w:rsid w:val="00255F1D"/>
    <w:rsid w:val="002563D5"/>
    <w:rsid w:val="0025642C"/>
    <w:rsid w:val="002565C3"/>
    <w:rsid w:val="00256DC7"/>
    <w:rsid w:val="00256E57"/>
    <w:rsid w:val="00256F54"/>
    <w:rsid w:val="00257286"/>
    <w:rsid w:val="0025757B"/>
    <w:rsid w:val="002602E3"/>
    <w:rsid w:val="00263B91"/>
    <w:rsid w:val="00263C60"/>
    <w:rsid w:val="0026440D"/>
    <w:rsid w:val="002664D1"/>
    <w:rsid w:val="00266AA8"/>
    <w:rsid w:val="002710FD"/>
    <w:rsid w:val="00271168"/>
    <w:rsid w:val="002715E6"/>
    <w:rsid w:val="002727A1"/>
    <w:rsid w:val="0027343A"/>
    <w:rsid w:val="0027410F"/>
    <w:rsid w:val="00274A9D"/>
    <w:rsid w:val="00274B07"/>
    <w:rsid w:val="00275013"/>
    <w:rsid w:val="00280379"/>
    <w:rsid w:val="00281026"/>
    <w:rsid w:val="002822F2"/>
    <w:rsid w:val="00282D72"/>
    <w:rsid w:val="00284283"/>
    <w:rsid w:val="00284918"/>
    <w:rsid w:val="00285C0E"/>
    <w:rsid w:val="00286AFA"/>
    <w:rsid w:val="0029105B"/>
    <w:rsid w:val="00291681"/>
    <w:rsid w:val="00291C71"/>
    <w:rsid w:val="002928C6"/>
    <w:rsid w:val="00292AD1"/>
    <w:rsid w:val="00292E04"/>
    <w:rsid w:val="00293136"/>
    <w:rsid w:val="002946FC"/>
    <w:rsid w:val="002947F7"/>
    <w:rsid w:val="002950A9"/>
    <w:rsid w:val="002954C2"/>
    <w:rsid w:val="002965D6"/>
    <w:rsid w:val="00296AE7"/>
    <w:rsid w:val="00296DF4"/>
    <w:rsid w:val="00297C85"/>
    <w:rsid w:val="002A0D0E"/>
    <w:rsid w:val="002A107F"/>
    <w:rsid w:val="002A25E7"/>
    <w:rsid w:val="002A3400"/>
    <w:rsid w:val="002A5E87"/>
    <w:rsid w:val="002A660B"/>
    <w:rsid w:val="002A7FCF"/>
    <w:rsid w:val="002B0061"/>
    <w:rsid w:val="002B0606"/>
    <w:rsid w:val="002B0708"/>
    <w:rsid w:val="002B1D91"/>
    <w:rsid w:val="002B3221"/>
    <w:rsid w:val="002B389C"/>
    <w:rsid w:val="002B51B5"/>
    <w:rsid w:val="002B54BD"/>
    <w:rsid w:val="002B6201"/>
    <w:rsid w:val="002B6280"/>
    <w:rsid w:val="002B742C"/>
    <w:rsid w:val="002B7BAF"/>
    <w:rsid w:val="002C28BA"/>
    <w:rsid w:val="002C2AEF"/>
    <w:rsid w:val="002C2EDE"/>
    <w:rsid w:val="002C3CF2"/>
    <w:rsid w:val="002C3D29"/>
    <w:rsid w:val="002C460E"/>
    <w:rsid w:val="002C7AC9"/>
    <w:rsid w:val="002D45F0"/>
    <w:rsid w:val="002D5976"/>
    <w:rsid w:val="002D5C39"/>
    <w:rsid w:val="002D5C8D"/>
    <w:rsid w:val="002D736D"/>
    <w:rsid w:val="002D7693"/>
    <w:rsid w:val="002D7854"/>
    <w:rsid w:val="002D7C08"/>
    <w:rsid w:val="002E1C8E"/>
    <w:rsid w:val="002E4F0B"/>
    <w:rsid w:val="002E56C2"/>
    <w:rsid w:val="002E5AA4"/>
    <w:rsid w:val="002E5E63"/>
    <w:rsid w:val="002E7766"/>
    <w:rsid w:val="002E7EA8"/>
    <w:rsid w:val="002F19D8"/>
    <w:rsid w:val="002F1C19"/>
    <w:rsid w:val="002F3446"/>
    <w:rsid w:val="002F3AF8"/>
    <w:rsid w:val="002F48D2"/>
    <w:rsid w:val="002F49A8"/>
    <w:rsid w:val="002F5E46"/>
    <w:rsid w:val="002F651A"/>
    <w:rsid w:val="002F78E2"/>
    <w:rsid w:val="003006D7"/>
    <w:rsid w:val="003017E0"/>
    <w:rsid w:val="0030285A"/>
    <w:rsid w:val="00302BFF"/>
    <w:rsid w:val="003113B4"/>
    <w:rsid w:val="00311499"/>
    <w:rsid w:val="00311C51"/>
    <w:rsid w:val="003123E9"/>
    <w:rsid w:val="00315019"/>
    <w:rsid w:val="00317D7F"/>
    <w:rsid w:val="00320957"/>
    <w:rsid w:val="00320AE7"/>
    <w:rsid w:val="00323F71"/>
    <w:rsid w:val="0032490E"/>
    <w:rsid w:val="00326040"/>
    <w:rsid w:val="003271FF"/>
    <w:rsid w:val="00327BE1"/>
    <w:rsid w:val="00327E86"/>
    <w:rsid w:val="00331570"/>
    <w:rsid w:val="00331817"/>
    <w:rsid w:val="00332CF0"/>
    <w:rsid w:val="00333387"/>
    <w:rsid w:val="00333524"/>
    <w:rsid w:val="00333FAC"/>
    <w:rsid w:val="003345D0"/>
    <w:rsid w:val="00337B05"/>
    <w:rsid w:val="00340761"/>
    <w:rsid w:val="00340A6A"/>
    <w:rsid w:val="0034104C"/>
    <w:rsid w:val="00341222"/>
    <w:rsid w:val="003412D3"/>
    <w:rsid w:val="00342682"/>
    <w:rsid w:val="003428E9"/>
    <w:rsid w:val="00344015"/>
    <w:rsid w:val="003440F8"/>
    <w:rsid w:val="0034417F"/>
    <w:rsid w:val="00345589"/>
    <w:rsid w:val="003456D4"/>
    <w:rsid w:val="00345DC1"/>
    <w:rsid w:val="00346ECB"/>
    <w:rsid w:val="003473D1"/>
    <w:rsid w:val="003473F3"/>
    <w:rsid w:val="00347A24"/>
    <w:rsid w:val="00347FD0"/>
    <w:rsid w:val="00350FDA"/>
    <w:rsid w:val="00352605"/>
    <w:rsid w:val="0035462A"/>
    <w:rsid w:val="00354ADC"/>
    <w:rsid w:val="00356C58"/>
    <w:rsid w:val="00356FED"/>
    <w:rsid w:val="00357964"/>
    <w:rsid w:val="00360074"/>
    <w:rsid w:val="00360B20"/>
    <w:rsid w:val="00361BC2"/>
    <w:rsid w:val="00362BB1"/>
    <w:rsid w:val="00363B4A"/>
    <w:rsid w:val="00364246"/>
    <w:rsid w:val="00364BFE"/>
    <w:rsid w:val="00365BAB"/>
    <w:rsid w:val="003666D2"/>
    <w:rsid w:val="00366CD1"/>
    <w:rsid w:val="00370165"/>
    <w:rsid w:val="00370826"/>
    <w:rsid w:val="003716A6"/>
    <w:rsid w:val="00371FAF"/>
    <w:rsid w:val="0037244B"/>
    <w:rsid w:val="00372893"/>
    <w:rsid w:val="00372DCB"/>
    <w:rsid w:val="00372E04"/>
    <w:rsid w:val="0037331C"/>
    <w:rsid w:val="00373396"/>
    <w:rsid w:val="00373401"/>
    <w:rsid w:val="00374D42"/>
    <w:rsid w:val="0037638F"/>
    <w:rsid w:val="00376831"/>
    <w:rsid w:val="00376A4F"/>
    <w:rsid w:val="00376F7A"/>
    <w:rsid w:val="0038036B"/>
    <w:rsid w:val="00382AAC"/>
    <w:rsid w:val="00382C05"/>
    <w:rsid w:val="003833DF"/>
    <w:rsid w:val="0038356A"/>
    <w:rsid w:val="00383C81"/>
    <w:rsid w:val="00384712"/>
    <w:rsid w:val="00384822"/>
    <w:rsid w:val="00385094"/>
    <w:rsid w:val="00385DDB"/>
    <w:rsid w:val="00386B82"/>
    <w:rsid w:val="0038790B"/>
    <w:rsid w:val="00390A74"/>
    <w:rsid w:val="003912D8"/>
    <w:rsid w:val="0039163F"/>
    <w:rsid w:val="00391946"/>
    <w:rsid w:val="00394323"/>
    <w:rsid w:val="0039448F"/>
    <w:rsid w:val="00394D44"/>
    <w:rsid w:val="00394D60"/>
    <w:rsid w:val="00395775"/>
    <w:rsid w:val="00395C93"/>
    <w:rsid w:val="00396C86"/>
    <w:rsid w:val="00397C12"/>
    <w:rsid w:val="003A0190"/>
    <w:rsid w:val="003A0404"/>
    <w:rsid w:val="003A18D6"/>
    <w:rsid w:val="003A44C1"/>
    <w:rsid w:val="003A4859"/>
    <w:rsid w:val="003A4972"/>
    <w:rsid w:val="003A4FE5"/>
    <w:rsid w:val="003A68B7"/>
    <w:rsid w:val="003A7FED"/>
    <w:rsid w:val="003B16A0"/>
    <w:rsid w:val="003B16C2"/>
    <w:rsid w:val="003B1BE4"/>
    <w:rsid w:val="003B2607"/>
    <w:rsid w:val="003B3586"/>
    <w:rsid w:val="003B3DBE"/>
    <w:rsid w:val="003B5B7F"/>
    <w:rsid w:val="003B5F13"/>
    <w:rsid w:val="003B791A"/>
    <w:rsid w:val="003C05A3"/>
    <w:rsid w:val="003C117C"/>
    <w:rsid w:val="003C17C2"/>
    <w:rsid w:val="003C32E1"/>
    <w:rsid w:val="003C42AF"/>
    <w:rsid w:val="003C5A13"/>
    <w:rsid w:val="003C6349"/>
    <w:rsid w:val="003C6668"/>
    <w:rsid w:val="003C6D5A"/>
    <w:rsid w:val="003C7519"/>
    <w:rsid w:val="003D2641"/>
    <w:rsid w:val="003D3D31"/>
    <w:rsid w:val="003D4D48"/>
    <w:rsid w:val="003D6146"/>
    <w:rsid w:val="003D627C"/>
    <w:rsid w:val="003D6534"/>
    <w:rsid w:val="003D6E20"/>
    <w:rsid w:val="003D7E4C"/>
    <w:rsid w:val="003D7EB8"/>
    <w:rsid w:val="003E032F"/>
    <w:rsid w:val="003E09F8"/>
    <w:rsid w:val="003E13BF"/>
    <w:rsid w:val="003E2281"/>
    <w:rsid w:val="003E2299"/>
    <w:rsid w:val="003E2937"/>
    <w:rsid w:val="003E383B"/>
    <w:rsid w:val="003E41C6"/>
    <w:rsid w:val="003E488F"/>
    <w:rsid w:val="003E7AC5"/>
    <w:rsid w:val="003F0C40"/>
    <w:rsid w:val="003F0F6A"/>
    <w:rsid w:val="003F1C74"/>
    <w:rsid w:val="003F1D88"/>
    <w:rsid w:val="003F22BD"/>
    <w:rsid w:val="003F26B5"/>
    <w:rsid w:val="003F2CBF"/>
    <w:rsid w:val="003F36CE"/>
    <w:rsid w:val="003F38AC"/>
    <w:rsid w:val="003F40D0"/>
    <w:rsid w:val="003F5F5C"/>
    <w:rsid w:val="003F6848"/>
    <w:rsid w:val="003F6B27"/>
    <w:rsid w:val="003F7E9B"/>
    <w:rsid w:val="0040291A"/>
    <w:rsid w:val="00403431"/>
    <w:rsid w:val="00404AFD"/>
    <w:rsid w:val="0040512B"/>
    <w:rsid w:val="0040558E"/>
    <w:rsid w:val="00405B08"/>
    <w:rsid w:val="00406663"/>
    <w:rsid w:val="00406B87"/>
    <w:rsid w:val="004079F6"/>
    <w:rsid w:val="0041037D"/>
    <w:rsid w:val="00410677"/>
    <w:rsid w:val="00411D9A"/>
    <w:rsid w:val="0041243A"/>
    <w:rsid w:val="00412A3E"/>
    <w:rsid w:val="004130BF"/>
    <w:rsid w:val="004139BD"/>
    <w:rsid w:val="00413E00"/>
    <w:rsid w:val="00414399"/>
    <w:rsid w:val="004148FD"/>
    <w:rsid w:val="00416957"/>
    <w:rsid w:val="004169C8"/>
    <w:rsid w:val="004174A7"/>
    <w:rsid w:val="00420819"/>
    <w:rsid w:val="00426589"/>
    <w:rsid w:val="004267CC"/>
    <w:rsid w:val="00426D40"/>
    <w:rsid w:val="004278A1"/>
    <w:rsid w:val="00427980"/>
    <w:rsid w:val="00427B81"/>
    <w:rsid w:val="00427CE9"/>
    <w:rsid w:val="004310E0"/>
    <w:rsid w:val="00431406"/>
    <w:rsid w:val="00431A01"/>
    <w:rsid w:val="00431C38"/>
    <w:rsid w:val="00432064"/>
    <w:rsid w:val="00432C3E"/>
    <w:rsid w:val="00435423"/>
    <w:rsid w:val="0043695D"/>
    <w:rsid w:val="00436EC5"/>
    <w:rsid w:val="0043745A"/>
    <w:rsid w:val="004374AB"/>
    <w:rsid w:val="0043768C"/>
    <w:rsid w:val="00437C46"/>
    <w:rsid w:val="004424C2"/>
    <w:rsid w:val="0044324F"/>
    <w:rsid w:val="00444E22"/>
    <w:rsid w:val="00445B3E"/>
    <w:rsid w:val="0044703B"/>
    <w:rsid w:val="004518A1"/>
    <w:rsid w:val="004522FA"/>
    <w:rsid w:val="0045245A"/>
    <w:rsid w:val="00452C5A"/>
    <w:rsid w:val="00452DA6"/>
    <w:rsid w:val="00452E20"/>
    <w:rsid w:val="004532D6"/>
    <w:rsid w:val="004536E7"/>
    <w:rsid w:val="004544F8"/>
    <w:rsid w:val="00454834"/>
    <w:rsid w:val="0045485E"/>
    <w:rsid w:val="00454953"/>
    <w:rsid w:val="004559E8"/>
    <w:rsid w:val="00455EA1"/>
    <w:rsid w:val="004567C8"/>
    <w:rsid w:val="004573F7"/>
    <w:rsid w:val="00457474"/>
    <w:rsid w:val="00457DCA"/>
    <w:rsid w:val="0046190E"/>
    <w:rsid w:val="00461F16"/>
    <w:rsid w:val="004632AE"/>
    <w:rsid w:val="00463B9E"/>
    <w:rsid w:val="00463E2B"/>
    <w:rsid w:val="00463ED0"/>
    <w:rsid w:val="00464593"/>
    <w:rsid w:val="00464BDB"/>
    <w:rsid w:val="00465377"/>
    <w:rsid w:val="00466C13"/>
    <w:rsid w:val="0046748C"/>
    <w:rsid w:val="004703FE"/>
    <w:rsid w:val="004705A1"/>
    <w:rsid w:val="0047094E"/>
    <w:rsid w:val="00470A41"/>
    <w:rsid w:val="00471840"/>
    <w:rsid w:val="0047266F"/>
    <w:rsid w:val="0047292A"/>
    <w:rsid w:val="004734FC"/>
    <w:rsid w:val="00474B45"/>
    <w:rsid w:val="0047603E"/>
    <w:rsid w:val="004762E9"/>
    <w:rsid w:val="00480435"/>
    <w:rsid w:val="00480BDD"/>
    <w:rsid w:val="00480D02"/>
    <w:rsid w:val="00480F0B"/>
    <w:rsid w:val="004817AC"/>
    <w:rsid w:val="004818E3"/>
    <w:rsid w:val="0048224A"/>
    <w:rsid w:val="004825B3"/>
    <w:rsid w:val="00482F97"/>
    <w:rsid w:val="00483500"/>
    <w:rsid w:val="00483AE3"/>
    <w:rsid w:val="00484418"/>
    <w:rsid w:val="00484A84"/>
    <w:rsid w:val="0048590A"/>
    <w:rsid w:val="004861A8"/>
    <w:rsid w:val="00486790"/>
    <w:rsid w:val="00486826"/>
    <w:rsid w:val="00490307"/>
    <w:rsid w:val="0049067C"/>
    <w:rsid w:val="00490B3F"/>
    <w:rsid w:val="004924CB"/>
    <w:rsid w:val="00492BC4"/>
    <w:rsid w:val="00493233"/>
    <w:rsid w:val="00493F6D"/>
    <w:rsid w:val="00495810"/>
    <w:rsid w:val="00496972"/>
    <w:rsid w:val="00496E93"/>
    <w:rsid w:val="004973B8"/>
    <w:rsid w:val="004976F2"/>
    <w:rsid w:val="004A019D"/>
    <w:rsid w:val="004A0CE4"/>
    <w:rsid w:val="004A132F"/>
    <w:rsid w:val="004A1900"/>
    <w:rsid w:val="004A1F20"/>
    <w:rsid w:val="004A2EC2"/>
    <w:rsid w:val="004A387B"/>
    <w:rsid w:val="004A5CF3"/>
    <w:rsid w:val="004A6021"/>
    <w:rsid w:val="004A6F37"/>
    <w:rsid w:val="004A7478"/>
    <w:rsid w:val="004B1AFE"/>
    <w:rsid w:val="004B1DF1"/>
    <w:rsid w:val="004B26FC"/>
    <w:rsid w:val="004B2EC2"/>
    <w:rsid w:val="004B3002"/>
    <w:rsid w:val="004B315B"/>
    <w:rsid w:val="004B4261"/>
    <w:rsid w:val="004B4D6A"/>
    <w:rsid w:val="004B542F"/>
    <w:rsid w:val="004B62E0"/>
    <w:rsid w:val="004B68E7"/>
    <w:rsid w:val="004B7625"/>
    <w:rsid w:val="004C042E"/>
    <w:rsid w:val="004C0438"/>
    <w:rsid w:val="004C0E9A"/>
    <w:rsid w:val="004C0F8B"/>
    <w:rsid w:val="004C1DDC"/>
    <w:rsid w:val="004C3DC5"/>
    <w:rsid w:val="004C4190"/>
    <w:rsid w:val="004C476B"/>
    <w:rsid w:val="004C4C5F"/>
    <w:rsid w:val="004C4CD8"/>
    <w:rsid w:val="004C6EDA"/>
    <w:rsid w:val="004C7C6C"/>
    <w:rsid w:val="004D0055"/>
    <w:rsid w:val="004D07FF"/>
    <w:rsid w:val="004D0BA8"/>
    <w:rsid w:val="004D1981"/>
    <w:rsid w:val="004D603C"/>
    <w:rsid w:val="004D7204"/>
    <w:rsid w:val="004D783D"/>
    <w:rsid w:val="004D7896"/>
    <w:rsid w:val="004E0E9A"/>
    <w:rsid w:val="004E1CB9"/>
    <w:rsid w:val="004E1E14"/>
    <w:rsid w:val="004E204C"/>
    <w:rsid w:val="004E219B"/>
    <w:rsid w:val="004E5140"/>
    <w:rsid w:val="004E53DD"/>
    <w:rsid w:val="004E593F"/>
    <w:rsid w:val="004E5B5C"/>
    <w:rsid w:val="004E7C25"/>
    <w:rsid w:val="004F0D15"/>
    <w:rsid w:val="004F2C0C"/>
    <w:rsid w:val="004F2DCD"/>
    <w:rsid w:val="004F2FB6"/>
    <w:rsid w:val="004F33A8"/>
    <w:rsid w:val="004F52F4"/>
    <w:rsid w:val="004F5361"/>
    <w:rsid w:val="004F702A"/>
    <w:rsid w:val="005006B3"/>
    <w:rsid w:val="00501443"/>
    <w:rsid w:val="00501DA0"/>
    <w:rsid w:val="00503172"/>
    <w:rsid w:val="005038F9"/>
    <w:rsid w:val="0050446B"/>
    <w:rsid w:val="005051D6"/>
    <w:rsid w:val="00505CEB"/>
    <w:rsid w:val="005060E1"/>
    <w:rsid w:val="00506B6B"/>
    <w:rsid w:val="00506E3C"/>
    <w:rsid w:val="005074CE"/>
    <w:rsid w:val="00507DA2"/>
    <w:rsid w:val="00510027"/>
    <w:rsid w:val="005103D5"/>
    <w:rsid w:val="005105AD"/>
    <w:rsid w:val="00510687"/>
    <w:rsid w:val="00510E2B"/>
    <w:rsid w:val="00511D9A"/>
    <w:rsid w:val="005122C8"/>
    <w:rsid w:val="00512872"/>
    <w:rsid w:val="00513226"/>
    <w:rsid w:val="005137A2"/>
    <w:rsid w:val="00513C6F"/>
    <w:rsid w:val="005144F3"/>
    <w:rsid w:val="0051469F"/>
    <w:rsid w:val="00514A8C"/>
    <w:rsid w:val="0051680F"/>
    <w:rsid w:val="00516C03"/>
    <w:rsid w:val="00517CA3"/>
    <w:rsid w:val="00521F21"/>
    <w:rsid w:val="00522B28"/>
    <w:rsid w:val="00523813"/>
    <w:rsid w:val="00523DD5"/>
    <w:rsid w:val="00525BE9"/>
    <w:rsid w:val="00526129"/>
    <w:rsid w:val="005278BD"/>
    <w:rsid w:val="00527DD8"/>
    <w:rsid w:val="0053028F"/>
    <w:rsid w:val="00530579"/>
    <w:rsid w:val="005308C9"/>
    <w:rsid w:val="00531260"/>
    <w:rsid w:val="0053275D"/>
    <w:rsid w:val="00532E94"/>
    <w:rsid w:val="0053351B"/>
    <w:rsid w:val="005336E4"/>
    <w:rsid w:val="00533C3C"/>
    <w:rsid w:val="00533D5D"/>
    <w:rsid w:val="005344D8"/>
    <w:rsid w:val="0053456C"/>
    <w:rsid w:val="00535964"/>
    <w:rsid w:val="00536198"/>
    <w:rsid w:val="005363B4"/>
    <w:rsid w:val="00537252"/>
    <w:rsid w:val="00537A22"/>
    <w:rsid w:val="0054068C"/>
    <w:rsid w:val="005409C1"/>
    <w:rsid w:val="00540DC0"/>
    <w:rsid w:val="00541A75"/>
    <w:rsid w:val="005439EF"/>
    <w:rsid w:val="005446D2"/>
    <w:rsid w:val="0054621B"/>
    <w:rsid w:val="00547071"/>
    <w:rsid w:val="005472AB"/>
    <w:rsid w:val="00547B85"/>
    <w:rsid w:val="00547DE6"/>
    <w:rsid w:val="005506EC"/>
    <w:rsid w:val="00551BDC"/>
    <w:rsid w:val="005523F9"/>
    <w:rsid w:val="005528FC"/>
    <w:rsid w:val="00554DE1"/>
    <w:rsid w:val="00556A10"/>
    <w:rsid w:val="005574D5"/>
    <w:rsid w:val="005612CD"/>
    <w:rsid w:val="005615BE"/>
    <w:rsid w:val="005626AD"/>
    <w:rsid w:val="005627A7"/>
    <w:rsid w:val="00563067"/>
    <w:rsid w:val="00563500"/>
    <w:rsid w:val="00563A31"/>
    <w:rsid w:val="00564131"/>
    <w:rsid w:val="00564FE6"/>
    <w:rsid w:val="0056509C"/>
    <w:rsid w:val="00566146"/>
    <w:rsid w:val="00566F4D"/>
    <w:rsid w:val="005671E0"/>
    <w:rsid w:val="005677EF"/>
    <w:rsid w:val="005709F8"/>
    <w:rsid w:val="00570F40"/>
    <w:rsid w:val="00571326"/>
    <w:rsid w:val="005714D1"/>
    <w:rsid w:val="00573380"/>
    <w:rsid w:val="00573421"/>
    <w:rsid w:val="00573B60"/>
    <w:rsid w:val="005743C1"/>
    <w:rsid w:val="00577BE7"/>
    <w:rsid w:val="00577CDB"/>
    <w:rsid w:val="00580063"/>
    <w:rsid w:val="005801B5"/>
    <w:rsid w:val="00581732"/>
    <w:rsid w:val="00581CAA"/>
    <w:rsid w:val="00582384"/>
    <w:rsid w:val="005837BA"/>
    <w:rsid w:val="00584593"/>
    <w:rsid w:val="00585F2E"/>
    <w:rsid w:val="00587368"/>
    <w:rsid w:val="005877D3"/>
    <w:rsid w:val="00587842"/>
    <w:rsid w:val="00590533"/>
    <w:rsid w:val="005908F8"/>
    <w:rsid w:val="00590E72"/>
    <w:rsid w:val="0059454C"/>
    <w:rsid w:val="0059487A"/>
    <w:rsid w:val="00595F2E"/>
    <w:rsid w:val="005963BD"/>
    <w:rsid w:val="00596ABD"/>
    <w:rsid w:val="00596E7B"/>
    <w:rsid w:val="005A057E"/>
    <w:rsid w:val="005A1ADD"/>
    <w:rsid w:val="005A4FE7"/>
    <w:rsid w:val="005A54BF"/>
    <w:rsid w:val="005A5706"/>
    <w:rsid w:val="005A639E"/>
    <w:rsid w:val="005A662D"/>
    <w:rsid w:val="005A6FB8"/>
    <w:rsid w:val="005B0D47"/>
    <w:rsid w:val="005B1359"/>
    <w:rsid w:val="005B14AA"/>
    <w:rsid w:val="005B1859"/>
    <w:rsid w:val="005B365D"/>
    <w:rsid w:val="005B4D25"/>
    <w:rsid w:val="005B5549"/>
    <w:rsid w:val="005B6F2F"/>
    <w:rsid w:val="005B719F"/>
    <w:rsid w:val="005B73A1"/>
    <w:rsid w:val="005C0020"/>
    <w:rsid w:val="005C18CE"/>
    <w:rsid w:val="005C21FE"/>
    <w:rsid w:val="005C2217"/>
    <w:rsid w:val="005C2D4C"/>
    <w:rsid w:val="005C318C"/>
    <w:rsid w:val="005C34C5"/>
    <w:rsid w:val="005C3957"/>
    <w:rsid w:val="005C3AF9"/>
    <w:rsid w:val="005C4739"/>
    <w:rsid w:val="005C498B"/>
    <w:rsid w:val="005C5E3B"/>
    <w:rsid w:val="005C5E8D"/>
    <w:rsid w:val="005C647C"/>
    <w:rsid w:val="005C656F"/>
    <w:rsid w:val="005C7171"/>
    <w:rsid w:val="005C7E27"/>
    <w:rsid w:val="005C7F36"/>
    <w:rsid w:val="005D0093"/>
    <w:rsid w:val="005D23D7"/>
    <w:rsid w:val="005D55D2"/>
    <w:rsid w:val="005D5F52"/>
    <w:rsid w:val="005D5F71"/>
    <w:rsid w:val="005D7169"/>
    <w:rsid w:val="005D7229"/>
    <w:rsid w:val="005D7BF7"/>
    <w:rsid w:val="005E121B"/>
    <w:rsid w:val="005E1C2F"/>
    <w:rsid w:val="005E35AD"/>
    <w:rsid w:val="005E4D29"/>
    <w:rsid w:val="005E6837"/>
    <w:rsid w:val="005F00CE"/>
    <w:rsid w:val="005F0745"/>
    <w:rsid w:val="005F0917"/>
    <w:rsid w:val="005F10A2"/>
    <w:rsid w:val="005F18FC"/>
    <w:rsid w:val="005F46B6"/>
    <w:rsid w:val="005F4C5C"/>
    <w:rsid w:val="005F53DC"/>
    <w:rsid w:val="005F65FD"/>
    <w:rsid w:val="005F7D7E"/>
    <w:rsid w:val="00600D02"/>
    <w:rsid w:val="00600DF8"/>
    <w:rsid w:val="00601122"/>
    <w:rsid w:val="00601242"/>
    <w:rsid w:val="006016FC"/>
    <w:rsid w:val="00602CB0"/>
    <w:rsid w:val="0060410F"/>
    <w:rsid w:val="00604B09"/>
    <w:rsid w:val="00605810"/>
    <w:rsid w:val="00605A43"/>
    <w:rsid w:val="00605D22"/>
    <w:rsid w:val="00606561"/>
    <w:rsid w:val="0060660D"/>
    <w:rsid w:val="00606A1A"/>
    <w:rsid w:val="0060783E"/>
    <w:rsid w:val="00607AC4"/>
    <w:rsid w:val="006102CB"/>
    <w:rsid w:val="00610DA9"/>
    <w:rsid w:val="00611A72"/>
    <w:rsid w:val="00611E85"/>
    <w:rsid w:val="00612D7B"/>
    <w:rsid w:val="006149B2"/>
    <w:rsid w:val="00615C41"/>
    <w:rsid w:val="006178A3"/>
    <w:rsid w:val="00617CC3"/>
    <w:rsid w:val="00617DA6"/>
    <w:rsid w:val="00617DE6"/>
    <w:rsid w:val="006201B1"/>
    <w:rsid w:val="006207FB"/>
    <w:rsid w:val="00620ACF"/>
    <w:rsid w:val="00622815"/>
    <w:rsid w:val="00622F37"/>
    <w:rsid w:val="0062353F"/>
    <w:rsid w:val="006254D1"/>
    <w:rsid w:val="00625687"/>
    <w:rsid w:val="00625EC3"/>
    <w:rsid w:val="00625EE4"/>
    <w:rsid w:val="0063088E"/>
    <w:rsid w:val="00631F6B"/>
    <w:rsid w:val="006326C6"/>
    <w:rsid w:val="0063418F"/>
    <w:rsid w:val="006356FF"/>
    <w:rsid w:val="00636A97"/>
    <w:rsid w:val="00636B1E"/>
    <w:rsid w:val="00636B5E"/>
    <w:rsid w:val="00637A6C"/>
    <w:rsid w:val="00637B50"/>
    <w:rsid w:val="0064270F"/>
    <w:rsid w:val="006438EE"/>
    <w:rsid w:val="0064425A"/>
    <w:rsid w:val="00646E3A"/>
    <w:rsid w:val="00650AC1"/>
    <w:rsid w:val="00651042"/>
    <w:rsid w:val="0065347E"/>
    <w:rsid w:val="00653F2E"/>
    <w:rsid w:val="006553F9"/>
    <w:rsid w:val="006555A7"/>
    <w:rsid w:val="0065591A"/>
    <w:rsid w:val="0065679E"/>
    <w:rsid w:val="0066064A"/>
    <w:rsid w:val="00660961"/>
    <w:rsid w:val="00661102"/>
    <w:rsid w:val="006621A2"/>
    <w:rsid w:val="00663F46"/>
    <w:rsid w:val="00664D0A"/>
    <w:rsid w:val="00665FBE"/>
    <w:rsid w:val="00666287"/>
    <w:rsid w:val="00666F76"/>
    <w:rsid w:val="00667766"/>
    <w:rsid w:val="00667870"/>
    <w:rsid w:val="00670D92"/>
    <w:rsid w:val="00671A45"/>
    <w:rsid w:val="00671DF1"/>
    <w:rsid w:val="0067292E"/>
    <w:rsid w:val="00673E16"/>
    <w:rsid w:val="00675258"/>
    <w:rsid w:val="00675402"/>
    <w:rsid w:val="0068031B"/>
    <w:rsid w:val="00680C6C"/>
    <w:rsid w:val="006820FE"/>
    <w:rsid w:val="0068221C"/>
    <w:rsid w:val="006825C9"/>
    <w:rsid w:val="0068558F"/>
    <w:rsid w:val="00685904"/>
    <w:rsid w:val="00685B41"/>
    <w:rsid w:val="006878A8"/>
    <w:rsid w:val="006903BF"/>
    <w:rsid w:val="006917D8"/>
    <w:rsid w:val="006929CD"/>
    <w:rsid w:val="00694033"/>
    <w:rsid w:val="00694310"/>
    <w:rsid w:val="00694386"/>
    <w:rsid w:val="006944EB"/>
    <w:rsid w:val="00694B9C"/>
    <w:rsid w:val="00697073"/>
    <w:rsid w:val="00697595"/>
    <w:rsid w:val="006A0245"/>
    <w:rsid w:val="006A0C0A"/>
    <w:rsid w:val="006A2C25"/>
    <w:rsid w:val="006A2CC9"/>
    <w:rsid w:val="006A42BF"/>
    <w:rsid w:val="006A498F"/>
    <w:rsid w:val="006A5F54"/>
    <w:rsid w:val="006A6F08"/>
    <w:rsid w:val="006A71BF"/>
    <w:rsid w:val="006A7BC3"/>
    <w:rsid w:val="006B41E6"/>
    <w:rsid w:val="006B4CF6"/>
    <w:rsid w:val="006B55E1"/>
    <w:rsid w:val="006B65DB"/>
    <w:rsid w:val="006B68BC"/>
    <w:rsid w:val="006B6BF2"/>
    <w:rsid w:val="006B7B4B"/>
    <w:rsid w:val="006C05C7"/>
    <w:rsid w:val="006C2B4C"/>
    <w:rsid w:val="006C686D"/>
    <w:rsid w:val="006C6BDC"/>
    <w:rsid w:val="006C787A"/>
    <w:rsid w:val="006C7AD7"/>
    <w:rsid w:val="006D0685"/>
    <w:rsid w:val="006D1231"/>
    <w:rsid w:val="006D15D6"/>
    <w:rsid w:val="006D16BE"/>
    <w:rsid w:val="006D379B"/>
    <w:rsid w:val="006D4906"/>
    <w:rsid w:val="006D5131"/>
    <w:rsid w:val="006D5BE0"/>
    <w:rsid w:val="006D646E"/>
    <w:rsid w:val="006D727A"/>
    <w:rsid w:val="006D737E"/>
    <w:rsid w:val="006E0972"/>
    <w:rsid w:val="006E0C13"/>
    <w:rsid w:val="006E1488"/>
    <w:rsid w:val="006E20EA"/>
    <w:rsid w:val="006E3901"/>
    <w:rsid w:val="006E3BDE"/>
    <w:rsid w:val="006E6081"/>
    <w:rsid w:val="006E6C05"/>
    <w:rsid w:val="006E75F2"/>
    <w:rsid w:val="006E7E64"/>
    <w:rsid w:val="006F09A0"/>
    <w:rsid w:val="006F0C02"/>
    <w:rsid w:val="006F1C0E"/>
    <w:rsid w:val="006F3F8A"/>
    <w:rsid w:val="006F4164"/>
    <w:rsid w:val="00700647"/>
    <w:rsid w:val="0070129C"/>
    <w:rsid w:val="00702A27"/>
    <w:rsid w:val="0070335F"/>
    <w:rsid w:val="00704E1A"/>
    <w:rsid w:val="00706181"/>
    <w:rsid w:val="00706890"/>
    <w:rsid w:val="007107E9"/>
    <w:rsid w:val="0071126D"/>
    <w:rsid w:val="00712255"/>
    <w:rsid w:val="00712E90"/>
    <w:rsid w:val="00713DBF"/>
    <w:rsid w:val="0071634F"/>
    <w:rsid w:val="007168E0"/>
    <w:rsid w:val="00717177"/>
    <w:rsid w:val="00717B9A"/>
    <w:rsid w:val="00720295"/>
    <w:rsid w:val="00720392"/>
    <w:rsid w:val="00720B73"/>
    <w:rsid w:val="00720D64"/>
    <w:rsid w:val="00723C13"/>
    <w:rsid w:val="0072532C"/>
    <w:rsid w:val="00725353"/>
    <w:rsid w:val="00725CC4"/>
    <w:rsid w:val="00725D56"/>
    <w:rsid w:val="00726697"/>
    <w:rsid w:val="00726B4C"/>
    <w:rsid w:val="007275D3"/>
    <w:rsid w:val="00731D03"/>
    <w:rsid w:val="007343D5"/>
    <w:rsid w:val="007344E7"/>
    <w:rsid w:val="00735D82"/>
    <w:rsid w:val="0073608D"/>
    <w:rsid w:val="0073641A"/>
    <w:rsid w:val="00736817"/>
    <w:rsid w:val="0073726A"/>
    <w:rsid w:val="00737875"/>
    <w:rsid w:val="00737CF1"/>
    <w:rsid w:val="00737D85"/>
    <w:rsid w:val="0074089C"/>
    <w:rsid w:val="0074164D"/>
    <w:rsid w:val="007439B7"/>
    <w:rsid w:val="007439D8"/>
    <w:rsid w:val="0074413D"/>
    <w:rsid w:val="007459A3"/>
    <w:rsid w:val="00745F3E"/>
    <w:rsid w:val="00747B13"/>
    <w:rsid w:val="00750DDF"/>
    <w:rsid w:val="007525E8"/>
    <w:rsid w:val="00752A48"/>
    <w:rsid w:val="00753AE3"/>
    <w:rsid w:val="00754B6F"/>
    <w:rsid w:val="00755923"/>
    <w:rsid w:val="00755EE0"/>
    <w:rsid w:val="00756E37"/>
    <w:rsid w:val="00756EB1"/>
    <w:rsid w:val="00757D05"/>
    <w:rsid w:val="0076299D"/>
    <w:rsid w:val="007633C3"/>
    <w:rsid w:val="00764A3F"/>
    <w:rsid w:val="00764BEC"/>
    <w:rsid w:val="00765307"/>
    <w:rsid w:val="00765A35"/>
    <w:rsid w:val="00765A94"/>
    <w:rsid w:val="00765E83"/>
    <w:rsid w:val="00766377"/>
    <w:rsid w:val="007668DD"/>
    <w:rsid w:val="007670BE"/>
    <w:rsid w:val="00773568"/>
    <w:rsid w:val="007736EE"/>
    <w:rsid w:val="007737E7"/>
    <w:rsid w:val="00776574"/>
    <w:rsid w:val="007768E0"/>
    <w:rsid w:val="00777E26"/>
    <w:rsid w:val="007808AE"/>
    <w:rsid w:val="007808BB"/>
    <w:rsid w:val="00781977"/>
    <w:rsid w:val="007826B7"/>
    <w:rsid w:val="0078288E"/>
    <w:rsid w:val="00782B56"/>
    <w:rsid w:val="00782C84"/>
    <w:rsid w:val="00783DE6"/>
    <w:rsid w:val="00784A49"/>
    <w:rsid w:val="00784B0F"/>
    <w:rsid w:val="007861A8"/>
    <w:rsid w:val="007871B5"/>
    <w:rsid w:val="00791920"/>
    <w:rsid w:val="00792251"/>
    <w:rsid w:val="00792A96"/>
    <w:rsid w:val="00793860"/>
    <w:rsid w:val="007956EE"/>
    <w:rsid w:val="00795848"/>
    <w:rsid w:val="00796310"/>
    <w:rsid w:val="007967F1"/>
    <w:rsid w:val="0079780C"/>
    <w:rsid w:val="007A08A4"/>
    <w:rsid w:val="007A15A9"/>
    <w:rsid w:val="007A1965"/>
    <w:rsid w:val="007A1B66"/>
    <w:rsid w:val="007A1EBE"/>
    <w:rsid w:val="007A2E74"/>
    <w:rsid w:val="007A63CF"/>
    <w:rsid w:val="007A6446"/>
    <w:rsid w:val="007A6496"/>
    <w:rsid w:val="007A64C6"/>
    <w:rsid w:val="007A6F2F"/>
    <w:rsid w:val="007B0A11"/>
    <w:rsid w:val="007B1BA2"/>
    <w:rsid w:val="007B20AC"/>
    <w:rsid w:val="007B4F0D"/>
    <w:rsid w:val="007B50DA"/>
    <w:rsid w:val="007B583E"/>
    <w:rsid w:val="007B59E6"/>
    <w:rsid w:val="007B5A09"/>
    <w:rsid w:val="007B5EB2"/>
    <w:rsid w:val="007B652B"/>
    <w:rsid w:val="007B671F"/>
    <w:rsid w:val="007B7633"/>
    <w:rsid w:val="007C142F"/>
    <w:rsid w:val="007C22FF"/>
    <w:rsid w:val="007C297A"/>
    <w:rsid w:val="007C4449"/>
    <w:rsid w:val="007C6DD9"/>
    <w:rsid w:val="007C731E"/>
    <w:rsid w:val="007C7A27"/>
    <w:rsid w:val="007D255A"/>
    <w:rsid w:val="007D34AB"/>
    <w:rsid w:val="007D4905"/>
    <w:rsid w:val="007D50D8"/>
    <w:rsid w:val="007D5BD8"/>
    <w:rsid w:val="007D5F3D"/>
    <w:rsid w:val="007D6722"/>
    <w:rsid w:val="007D6CC3"/>
    <w:rsid w:val="007D6F3F"/>
    <w:rsid w:val="007D766F"/>
    <w:rsid w:val="007E03B5"/>
    <w:rsid w:val="007E134B"/>
    <w:rsid w:val="007E345B"/>
    <w:rsid w:val="007E3A9F"/>
    <w:rsid w:val="007E4A70"/>
    <w:rsid w:val="007E4DC7"/>
    <w:rsid w:val="007E5DF4"/>
    <w:rsid w:val="007E6EE8"/>
    <w:rsid w:val="007E77E6"/>
    <w:rsid w:val="007E7B45"/>
    <w:rsid w:val="007F0E76"/>
    <w:rsid w:val="007F124E"/>
    <w:rsid w:val="007F1960"/>
    <w:rsid w:val="007F1B48"/>
    <w:rsid w:val="007F21C0"/>
    <w:rsid w:val="007F240A"/>
    <w:rsid w:val="007F2D26"/>
    <w:rsid w:val="007F3996"/>
    <w:rsid w:val="007F3F27"/>
    <w:rsid w:val="007F516F"/>
    <w:rsid w:val="007F5F88"/>
    <w:rsid w:val="007F62F1"/>
    <w:rsid w:val="0080002A"/>
    <w:rsid w:val="00800557"/>
    <w:rsid w:val="00800FEE"/>
    <w:rsid w:val="0080136D"/>
    <w:rsid w:val="008014F6"/>
    <w:rsid w:val="00801ABD"/>
    <w:rsid w:val="00801E2D"/>
    <w:rsid w:val="00803318"/>
    <w:rsid w:val="00803BA9"/>
    <w:rsid w:val="0080492F"/>
    <w:rsid w:val="00805236"/>
    <w:rsid w:val="008071C1"/>
    <w:rsid w:val="008108EC"/>
    <w:rsid w:val="008114A3"/>
    <w:rsid w:val="00812683"/>
    <w:rsid w:val="0081432D"/>
    <w:rsid w:val="00815E25"/>
    <w:rsid w:val="00817AA0"/>
    <w:rsid w:val="00820497"/>
    <w:rsid w:val="008204A3"/>
    <w:rsid w:val="00820B7E"/>
    <w:rsid w:val="00821100"/>
    <w:rsid w:val="008213C7"/>
    <w:rsid w:val="00821AB1"/>
    <w:rsid w:val="0082231C"/>
    <w:rsid w:val="00823010"/>
    <w:rsid w:val="00823240"/>
    <w:rsid w:val="008267B7"/>
    <w:rsid w:val="00827E4A"/>
    <w:rsid w:val="008300D3"/>
    <w:rsid w:val="0083160D"/>
    <w:rsid w:val="00831F3C"/>
    <w:rsid w:val="00832050"/>
    <w:rsid w:val="0083376C"/>
    <w:rsid w:val="008342CE"/>
    <w:rsid w:val="008343E3"/>
    <w:rsid w:val="00834AE0"/>
    <w:rsid w:val="00835102"/>
    <w:rsid w:val="00837237"/>
    <w:rsid w:val="008373EF"/>
    <w:rsid w:val="00837F40"/>
    <w:rsid w:val="00840A2D"/>
    <w:rsid w:val="0084125D"/>
    <w:rsid w:val="00841985"/>
    <w:rsid w:val="0084227B"/>
    <w:rsid w:val="00842CBB"/>
    <w:rsid w:val="00842F02"/>
    <w:rsid w:val="0084305D"/>
    <w:rsid w:val="008437F8"/>
    <w:rsid w:val="0084386D"/>
    <w:rsid w:val="008438E1"/>
    <w:rsid w:val="00844158"/>
    <w:rsid w:val="00844B2E"/>
    <w:rsid w:val="00845C3F"/>
    <w:rsid w:val="00846DAB"/>
    <w:rsid w:val="0084728E"/>
    <w:rsid w:val="00847573"/>
    <w:rsid w:val="008479C3"/>
    <w:rsid w:val="0085144E"/>
    <w:rsid w:val="008535F1"/>
    <w:rsid w:val="008554EC"/>
    <w:rsid w:val="0085569E"/>
    <w:rsid w:val="00855837"/>
    <w:rsid w:val="00855D39"/>
    <w:rsid w:val="00856D04"/>
    <w:rsid w:val="00857FF3"/>
    <w:rsid w:val="00861340"/>
    <w:rsid w:val="00862FD6"/>
    <w:rsid w:val="008642D9"/>
    <w:rsid w:val="008647CD"/>
    <w:rsid w:val="00864890"/>
    <w:rsid w:val="008653AB"/>
    <w:rsid w:val="008670E0"/>
    <w:rsid w:val="008674B9"/>
    <w:rsid w:val="00870C6A"/>
    <w:rsid w:val="00870EE6"/>
    <w:rsid w:val="00871A13"/>
    <w:rsid w:val="00872E9F"/>
    <w:rsid w:val="008732A1"/>
    <w:rsid w:val="008736E1"/>
    <w:rsid w:val="00874738"/>
    <w:rsid w:val="00874785"/>
    <w:rsid w:val="0087511D"/>
    <w:rsid w:val="00875937"/>
    <w:rsid w:val="0087687F"/>
    <w:rsid w:val="00877BC3"/>
    <w:rsid w:val="00881801"/>
    <w:rsid w:val="00881AE2"/>
    <w:rsid w:val="00881B8B"/>
    <w:rsid w:val="00882163"/>
    <w:rsid w:val="0088281F"/>
    <w:rsid w:val="0088368A"/>
    <w:rsid w:val="0088383B"/>
    <w:rsid w:val="00883CD9"/>
    <w:rsid w:val="00884946"/>
    <w:rsid w:val="00885186"/>
    <w:rsid w:val="008868CE"/>
    <w:rsid w:val="00887587"/>
    <w:rsid w:val="0088762B"/>
    <w:rsid w:val="00890395"/>
    <w:rsid w:val="008908AD"/>
    <w:rsid w:val="008916DF"/>
    <w:rsid w:val="00891B61"/>
    <w:rsid w:val="008928B4"/>
    <w:rsid w:val="0089293F"/>
    <w:rsid w:val="008932D1"/>
    <w:rsid w:val="00895F74"/>
    <w:rsid w:val="008968A2"/>
    <w:rsid w:val="00896DC8"/>
    <w:rsid w:val="008971B8"/>
    <w:rsid w:val="008972F7"/>
    <w:rsid w:val="008A0056"/>
    <w:rsid w:val="008A0895"/>
    <w:rsid w:val="008A1066"/>
    <w:rsid w:val="008A114E"/>
    <w:rsid w:val="008A19D4"/>
    <w:rsid w:val="008A2AB8"/>
    <w:rsid w:val="008A408B"/>
    <w:rsid w:val="008A469A"/>
    <w:rsid w:val="008A4DAA"/>
    <w:rsid w:val="008A53CE"/>
    <w:rsid w:val="008A667B"/>
    <w:rsid w:val="008A74D8"/>
    <w:rsid w:val="008B0523"/>
    <w:rsid w:val="008B0B80"/>
    <w:rsid w:val="008B299F"/>
    <w:rsid w:val="008B3441"/>
    <w:rsid w:val="008B344E"/>
    <w:rsid w:val="008B48C6"/>
    <w:rsid w:val="008B6A17"/>
    <w:rsid w:val="008B727E"/>
    <w:rsid w:val="008B7533"/>
    <w:rsid w:val="008C0788"/>
    <w:rsid w:val="008C0896"/>
    <w:rsid w:val="008C08D4"/>
    <w:rsid w:val="008C1065"/>
    <w:rsid w:val="008C1659"/>
    <w:rsid w:val="008C23B3"/>
    <w:rsid w:val="008C3103"/>
    <w:rsid w:val="008C33D4"/>
    <w:rsid w:val="008C3C6A"/>
    <w:rsid w:val="008C59E6"/>
    <w:rsid w:val="008C6D59"/>
    <w:rsid w:val="008C6DF4"/>
    <w:rsid w:val="008C76F4"/>
    <w:rsid w:val="008D0DA7"/>
    <w:rsid w:val="008D0E70"/>
    <w:rsid w:val="008D170B"/>
    <w:rsid w:val="008D1C0A"/>
    <w:rsid w:val="008D359C"/>
    <w:rsid w:val="008D445A"/>
    <w:rsid w:val="008D50F0"/>
    <w:rsid w:val="008D58DC"/>
    <w:rsid w:val="008D6510"/>
    <w:rsid w:val="008D7931"/>
    <w:rsid w:val="008D7995"/>
    <w:rsid w:val="008E1169"/>
    <w:rsid w:val="008E17A4"/>
    <w:rsid w:val="008E2BC7"/>
    <w:rsid w:val="008E37D9"/>
    <w:rsid w:val="008E50E1"/>
    <w:rsid w:val="008E79A2"/>
    <w:rsid w:val="008F0060"/>
    <w:rsid w:val="008F0AF7"/>
    <w:rsid w:val="008F0C54"/>
    <w:rsid w:val="008F1C24"/>
    <w:rsid w:val="008F1CA0"/>
    <w:rsid w:val="008F2DE2"/>
    <w:rsid w:val="008F4EF5"/>
    <w:rsid w:val="008F58AF"/>
    <w:rsid w:val="008F76EE"/>
    <w:rsid w:val="008F7BE8"/>
    <w:rsid w:val="0090152C"/>
    <w:rsid w:val="0090223F"/>
    <w:rsid w:val="00902AEB"/>
    <w:rsid w:val="00902FC1"/>
    <w:rsid w:val="00903C00"/>
    <w:rsid w:val="00904294"/>
    <w:rsid w:val="009053C9"/>
    <w:rsid w:val="00905F7D"/>
    <w:rsid w:val="009067A3"/>
    <w:rsid w:val="0090735A"/>
    <w:rsid w:val="009078A6"/>
    <w:rsid w:val="00907972"/>
    <w:rsid w:val="00910754"/>
    <w:rsid w:val="00911E69"/>
    <w:rsid w:val="00912E25"/>
    <w:rsid w:val="0091513B"/>
    <w:rsid w:val="009164BD"/>
    <w:rsid w:val="00917EB7"/>
    <w:rsid w:val="00920993"/>
    <w:rsid w:val="00920AD7"/>
    <w:rsid w:val="00920C36"/>
    <w:rsid w:val="0092149E"/>
    <w:rsid w:val="0092207E"/>
    <w:rsid w:val="0092404B"/>
    <w:rsid w:val="00924305"/>
    <w:rsid w:val="00924E67"/>
    <w:rsid w:val="00924FF2"/>
    <w:rsid w:val="0092515F"/>
    <w:rsid w:val="0092576B"/>
    <w:rsid w:val="00925E44"/>
    <w:rsid w:val="009310A9"/>
    <w:rsid w:val="009310D1"/>
    <w:rsid w:val="0093126C"/>
    <w:rsid w:val="009335E4"/>
    <w:rsid w:val="00934146"/>
    <w:rsid w:val="00934C3D"/>
    <w:rsid w:val="0093561A"/>
    <w:rsid w:val="0093634B"/>
    <w:rsid w:val="009364EA"/>
    <w:rsid w:val="00937A44"/>
    <w:rsid w:val="00937B18"/>
    <w:rsid w:val="00940427"/>
    <w:rsid w:val="009413C8"/>
    <w:rsid w:val="00941B08"/>
    <w:rsid w:val="00942804"/>
    <w:rsid w:val="00943A0C"/>
    <w:rsid w:val="00943E6B"/>
    <w:rsid w:val="0094464E"/>
    <w:rsid w:val="00944A60"/>
    <w:rsid w:val="009454D5"/>
    <w:rsid w:val="00945799"/>
    <w:rsid w:val="00945EED"/>
    <w:rsid w:val="00946995"/>
    <w:rsid w:val="009469ED"/>
    <w:rsid w:val="00946D6A"/>
    <w:rsid w:val="009507AC"/>
    <w:rsid w:val="00950A9C"/>
    <w:rsid w:val="00950F0C"/>
    <w:rsid w:val="00951593"/>
    <w:rsid w:val="009523F1"/>
    <w:rsid w:val="00953A94"/>
    <w:rsid w:val="0095432E"/>
    <w:rsid w:val="00954494"/>
    <w:rsid w:val="00955718"/>
    <w:rsid w:val="009576FB"/>
    <w:rsid w:val="00957CCE"/>
    <w:rsid w:val="0096176D"/>
    <w:rsid w:val="00962E1F"/>
    <w:rsid w:val="00963A25"/>
    <w:rsid w:val="00965551"/>
    <w:rsid w:val="00966191"/>
    <w:rsid w:val="009668C4"/>
    <w:rsid w:val="00970144"/>
    <w:rsid w:val="009701CD"/>
    <w:rsid w:val="00970AC0"/>
    <w:rsid w:val="0097139B"/>
    <w:rsid w:val="0097168A"/>
    <w:rsid w:val="00971A66"/>
    <w:rsid w:val="00971C8F"/>
    <w:rsid w:val="00971FD3"/>
    <w:rsid w:val="0097274F"/>
    <w:rsid w:val="00972887"/>
    <w:rsid w:val="00972CCD"/>
    <w:rsid w:val="009742C6"/>
    <w:rsid w:val="00974EE0"/>
    <w:rsid w:val="00974FE0"/>
    <w:rsid w:val="00975163"/>
    <w:rsid w:val="00975ABF"/>
    <w:rsid w:val="009760D8"/>
    <w:rsid w:val="00976724"/>
    <w:rsid w:val="00976F68"/>
    <w:rsid w:val="0098185F"/>
    <w:rsid w:val="00983C79"/>
    <w:rsid w:val="00983EF2"/>
    <w:rsid w:val="009841A8"/>
    <w:rsid w:val="009844EF"/>
    <w:rsid w:val="00984AFD"/>
    <w:rsid w:val="00984E58"/>
    <w:rsid w:val="00985924"/>
    <w:rsid w:val="0098635D"/>
    <w:rsid w:val="00986492"/>
    <w:rsid w:val="00986A52"/>
    <w:rsid w:val="00991B7C"/>
    <w:rsid w:val="00991D58"/>
    <w:rsid w:val="009927C5"/>
    <w:rsid w:val="00992E1A"/>
    <w:rsid w:val="00993CB0"/>
    <w:rsid w:val="0099434D"/>
    <w:rsid w:val="009951E0"/>
    <w:rsid w:val="00995B6A"/>
    <w:rsid w:val="00996CAA"/>
    <w:rsid w:val="009A01B1"/>
    <w:rsid w:val="009A0E17"/>
    <w:rsid w:val="009A2A7B"/>
    <w:rsid w:val="009A3AC0"/>
    <w:rsid w:val="009A441F"/>
    <w:rsid w:val="009A492D"/>
    <w:rsid w:val="009A5A72"/>
    <w:rsid w:val="009A6214"/>
    <w:rsid w:val="009A639B"/>
    <w:rsid w:val="009A7AB9"/>
    <w:rsid w:val="009B02EE"/>
    <w:rsid w:val="009B0486"/>
    <w:rsid w:val="009B10C8"/>
    <w:rsid w:val="009B263E"/>
    <w:rsid w:val="009B2F67"/>
    <w:rsid w:val="009B30E2"/>
    <w:rsid w:val="009B39E1"/>
    <w:rsid w:val="009B4B10"/>
    <w:rsid w:val="009B6B5D"/>
    <w:rsid w:val="009B7079"/>
    <w:rsid w:val="009C0629"/>
    <w:rsid w:val="009C0706"/>
    <w:rsid w:val="009C0A80"/>
    <w:rsid w:val="009C0D6A"/>
    <w:rsid w:val="009C0E22"/>
    <w:rsid w:val="009C207F"/>
    <w:rsid w:val="009C3097"/>
    <w:rsid w:val="009C3807"/>
    <w:rsid w:val="009C403A"/>
    <w:rsid w:val="009C485D"/>
    <w:rsid w:val="009C5AB4"/>
    <w:rsid w:val="009C5E8E"/>
    <w:rsid w:val="009C5EC7"/>
    <w:rsid w:val="009C6675"/>
    <w:rsid w:val="009C6E96"/>
    <w:rsid w:val="009C70BE"/>
    <w:rsid w:val="009C7783"/>
    <w:rsid w:val="009D0579"/>
    <w:rsid w:val="009D21BF"/>
    <w:rsid w:val="009D249D"/>
    <w:rsid w:val="009D2DBD"/>
    <w:rsid w:val="009D35A1"/>
    <w:rsid w:val="009D4345"/>
    <w:rsid w:val="009D4BE4"/>
    <w:rsid w:val="009D4F71"/>
    <w:rsid w:val="009D5986"/>
    <w:rsid w:val="009D5B9A"/>
    <w:rsid w:val="009D5FE9"/>
    <w:rsid w:val="009D6EFF"/>
    <w:rsid w:val="009D789B"/>
    <w:rsid w:val="009D7D01"/>
    <w:rsid w:val="009E00D5"/>
    <w:rsid w:val="009E5074"/>
    <w:rsid w:val="009E5284"/>
    <w:rsid w:val="009E5CCB"/>
    <w:rsid w:val="009E5FE8"/>
    <w:rsid w:val="009E617A"/>
    <w:rsid w:val="009E68BA"/>
    <w:rsid w:val="009F0390"/>
    <w:rsid w:val="009F0843"/>
    <w:rsid w:val="009F0931"/>
    <w:rsid w:val="009F339E"/>
    <w:rsid w:val="009F349B"/>
    <w:rsid w:val="009F5A26"/>
    <w:rsid w:val="009F5AF5"/>
    <w:rsid w:val="009F5C10"/>
    <w:rsid w:val="009F72CF"/>
    <w:rsid w:val="009F749C"/>
    <w:rsid w:val="009F7775"/>
    <w:rsid w:val="00A03FD3"/>
    <w:rsid w:val="00A04EA5"/>
    <w:rsid w:val="00A05336"/>
    <w:rsid w:val="00A0544D"/>
    <w:rsid w:val="00A0603F"/>
    <w:rsid w:val="00A06BB6"/>
    <w:rsid w:val="00A1043E"/>
    <w:rsid w:val="00A10A06"/>
    <w:rsid w:val="00A117F1"/>
    <w:rsid w:val="00A120D7"/>
    <w:rsid w:val="00A1298B"/>
    <w:rsid w:val="00A13FF5"/>
    <w:rsid w:val="00A149FA"/>
    <w:rsid w:val="00A15830"/>
    <w:rsid w:val="00A16006"/>
    <w:rsid w:val="00A16A0B"/>
    <w:rsid w:val="00A17279"/>
    <w:rsid w:val="00A20B2E"/>
    <w:rsid w:val="00A214E7"/>
    <w:rsid w:val="00A24455"/>
    <w:rsid w:val="00A247F5"/>
    <w:rsid w:val="00A25DE5"/>
    <w:rsid w:val="00A25E88"/>
    <w:rsid w:val="00A26590"/>
    <w:rsid w:val="00A2681B"/>
    <w:rsid w:val="00A26B6A"/>
    <w:rsid w:val="00A27604"/>
    <w:rsid w:val="00A30BFA"/>
    <w:rsid w:val="00A315FB"/>
    <w:rsid w:val="00A33CC3"/>
    <w:rsid w:val="00A3409E"/>
    <w:rsid w:val="00A350FE"/>
    <w:rsid w:val="00A35976"/>
    <w:rsid w:val="00A36775"/>
    <w:rsid w:val="00A36966"/>
    <w:rsid w:val="00A40606"/>
    <w:rsid w:val="00A40DEA"/>
    <w:rsid w:val="00A41846"/>
    <w:rsid w:val="00A42143"/>
    <w:rsid w:val="00A43507"/>
    <w:rsid w:val="00A449A8"/>
    <w:rsid w:val="00A4576E"/>
    <w:rsid w:val="00A46299"/>
    <w:rsid w:val="00A46F6B"/>
    <w:rsid w:val="00A47BA0"/>
    <w:rsid w:val="00A527A2"/>
    <w:rsid w:val="00A528B4"/>
    <w:rsid w:val="00A53257"/>
    <w:rsid w:val="00A53507"/>
    <w:rsid w:val="00A546A6"/>
    <w:rsid w:val="00A55F77"/>
    <w:rsid w:val="00A56D2C"/>
    <w:rsid w:val="00A5726B"/>
    <w:rsid w:val="00A5735D"/>
    <w:rsid w:val="00A60206"/>
    <w:rsid w:val="00A60579"/>
    <w:rsid w:val="00A618F7"/>
    <w:rsid w:val="00A62C72"/>
    <w:rsid w:val="00A63391"/>
    <w:rsid w:val="00A63DE3"/>
    <w:rsid w:val="00A63F55"/>
    <w:rsid w:val="00A64F06"/>
    <w:rsid w:val="00A6500B"/>
    <w:rsid w:val="00A65493"/>
    <w:rsid w:val="00A65C46"/>
    <w:rsid w:val="00A6625B"/>
    <w:rsid w:val="00A718CD"/>
    <w:rsid w:val="00A7380A"/>
    <w:rsid w:val="00A74A55"/>
    <w:rsid w:val="00A74AB7"/>
    <w:rsid w:val="00A757EA"/>
    <w:rsid w:val="00A764C5"/>
    <w:rsid w:val="00A76508"/>
    <w:rsid w:val="00A76FD1"/>
    <w:rsid w:val="00A779D4"/>
    <w:rsid w:val="00A80606"/>
    <w:rsid w:val="00A80F83"/>
    <w:rsid w:val="00A810D7"/>
    <w:rsid w:val="00A812A9"/>
    <w:rsid w:val="00A82525"/>
    <w:rsid w:val="00A8284B"/>
    <w:rsid w:val="00A8311A"/>
    <w:rsid w:val="00A8380C"/>
    <w:rsid w:val="00A8385B"/>
    <w:rsid w:val="00A84C43"/>
    <w:rsid w:val="00A84D27"/>
    <w:rsid w:val="00A85D6B"/>
    <w:rsid w:val="00A87733"/>
    <w:rsid w:val="00A90134"/>
    <w:rsid w:val="00A90DEB"/>
    <w:rsid w:val="00A91228"/>
    <w:rsid w:val="00A915EC"/>
    <w:rsid w:val="00A93394"/>
    <w:rsid w:val="00A94053"/>
    <w:rsid w:val="00A94E59"/>
    <w:rsid w:val="00A9556D"/>
    <w:rsid w:val="00A95913"/>
    <w:rsid w:val="00A97D2F"/>
    <w:rsid w:val="00A97F59"/>
    <w:rsid w:val="00AA017A"/>
    <w:rsid w:val="00AA194A"/>
    <w:rsid w:val="00AA23B5"/>
    <w:rsid w:val="00AA2E42"/>
    <w:rsid w:val="00AA4511"/>
    <w:rsid w:val="00AA55EB"/>
    <w:rsid w:val="00AB035E"/>
    <w:rsid w:val="00AB2D6E"/>
    <w:rsid w:val="00AB3C56"/>
    <w:rsid w:val="00AB3F9D"/>
    <w:rsid w:val="00AB4121"/>
    <w:rsid w:val="00AB55B0"/>
    <w:rsid w:val="00AB6B37"/>
    <w:rsid w:val="00AB75CF"/>
    <w:rsid w:val="00AC0E14"/>
    <w:rsid w:val="00AC1018"/>
    <w:rsid w:val="00AC151A"/>
    <w:rsid w:val="00AC1995"/>
    <w:rsid w:val="00AC2182"/>
    <w:rsid w:val="00AC2C95"/>
    <w:rsid w:val="00AC2CD4"/>
    <w:rsid w:val="00AC333E"/>
    <w:rsid w:val="00AC4AA5"/>
    <w:rsid w:val="00AC4C96"/>
    <w:rsid w:val="00AC4D53"/>
    <w:rsid w:val="00AC55D1"/>
    <w:rsid w:val="00AC567A"/>
    <w:rsid w:val="00AC5E47"/>
    <w:rsid w:val="00AD03DF"/>
    <w:rsid w:val="00AD0453"/>
    <w:rsid w:val="00AD1EAE"/>
    <w:rsid w:val="00AD209A"/>
    <w:rsid w:val="00AD3AFF"/>
    <w:rsid w:val="00AD5B36"/>
    <w:rsid w:val="00AD5C4A"/>
    <w:rsid w:val="00AD6062"/>
    <w:rsid w:val="00AD63C8"/>
    <w:rsid w:val="00AD71C5"/>
    <w:rsid w:val="00AE0EB6"/>
    <w:rsid w:val="00AE22A2"/>
    <w:rsid w:val="00AE2983"/>
    <w:rsid w:val="00AE3C8E"/>
    <w:rsid w:val="00AE3CBF"/>
    <w:rsid w:val="00AE4387"/>
    <w:rsid w:val="00AE4FE6"/>
    <w:rsid w:val="00AE5256"/>
    <w:rsid w:val="00AE5CF5"/>
    <w:rsid w:val="00AE7B7B"/>
    <w:rsid w:val="00AE7F8D"/>
    <w:rsid w:val="00AF0EBE"/>
    <w:rsid w:val="00AF10F9"/>
    <w:rsid w:val="00AF2614"/>
    <w:rsid w:val="00AF42FF"/>
    <w:rsid w:val="00AF4FF5"/>
    <w:rsid w:val="00AF5241"/>
    <w:rsid w:val="00AF5980"/>
    <w:rsid w:val="00AF63F0"/>
    <w:rsid w:val="00AF6AF5"/>
    <w:rsid w:val="00AF6B42"/>
    <w:rsid w:val="00AF79CA"/>
    <w:rsid w:val="00AF7B68"/>
    <w:rsid w:val="00AF7FAB"/>
    <w:rsid w:val="00B00FE5"/>
    <w:rsid w:val="00B012BF"/>
    <w:rsid w:val="00B02361"/>
    <w:rsid w:val="00B0247D"/>
    <w:rsid w:val="00B026B0"/>
    <w:rsid w:val="00B026D5"/>
    <w:rsid w:val="00B035CD"/>
    <w:rsid w:val="00B042E0"/>
    <w:rsid w:val="00B04A61"/>
    <w:rsid w:val="00B04A6F"/>
    <w:rsid w:val="00B054BC"/>
    <w:rsid w:val="00B0570A"/>
    <w:rsid w:val="00B06019"/>
    <w:rsid w:val="00B06C3F"/>
    <w:rsid w:val="00B07182"/>
    <w:rsid w:val="00B10F06"/>
    <w:rsid w:val="00B1114D"/>
    <w:rsid w:val="00B11826"/>
    <w:rsid w:val="00B11B14"/>
    <w:rsid w:val="00B11DBA"/>
    <w:rsid w:val="00B12938"/>
    <w:rsid w:val="00B130DF"/>
    <w:rsid w:val="00B136E1"/>
    <w:rsid w:val="00B13945"/>
    <w:rsid w:val="00B15632"/>
    <w:rsid w:val="00B1610D"/>
    <w:rsid w:val="00B1665D"/>
    <w:rsid w:val="00B21295"/>
    <w:rsid w:val="00B21416"/>
    <w:rsid w:val="00B2149B"/>
    <w:rsid w:val="00B235B9"/>
    <w:rsid w:val="00B23786"/>
    <w:rsid w:val="00B242EC"/>
    <w:rsid w:val="00B24EA9"/>
    <w:rsid w:val="00B2663A"/>
    <w:rsid w:val="00B26C87"/>
    <w:rsid w:val="00B27BE5"/>
    <w:rsid w:val="00B307D5"/>
    <w:rsid w:val="00B30B77"/>
    <w:rsid w:val="00B31423"/>
    <w:rsid w:val="00B319C7"/>
    <w:rsid w:val="00B31D39"/>
    <w:rsid w:val="00B32313"/>
    <w:rsid w:val="00B32CD6"/>
    <w:rsid w:val="00B33031"/>
    <w:rsid w:val="00B33A0D"/>
    <w:rsid w:val="00B33CDE"/>
    <w:rsid w:val="00B33FD6"/>
    <w:rsid w:val="00B35983"/>
    <w:rsid w:val="00B37304"/>
    <w:rsid w:val="00B40E49"/>
    <w:rsid w:val="00B417A4"/>
    <w:rsid w:val="00B42D43"/>
    <w:rsid w:val="00B44D13"/>
    <w:rsid w:val="00B44E0C"/>
    <w:rsid w:val="00B44F63"/>
    <w:rsid w:val="00B45659"/>
    <w:rsid w:val="00B45F89"/>
    <w:rsid w:val="00B46523"/>
    <w:rsid w:val="00B46F5D"/>
    <w:rsid w:val="00B507E9"/>
    <w:rsid w:val="00B52362"/>
    <w:rsid w:val="00B535F0"/>
    <w:rsid w:val="00B540C5"/>
    <w:rsid w:val="00B553C5"/>
    <w:rsid w:val="00B561DF"/>
    <w:rsid w:val="00B577FD"/>
    <w:rsid w:val="00B57F75"/>
    <w:rsid w:val="00B57FE9"/>
    <w:rsid w:val="00B60007"/>
    <w:rsid w:val="00B6101E"/>
    <w:rsid w:val="00B610C3"/>
    <w:rsid w:val="00B6163E"/>
    <w:rsid w:val="00B6284E"/>
    <w:rsid w:val="00B63B9A"/>
    <w:rsid w:val="00B648FC"/>
    <w:rsid w:val="00B658BF"/>
    <w:rsid w:val="00B65F33"/>
    <w:rsid w:val="00B65FDD"/>
    <w:rsid w:val="00B66274"/>
    <w:rsid w:val="00B668D5"/>
    <w:rsid w:val="00B66DC4"/>
    <w:rsid w:val="00B672E6"/>
    <w:rsid w:val="00B7112C"/>
    <w:rsid w:val="00B71ACE"/>
    <w:rsid w:val="00B72975"/>
    <w:rsid w:val="00B72F20"/>
    <w:rsid w:val="00B74EE9"/>
    <w:rsid w:val="00B757AB"/>
    <w:rsid w:val="00B7662E"/>
    <w:rsid w:val="00B771A0"/>
    <w:rsid w:val="00B82C9A"/>
    <w:rsid w:val="00B83706"/>
    <w:rsid w:val="00B8460C"/>
    <w:rsid w:val="00B84E0E"/>
    <w:rsid w:val="00B851F1"/>
    <w:rsid w:val="00B86330"/>
    <w:rsid w:val="00B869C0"/>
    <w:rsid w:val="00B904E1"/>
    <w:rsid w:val="00B90B17"/>
    <w:rsid w:val="00B91477"/>
    <w:rsid w:val="00B91574"/>
    <w:rsid w:val="00B91E4E"/>
    <w:rsid w:val="00B93F03"/>
    <w:rsid w:val="00B95056"/>
    <w:rsid w:val="00B969D9"/>
    <w:rsid w:val="00B96C02"/>
    <w:rsid w:val="00B97371"/>
    <w:rsid w:val="00BA1BC8"/>
    <w:rsid w:val="00BA303E"/>
    <w:rsid w:val="00BA34EB"/>
    <w:rsid w:val="00BA352F"/>
    <w:rsid w:val="00BA47D9"/>
    <w:rsid w:val="00BA5D58"/>
    <w:rsid w:val="00BA628A"/>
    <w:rsid w:val="00BA656E"/>
    <w:rsid w:val="00BA6CEF"/>
    <w:rsid w:val="00BA7EAF"/>
    <w:rsid w:val="00BB0981"/>
    <w:rsid w:val="00BB0EBF"/>
    <w:rsid w:val="00BB0F04"/>
    <w:rsid w:val="00BB1BFA"/>
    <w:rsid w:val="00BB2CFB"/>
    <w:rsid w:val="00BB31F2"/>
    <w:rsid w:val="00BB3246"/>
    <w:rsid w:val="00BB3908"/>
    <w:rsid w:val="00BB413D"/>
    <w:rsid w:val="00BB4985"/>
    <w:rsid w:val="00BB57A4"/>
    <w:rsid w:val="00BB68B7"/>
    <w:rsid w:val="00BB6F95"/>
    <w:rsid w:val="00BC085E"/>
    <w:rsid w:val="00BC1279"/>
    <w:rsid w:val="00BC15B9"/>
    <w:rsid w:val="00BC1B9E"/>
    <w:rsid w:val="00BC283A"/>
    <w:rsid w:val="00BC2908"/>
    <w:rsid w:val="00BC2A35"/>
    <w:rsid w:val="00BC3157"/>
    <w:rsid w:val="00BC3597"/>
    <w:rsid w:val="00BC53FA"/>
    <w:rsid w:val="00BC5497"/>
    <w:rsid w:val="00BC55FB"/>
    <w:rsid w:val="00BC636C"/>
    <w:rsid w:val="00BC6B63"/>
    <w:rsid w:val="00BC7FF8"/>
    <w:rsid w:val="00BD05B2"/>
    <w:rsid w:val="00BD3C0E"/>
    <w:rsid w:val="00BD4425"/>
    <w:rsid w:val="00BD5443"/>
    <w:rsid w:val="00BD56BC"/>
    <w:rsid w:val="00BD5BCD"/>
    <w:rsid w:val="00BD6D18"/>
    <w:rsid w:val="00BE14B0"/>
    <w:rsid w:val="00BE20FF"/>
    <w:rsid w:val="00BE43EC"/>
    <w:rsid w:val="00BE58CD"/>
    <w:rsid w:val="00BE5CA9"/>
    <w:rsid w:val="00BE7904"/>
    <w:rsid w:val="00BE7A63"/>
    <w:rsid w:val="00BE7CD4"/>
    <w:rsid w:val="00BF05F4"/>
    <w:rsid w:val="00BF1865"/>
    <w:rsid w:val="00BF2FE8"/>
    <w:rsid w:val="00BF3908"/>
    <w:rsid w:val="00BF40C4"/>
    <w:rsid w:val="00BF54F0"/>
    <w:rsid w:val="00BF6B0D"/>
    <w:rsid w:val="00BF7FE5"/>
    <w:rsid w:val="00C00E33"/>
    <w:rsid w:val="00C00F1D"/>
    <w:rsid w:val="00C0119B"/>
    <w:rsid w:val="00C0152B"/>
    <w:rsid w:val="00C02F3B"/>
    <w:rsid w:val="00C031DE"/>
    <w:rsid w:val="00C03239"/>
    <w:rsid w:val="00C038D7"/>
    <w:rsid w:val="00C03E23"/>
    <w:rsid w:val="00C04C9B"/>
    <w:rsid w:val="00C062AD"/>
    <w:rsid w:val="00C07E55"/>
    <w:rsid w:val="00C1072B"/>
    <w:rsid w:val="00C11C3A"/>
    <w:rsid w:val="00C12C17"/>
    <w:rsid w:val="00C1356C"/>
    <w:rsid w:val="00C1362C"/>
    <w:rsid w:val="00C13912"/>
    <w:rsid w:val="00C13C07"/>
    <w:rsid w:val="00C14438"/>
    <w:rsid w:val="00C1697E"/>
    <w:rsid w:val="00C204D7"/>
    <w:rsid w:val="00C220EF"/>
    <w:rsid w:val="00C225D4"/>
    <w:rsid w:val="00C23245"/>
    <w:rsid w:val="00C2486B"/>
    <w:rsid w:val="00C24BBD"/>
    <w:rsid w:val="00C261E6"/>
    <w:rsid w:val="00C268A2"/>
    <w:rsid w:val="00C26A25"/>
    <w:rsid w:val="00C27C7E"/>
    <w:rsid w:val="00C30C77"/>
    <w:rsid w:val="00C31B0A"/>
    <w:rsid w:val="00C32164"/>
    <w:rsid w:val="00C321AA"/>
    <w:rsid w:val="00C32A7B"/>
    <w:rsid w:val="00C332FF"/>
    <w:rsid w:val="00C348A8"/>
    <w:rsid w:val="00C34C28"/>
    <w:rsid w:val="00C34E53"/>
    <w:rsid w:val="00C3536F"/>
    <w:rsid w:val="00C3565D"/>
    <w:rsid w:val="00C36B3E"/>
    <w:rsid w:val="00C4140E"/>
    <w:rsid w:val="00C416E9"/>
    <w:rsid w:val="00C41D12"/>
    <w:rsid w:val="00C420C7"/>
    <w:rsid w:val="00C422DF"/>
    <w:rsid w:val="00C428E6"/>
    <w:rsid w:val="00C42E6D"/>
    <w:rsid w:val="00C43EBD"/>
    <w:rsid w:val="00C4463A"/>
    <w:rsid w:val="00C4484A"/>
    <w:rsid w:val="00C4560A"/>
    <w:rsid w:val="00C4656B"/>
    <w:rsid w:val="00C46ACB"/>
    <w:rsid w:val="00C517E5"/>
    <w:rsid w:val="00C52446"/>
    <w:rsid w:val="00C52CF0"/>
    <w:rsid w:val="00C54D88"/>
    <w:rsid w:val="00C55994"/>
    <w:rsid w:val="00C56169"/>
    <w:rsid w:val="00C5616A"/>
    <w:rsid w:val="00C57A90"/>
    <w:rsid w:val="00C60F80"/>
    <w:rsid w:val="00C61C3A"/>
    <w:rsid w:val="00C63801"/>
    <w:rsid w:val="00C65FEF"/>
    <w:rsid w:val="00C66F64"/>
    <w:rsid w:val="00C674B8"/>
    <w:rsid w:val="00C7060A"/>
    <w:rsid w:val="00C70AA3"/>
    <w:rsid w:val="00C710EE"/>
    <w:rsid w:val="00C718BB"/>
    <w:rsid w:val="00C71F65"/>
    <w:rsid w:val="00C729D4"/>
    <w:rsid w:val="00C72D0F"/>
    <w:rsid w:val="00C72D37"/>
    <w:rsid w:val="00C74B87"/>
    <w:rsid w:val="00C75B9D"/>
    <w:rsid w:val="00C7657A"/>
    <w:rsid w:val="00C76CB1"/>
    <w:rsid w:val="00C77418"/>
    <w:rsid w:val="00C80585"/>
    <w:rsid w:val="00C8179A"/>
    <w:rsid w:val="00C8193E"/>
    <w:rsid w:val="00C819C8"/>
    <w:rsid w:val="00C81C9F"/>
    <w:rsid w:val="00C81E10"/>
    <w:rsid w:val="00C8223B"/>
    <w:rsid w:val="00C841C4"/>
    <w:rsid w:val="00C849E6"/>
    <w:rsid w:val="00C854E4"/>
    <w:rsid w:val="00C85DC4"/>
    <w:rsid w:val="00C861C0"/>
    <w:rsid w:val="00C86718"/>
    <w:rsid w:val="00C86C1F"/>
    <w:rsid w:val="00C9020A"/>
    <w:rsid w:val="00C918D0"/>
    <w:rsid w:val="00C92DE6"/>
    <w:rsid w:val="00C92E92"/>
    <w:rsid w:val="00C93D2D"/>
    <w:rsid w:val="00C93EA8"/>
    <w:rsid w:val="00C93F54"/>
    <w:rsid w:val="00C943F1"/>
    <w:rsid w:val="00C945BC"/>
    <w:rsid w:val="00C962EF"/>
    <w:rsid w:val="00C96787"/>
    <w:rsid w:val="00C96D98"/>
    <w:rsid w:val="00C97C1E"/>
    <w:rsid w:val="00C97F96"/>
    <w:rsid w:val="00CA0BF2"/>
    <w:rsid w:val="00CA1084"/>
    <w:rsid w:val="00CA1156"/>
    <w:rsid w:val="00CA134D"/>
    <w:rsid w:val="00CA15CB"/>
    <w:rsid w:val="00CA2530"/>
    <w:rsid w:val="00CA438E"/>
    <w:rsid w:val="00CA45B7"/>
    <w:rsid w:val="00CA68B8"/>
    <w:rsid w:val="00CB0180"/>
    <w:rsid w:val="00CB1CB3"/>
    <w:rsid w:val="00CB1EE5"/>
    <w:rsid w:val="00CB265E"/>
    <w:rsid w:val="00CB45D0"/>
    <w:rsid w:val="00CB4A47"/>
    <w:rsid w:val="00CB5508"/>
    <w:rsid w:val="00CB5856"/>
    <w:rsid w:val="00CB64F4"/>
    <w:rsid w:val="00CB6C82"/>
    <w:rsid w:val="00CB6F09"/>
    <w:rsid w:val="00CB7163"/>
    <w:rsid w:val="00CB7A99"/>
    <w:rsid w:val="00CC01A9"/>
    <w:rsid w:val="00CC0316"/>
    <w:rsid w:val="00CC0645"/>
    <w:rsid w:val="00CC087D"/>
    <w:rsid w:val="00CC0F0B"/>
    <w:rsid w:val="00CC1EF1"/>
    <w:rsid w:val="00CC2BE2"/>
    <w:rsid w:val="00CC3F22"/>
    <w:rsid w:val="00CC4D5F"/>
    <w:rsid w:val="00CC5E02"/>
    <w:rsid w:val="00CC69FF"/>
    <w:rsid w:val="00CC748D"/>
    <w:rsid w:val="00CD133E"/>
    <w:rsid w:val="00CD3B94"/>
    <w:rsid w:val="00CD3F75"/>
    <w:rsid w:val="00CD544E"/>
    <w:rsid w:val="00CD6AD0"/>
    <w:rsid w:val="00CE1E65"/>
    <w:rsid w:val="00CE3BF5"/>
    <w:rsid w:val="00CE44B0"/>
    <w:rsid w:val="00CE4B4D"/>
    <w:rsid w:val="00CE4D9F"/>
    <w:rsid w:val="00CE6400"/>
    <w:rsid w:val="00CE6F2D"/>
    <w:rsid w:val="00CE7F55"/>
    <w:rsid w:val="00CF0248"/>
    <w:rsid w:val="00CF066A"/>
    <w:rsid w:val="00CF082E"/>
    <w:rsid w:val="00CF0E6B"/>
    <w:rsid w:val="00CF0F51"/>
    <w:rsid w:val="00CF1157"/>
    <w:rsid w:val="00CF128B"/>
    <w:rsid w:val="00CF1A7F"/>
    <w:rsid w:val="00CF28E7"/>
    <w:rsid w:val="00CF58AA"/>
    <w:rsid w:val="00D01641"/>
    <w:rsid w:val="00D01E34"/>
    <w:rsid w:val="00D01FF4"/>
    <w:rsid w:val="00D023A6"/>
    <w:rsid w:val="00D025DF"/>
    <w:rsid w:val="00D02905"/>
    <w:rsid w:val="00D02C2D"/>
    <w:rsid w:val="00D03126"/>
    <w:rsid w:val="00D03701"/>
    <w:rsid w:val="00D03982"/>
    <w:rsid w:val="00D042B1"/>
    <w:rsid w:val="00D049FA"/>
    <w:rsid w:val="00D04BF7"/>
    <w:rsid w:val="00D053E5"/>
    <w:rsid w:val="00D05C66"/>
    <w:rsid w:val="00D0729F"/>
    <w:rsid w:val="00D10B7B"/>
    <w:rsid w:val="00D118A8"/>
    <w:rsid w:val="00D11C2C"/>
    <w:rsid w:val="00D1320C"/>
    <w:rsid w:val="00D1346F"/>
    <w:rsid w:val="00D1376B"/>
    <w:rsid w:val="00D13908"/>
    <w:rsid w:val="00D13E91"/>
    <w:rsid w:val="00D142D8"/>
    <w:rsid w:val="00D142F2"/>
    <w:rsid w:val="00D14E62"/>
    <w:rsid w:val="00D1535E"/>
    <w:rsid w:val="00D15EC6"/>
    <w:rsid w:val="00D15FF4"/>
    <w:rsid w:val="00D16B2D"/>
    <w:rsid w:val="00D21D5D"/>
    <w:rsid w:val="00D21ECA"/>
    <w:rsid w:val="00D22125"/>
    <w:rsid w:val="00D23831"/>
    <w:rsid w:val="00D25066"/>
    <w:rsid w:val="00D250BD"/>
    <w:rsid w:val="00D25B77"/>
    <w:rsid w:val="00D2650F"/>
    <w:rsid w:val="00D26C83"/>
    <w:rsid w:val="00D26DB6"/>
    <w:rsid w:val="00D30C49"/>
    <w:rsid w:val="00D30FB4"/>
    <w:rsid w:val="00D32D24"/>
    <w:rsid w:val="00D345A2"/>
    <w:rsid w:val="00D34B96"/>
    <w:rsid w:val="00D35668"/>
    <w:rsid w:val="00D35F82"/>
    <w:rsid w:val="00D36317"/>
    <w:rsid w:val="00D37F3B"/>
    <w:rsid w:val="00D41FE8"/>
    <w:rsid w:val="00D429CB"/>
    <w:rsid w:val="00D4337A"/>
    <w:rsid w:val="00D43EC1"/>
    <w:rsid w:val="00D4519E"/>
    <w:rsid w:val="00D47670"/>
    <w:rsid w:val="00D5014F"/>
    <w:rsid w:val="00D50462"/>
    <w:rsid w:val="00D53382"/>
    <w:rsid w:val="00D54B94"/>
    <w:rsid w:val="00D559F8"/>
    <w:rsid w:val="00D56375"/>
    <w:rsid w:val="00D571FF"/>
    <w:rsid w:val="00D57D9E"/>
    <w:rsid w:val="00D60BB7"/>
    <w:rsid w:val="00D624B8"/>
    <w:rsid w:val="00D62A28"/>
    <w:rsid w:val="00D62D9E"/>
    <w:rsid w:val="00D64071"/>
    <w:rsid w:val="00D64D4C"/>
    <w:rsid w:val="00D652E7"/>
    <w:rsid w:val="00D653B5"/>
    <w:rsid w:val="00D65745"/>
    <w:rsid w:val="00D679CB"/>
    <w:rsid w:val="00D67ADD"/>
    <w:rsid w:val="00D70876"/>
    <w:rsid w:val="00D74402"/>
    <w:rsid w:val="00D74773"/>
    <w:rsid w:val="00D74B41"/>
    <w:rsid w:val="00D75AC5"/>
    <w:rsid w:val="00D75AFF"/>
    <w:rsid w:val="00D75DFD"/>
    <w:rsid w:val="00D75E3C"/>
    <w:rsid w:val="00D76AF4"/>
    <w:rsid w:val="00D76E11"/>
    <w:rsid w:val="00D77BDB"/>
    <w:rsid w:val="00D804C9"/>
    <w:rsid w:val="00D80B25"/>
    <w:rsid w:val="00D817CE"/>
    <w:rsid w:val="00D859FD"/>
    <w:rsid w:val="00D85F19"/>
    <w:rsid w:val="00D869F0"/>
    <w:rsid w:val="00D9097B"/>
    <w:rsid w:val="00D91CD5"/>
    <w:rsid w:val="00D91CFE"/>
    <w:rsid w:val="00D923CB"/>
    <w:rsid w:val="00D92475"/>
    <w:rsid w:val="00D92863"/>
    <w:rsid w:val="00D92D0A"/>
    <w:rsid w:val="00D9317A"/>
    <w:rsid w:val="00D949A8"/>
    <w:rsid w:val="00D952ED"/>
    <w:rsid w:val="00D9546D"/>
    <w:rsid w:val="00D97832"/>
    <w:rsid w:val="00D97D47"/>
    <w:rsid w:val="00DA051E"/>
    <w:rsid w:val="00DA05CA"/>
    <w:rsid w:val="00DA0873"/>
    <w:rsid w:val="00DA198D"/>
    <w:rsid w:val="00DA1ADD"/>
    <w:rsid w:val="00DA2215"/>
    <w:rsid w:val="00DA315F"/>
    <w:rsid w:val="00DA330B"/>
    <w:rsid w:val="00DA4017"/>
    <w:rsid w:val="00DA41A6"/>
    <w:rsid w:val="00DA4576"/>
    <w:rsid w:val="00DA519E"/>
    <w:rsid w:val="00DA570E"/>
    <w:rsid w:val="00DA57A4"/>
    <w:rsid w:val="00DB1263"/>
    <w:rsid w:val="00DB18D7"/>
    <w:rsid w:val="00DB1A9E"/>
    <w:rsid w:val="00DB2023"/>
    <w:rsid w:val="00DB25D3"/>
    <w:rsid w:val="00DB2A49"/>
    <w:rsid w:val="00DB2CAA"/>
    <w:rsid w:val="00DB36CD"/>
    <w:rsid w:val="00DB4901"/>
    <w:rsid w:val="00DB4E87"/>
    <w:rsid w:val="00DB5209"/>
    <w:rsid w:val="00DB5D78"/>
    <w:rsid w:val="00DB7379"/>
    <w:rsid w:val="00DC0190"/>
    <w:rsid w:val="00DC0D27"/>
    <w:rsid w:val="00DC0E25"/>
    <w:rsid w:val="00DC1154"/>
    <w:rsid w:val="00DC2D30"/>
    <w:rsid w:val="00DC37FB"/>
    <w:rsid w:val="00DC39A0"/>
    <w:rsid w:val="00DC42D1"/>
    <w:rsid w:val="00DC56AA"/>
    <w:rsid w:val="00DC5C6E"/>
    <w:rsid w:val="00DC67F5"/>
    <w:rsid w:val="00DC68D6"/>
    <w:rsid w:val="00DC6DED"/>
    <w:rsid w:val="00DD03F6"/>
    <w:rsid w:val="00DD07F0"/>
    <w:rsid w:val="00DD07F4"/>
    <w:rsid w:val="00DD6AE6"/>
    <w:rsid w:val="00DE040A"/>
    <w:rsid w:val="00DE169E"/>
    <w:rsid w:val="00DE2A2D"/>
    <w:rsid w:val="00DE36E2"/>
    <w:rsid w:val="00DE45AC"/>
    <w:rsid w:val="00DE5401"/>
    <w:rsid w:val="00DE780B"/>
    <w:rsid w:val="00DF0F02"/>
    <w:rsid w:val="00DF1004"/>
    <w:rsid w:val="00DF3D77"/>
    <w:rsid w:val="00DF53F2"/>
    <w:rsid w:val="00DF714A"/>
    <w:rsid w:val="00E00A6E"/>
    <w:rsid w:val="00E00C6D"/>
    <w:rsid w:val="00E01E80"/>
    <w:rsid w:val="00E026E9"/>
    <w:rsid w:val="00E02C8D"/>
    <w:rsid w:val="00E03528"/>
    <w:rsid w:val="00E03592"/>
    <w:rsid w:val="00E03844"/>
    <w:rsid w:val="00E059E2"/>
    <w:rsid w:val="00E05D71"/>
    <w:rsid w:val="00E102EF"/>
    <w:rsid w:val="00E10551"/>
    <w:rsid w:val="00E10E3B"/>
    <w:rsid w:val="00E118A6"/>
    <w:rsid w:val="00E11B41"/>
    <w:rsid w:val="00E1298E"/>
    <w:rsid w:val="00E12FAA"/>
    <w:rsid w:val="00E135C8"/>
    <w:rsid w:val="00E13A3E"/>
    <w:rsid w:val="00E13D8D"/>
    <w:rsid w:val="00E15866"/>
    <w:rsid w:val="00E1724D"/>
    <w:rsid w:val="00E17AEA"/>
    <w:rsid w:val="00E202A8"/>
    <w:rsid w:val="00E20927"/>
    <w:rsid w:val="00E20D74"/>
    <w:rsid w:val="00E20E9D"/>
    <w:rsid w:val="00E21219"/>
    <w:rsid w:val="00E21EAF"/>
    <w:rsid w:val="00E227AE"/>
    <w:rsid w:val="00E228E2"/>
    <w:rsid w:val="00E24078"/>
    <w:rsid w:val="00E24DEE"/>
    <w:rsid w:val="00E26175"/>
    <w:rsid w:val="00E26A41"/>
    <w:rsid w:val="00E27604"/>
    <w:rsid w:val="00E27B24"/>
    <w:rsid w:val="00E313E7"/>
    <w:rsid w:val="00E31804"/>
    <w:rsid w:val="00E3194F"/>
    <w:rsid w:val="00E327B6"/>
    <w:rsid w:val="00E329C2"/>
    <w:rsid w:val="00E33333"/>
    <w:rsid w:val="00E347C0"/>
    <w:rsid w:val="00E34D2D"/>
    <w:rsid w:val="00E3566D"/>
    <w:rsid w:val="00E40F4F"/>
    <w:rsid w:val="00E41542"/>
    <w:rsid w:val="00E4227A"/>
    <w:rsid w:val="00E4549E"/>
    <w:rsid w:val="00E463B4"/>
    <w:rsid w:val="00E463D4"/>
    <w:rsid w:val="00E46B86"/>
    <w:rsid w:val="00E46D25"/>
    <w:rsid w:val="00E501EF"/>
    <w:rsid w:val="00E508B6"/>
    <w:rsid w:val="00E50A52"/>
    <w:rsid w:val="00E516AE"/>
    <w:rsid w:val="00E517F7"/>
    <w:rsid w:val="00E51885"/>
    <w:rsid w:val="00E52CB4"/>
    <w:rsid w:val="00E52D67"/>
    <w:rsid w:val="00E54978"/>
    <w:rsid w:val="00E5597F"/>
    <w:rsid w:val="00E56736"/>
    <w:rsid w:val="00E56822"/>
    <w:rsid w:val="00E5683E"/>
    <w:rsid w:val="00E57753"/>
    <w:rsid w:val="00E60325"/>
    <w:rsid w:val="00E607AA"/>
    <w:rsid w:val="00E609AB"/>
    <w:rsid w:val="00E6108C"/>
    <w:rsid w:val="00E610E7"/>
    <w:rsid w:val="00E61446"/>
    <w:rsid w:val="00E61F54"/>
    <w:rsid w:val="00E64168"/>
    <w:rsid w:val="00E64739"/>
    <w:rsid w:val="00E65DB0"/>
    <w:rsid w:val="00E65E94"/>
    <w:rsid w:val="00E6764C"/>
    <w:rsid w:val="00E70399"/>
    <w:rsid w:val="00E708EB"/>
    <w:rsid w:val="00E70CDF"/>
    <w:rsid w:val="00E71E1E"/>
    <w:rsid w:val="00E72101"/>
    <w:rsid w:val="00E73088"/>
    <w:rsid w:val="00E73AF9"/>
    <w:rsid w:val="00E73CF8"/>
    <w:rsid w:val="00E73E05"/>
    <w:rsid w:val="00E752D0"/>
    <w:rsid w:val="00E7591B"/>
    <w:rsid w:val="00E75F07"/>
    <w:rsid w:val="00E76BCF"/>
    <w:rsid w:val="00E772D3"/>
    <w:rsid w:val="00E776D2"/>
    <w:rsid w:val="00E80423"/>
    <w:rsid w:val="00E804A5"/>
    <w:rsid w:val="00E809FA"/>
    <w:rsid w:val="00E80C80"/>
    <w:rsid w:val="00E813C0"/>
    <w:rsid w:val="00E81808"/>
    <w:rsid w:val="00E82E19"/>
    <w:rsid w:val="00E85CB6"/>
    <w:rsid w:val="00E86083"/>
    <w:rsid w:val="00E86756"/>
    <w:rsid w:val="00E86A8E"/>
    <w:rsid w:val="00E905BB"/>
    <w:rsid w:val="00E91155"/>
    <w:rsid w:val="00E92160"/>
    <w:rsid w:val="00E92D7B"/>
    <w:rsid w:val="00E93475"/>
    <w:rsid w:val="00E97C1F"/>
    <w:rsid w:val="00E97D88"/>
    <w:rsid w:val="00EA19D6"/>
    <w:rsid w:val="00EA1F86"/>
    <w:rsid w:val="00EA2BFA"/>
    <w:rsid w:val="00EA2DC4"/>
    <w:rsid w:val="00EA3199"/>
    <w:rsid w:val="00EA43EB"/>
    <w:rsid w:val="00EA535E"/>
    <w:rsid w:val="00EA5483"/>
    <w:rsid w:val="00EA6206"/>
    <w:rsid w:val="00EB3690"/>
    <w:rsid w:val="00EB58FA"/>
    <w:rsid w:val="00EC212F"/>
    <w:rsid w:val="00EC2B18"/>
    <w:rsid w:val="00EC323D"/>
    <w:rsid w:val="00EC3245"/>
    <w:rsid w:val="00EC46F0"/>
    <w:rsid w:val="00EC52E7"/>
    <w:rsid w:val="00EC6B3A"/>
    <w:rsid w:val="00EC78EE"/>
    <w:rsid w:val="00ED0638"/>
    <w:rsid w:val="00ED0B55"/>
    <w:rsid w:val="00ED133F"/>
    <w:rsid w:val="00ED1426"/>
    <w:rsid w:val="00ED14C9"/>
    <w:rsid w:val="00ED152D"/>
    <w:rsid w:val="00ED257D"/>
    <w:rsid w:val="00ED3F13"/>
    <w:rsid w:val="00ED4514"/>
    <w:rsid w:val="00ED5126"/>
    <w:rsid w:val="00ED5156"/>
    <w:rsid w:val="00ED5256"/>
    <w:rsid w:val="00ED5B97"/>
    <w:rsid w:val="00ED5BC3"/>
    <w:rsid w:val="00ED6504"/>
    <w:rsid w:val="00ED7D19"/>
    <w:rsid w:val="00EE1020"/>
    <w:rsid w:val="00EE1570"/>
    <w:rsid w:val="00EE1E07"/>
    <w:rsid w:val="00EE2F19"/>
    <w:rsid w:val="00EE337D"/>
    <w:rsid w:val="00EE3853"/>
    <w:rsid w:val="00EE524B"/>
    <w:rsid w:val="00EE6A6E"/>
    <w:rsid w:val="00EE7113"/>
    <w:rsid w:val="00EE760A"/>
    <w:rsid w:val="00EE7C81"/>
    <w:rsid w:val="00EF127D"/>
    <w:rsid w:val="00EF263B"/>
    <w:rsid w:val="00EF330F"/>
    <w:rsid w:val="00EF3577"/>
    <w:rsid w:val="00EF3B7C"/>
    <w:rsid w:val="00EF3F31"/>
    <w:rsid w:val="00EF51FE"/>
    <w:rsid w:val="00EF5714"/>
    <w:rsid w:val="00EF6912"/>
    <w:rsid w:val="00EF70FF"/>
    <w:rsid w:val="00EF72B7"/>
    <w:rsid w:val="00EF761B"/>
    <w:rsid w:val="00EF7D76"/>
    <w:rsid w:val="00F01B13"/>
    <w:rsid w:val="00F02D37"/>
    <w:rsid w:val="00F02D64"/>
    <w:rsid w:val="00F03D80"/>
    <w:rsid w:val="00F0417D"/>
    <w:rsid w:val="00F046E2"/>
    <w:rsid w:val="00F04BC7"/>
    <w:rsid w:val="00F04BC8"/>
    <w:rsid w:val="00F0583E"/>
    <w:rsid w:val="00F06A5C"/>
    <w:rsid w:val="00F06E58"/>
    <w:rsid w:val="00F076AE"/>
    <w:rsid w:val="00F12114"/>
    <w:rsid w:val="00F1287C"/>
    <w:rsid w:val="00F132E4"/>
    <w:rsid w:val="00F13412"/>
    <w:rsid w:val="00F15459"/>
    <w:rsid w:val="00F216AD"/>
    <w:rsid w:val="00F2186B"/>
    <w:rsid w:val="00F21E51"/>
    <w:rsid w:val="00F236E9"/>
    <w:rsid w:val="00F23B37"/>
    <w:rsid w:val="00F24B3C"/>
    <w:rsid w:val="00F26225"/>
    <w:rsid w:val="00F27007"/>
    <w:rsid w:val="00F27E10"/>
    <w:rsid w:val="00F30534"/>
    <w:rsid w:val="00F30665"/>
    <w:rsid w:val="00F33423"/>
    <w:rsid w:val="00F345E2"/>
    <w:rsid w:val="00F362CA"/>
    <w:rsid w:val="00F3712C"/>
    <w:rsid w:val="00F37517"/>
    <w:rsid w:val="00F37E43"/>
    <w:rsid w:val="00F37EFA"/>
    <w:rsid w:val="00F401C6"/>
    <w:rsid w:val="00F40ADB"/>
    <w:rsid w:val="00F412CF"/>
    <w:rsid w:val="00F4180B"/>
    <w:rsid w:val="00F42EE6"/>
    <w:rsid w:val="00F4346E"/>
    <w:rsid w:val="00F437F9"/>
    <w:rsid w:val="00F44375"/>
    <w:rsid w:val="00F44D32"/>
    <w:rsid w:val="00F450AE"/>
    <w:rsid w:val="00F50970"/>
    <w:rsid w:val="00F522EC"/>
    <w:rsid w:val="00F52D75"/>
    <w:rsid w:val="00F617A7"/>
    <w:rsid w:val="00F62156"/>
    <w:rsid w:val="00F63CC0"/>
    <w:rsid w:val="00F65230"/>
    <w:rsid w:val="00F662DD"/>
    <w:rsid w:val="00F66757"/>
    <w:rsid w:val="00F67766"/>
    <w:rsid w:val="00F701C8"/>
    <w:rsid w:val="00F70F03"/>
    <w:rsid w:val="00F71355"/>
    <w:rsid w:val="00F7167C"/>
    <w:rsid w:val="00F7181D"/>
    <w:rsid w:val="00F73DE2"/>
    <w:rsid w:val="00F775F7"/>
    <w:rsid w:val="00F77C04"/>
    <w:rsid w:val="00F8099F"/>
    <w:rsid w:val="00F810C7"/>
    <w:rsid w:val="00F81A45"/>
    <w:rsid w:val="00F81AB3"/>
    <w:rsid w:val="00F83D4C"/>
    <w:rsid w:val="00F8423D"/>
    <w:rsid w:val="00F84728"/>
    <w:rsid w:val="00F862E5"/>
    <w:rsid w:val="00F86D51"/>
    <w:rsid w:val="00F8703A"/>
    <w:rsid w:val="00F91594"/>
    <w:rsid w:val="00F91A8D"/>
    <w:rsid w:val="00F927A8"/>
    <w:rsid w:val="00F93560"/>
    <w:rsid w:val="00F94D4F"/>
    <w:rsid w:val="00F94D73"/>
    <w:rsid w:val="00F95699"/>
    <w:rsid w:val="00F965C8"/>
    <w:rsid w:val="00F96A32"/>
    <w:rsid w:val="00F96EED"/>
    <w:rsid w:val="00F97746"/>
    <w:rsid w:val="00FA1C28"/>
    <w:rsid w:val="00FA1D0F"/>
    <w:rsid w:val="00FA2614"/>
    <w:rsid w:val="00FA2BE6"/>
    <w:rsid w:val="00FA38BF"/>
    <w:rsid w:val="00FA50B2"/>
    <w:rsid w:val="00FA6106"/>
    <w:rsid w:val="00FA6282"/>
    <w:rsid w:val="00FA7B15"/>
    <w:rsid w:val="00FB244B"/>
    <w:rsid w:val="00FB28C7"/>
    <w:rsid w:val="00FB2A35"/>
    <w:rsid w:val="00FB5F24"/>
    <w:rsid w:val="00FB7B9D"/>
    <w:rsid w:val="00FB7CCB"/>
    <w:rsid w:val="00FC018D"/>
    <w:rsid w:val="00FC0FBC"/>
    <w:rsid w:val="00FC124F"/>
    <w:rsid w:val="00FC1547"/>
    <w:rsid w:val="00FC19C2"/>
    <w:rsid w:val="00FC34BC"/>
    <w:rsid w:val="00FC37B9"/>
    <w:rsid w:val="00FC49E0"/>
    <w:rsid w:val="00FC568D"/>
    <w:rsid w:val="00FC699C"/>
    <w:rsid w:val="00FC7887"/>
    <w:rsid w:val="00FD1DB6"/>
    <w:rsid w:val="00FD1F34"/>
    <w:rsid w:val="00FD3717"/>
    <w:rsid w:val="00FD3952"/>
    <w:rsid w:val="00FD4F71"/>
    <w:rsid w:val="00FD4F86"/>
    <w:rsid w:val="00FD55B4"/>
    <w:rsid w:val="00FD5F02"/>
    <w:rsid w:val="00FD6556"/>
    <w:rsid w:val="00FD6872"/>
    <w:rsid w:val="00FD7E3A"/>
    <w:rsid w:val="00FE06BE"/>
    <w:rsid w:val="00FE072E"/>
    <w:rsid w:val="00FE13C4"/>
    <w:rsid w:val="00FE1717"/>
    <w:rsid w:val="00FE177D"/>
    <w:rsid w:val="00FE2560"/>
    <w:rsid w:val="00FE405F"/>
    <w:rsid w:val="00FE61A9"/>
    <w:rsid w:val="00FE6355"/>
    <w:rsid w:val="00FE7367"/>
    <w:rsid w:val="00FE7EBE"/>
    <w:rsid w:val="00FF00E6"/>
    <w:rsid w:val="00FF01C3"/>
    <w:rsid w:val="00FF1104"/>
    <w:rsid w:val="00FF14E3"/>
    <w:rsid w:val="00FF1ABA"/>
    <w:rsid w:val="00FF1DB1"/>
    <w:rsid w:val="00FF258F"/>
    <w:rsid w:val="00FF2D78"/>
    <w:rsid w:val="00FF2F55"/>
    <w:rsid w:val="00FF351F"/>
    <w:rsid w:val="00FF4B47"/>
    <w:rsid w:val="00FF5C77"/>
    <w:rsid w:val="00FF677F"/>
    <w:rsid w:val="00FF6DC5"/>
    <w:rsid w:val="00FF719E"/>
    <w:rsid w:val="2FC848E8"/>
    <w:rsid w:val="6238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0FC201A"/>
  <w15:docId w15:val="{530391E7-C903-42D8-B03F-8730869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A1043E"/>
    <w:pPr>
      <w:spacing w:line="260" w:lineRule="atLeast"/>
    </w:pPr>
    <w:rPr>
      <w:rFonts w:ascii="Verdana" w:hAnsi="Verdana"/>
      <w:sz w:val="18"/>
      <w:lang w:val="en-GB"/>
    </w:rPr>
  </w:style>
  <w:style w:type="paragraph" w:styleId="Kop1">
    <w:name w:val="heading 1"/>
    <w:aliases w:val="Senter kop"/>
    <w:basedOn w:val="Standaard"/>
    <w:next w:val="Standaard"/>
    <w:qFormat/>
    <w:rsid w:val="00100423"/>
    <w:pPr>
      <w:keepNext/>
      <w:numPr>
        <w:numId w:val="3"/>
      </w:numPr>
      <w:spacing w:after="520"/>
      <w:outlineLvl w:val="0"/>
    </w:pPr>
    <w:rPr>
      <w:b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FC7887"/>
    <w:pPr>
      <w:keepNext/>
      <w:shd w:val="clear" w:color="auto" w:fill="C0C0C0"/>
      <w:spacing w:before="120" w:after="120"/>
      <w:outlineLvl w:val="1"/>
    </w:pPr>
    <w:rPr>
      <w:b/>
      <w:sz w:val="22"/>
      <w:szCs w:val="24"/>
    </w:rPr>
  </w:style>
  <w:style w:type="paragraph" w:styleId="Kop3">
    <w:name w:val="heading 3"/>
    <w:basedOn w:val="Standaard"/>
    <w:next w:val="Standaard"/>
    <w:link w:val="Kop3Char"/>
    <w:qFormat/>
    <w:rsid w:val="00395775"/>
    <w:pPr>
      <w:keepNext/>
      <w:spacing w:before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BB0F04"/>
    <w:pPr>
      <w:keepNext/>
      <w:outlineLvl w:val="3"/>
    </w:pPr>
    <w:rPr>
      <w:i/>
      <w:u w:val="single"/>
    </w:rPr>
  </w:style>
  <w:style w:type="paragraph" w:styleId="Kop5">
    <w:name w:val="heading 5"/>
    <w:basedOn w:val="Standaard"/>
    <w:next w:val="Standaard"/>
    <w:qFormat/>
    <w:rsid w:val="00AB0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D6B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pPr>
      <w:numPr>
        <w:numId w:val="2"/>
      </w:numPr>
    </w:pPr>
  </w:style>
  <w:style w:type="paragraph" w:styleId="Lijstopsomteken">
    <w:name w:val="List Bullet"/>
    <w:basedOn w:val="Standaard"/>
    <w:pPr>
      <w:numPr>
        <w:numId w:val="1"/>
      </w:numPr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8902"/>
      </w:tabs>
      <w:ind w:left="567" w:hanging="567"/>
    </w:pPr>
    <w:rPr>
      <w:noProof/>
    </w:rPr>
  </w:style>
  <w:style w:type="paragraph" w:customStyle="1" w:styleId="Kop1zondernummering">
    <w:name w:val="Kop 1 zonder nummering"/>
    <w:basedOn w:val="Kop1"/>
    <w:next w:val="Standaard"/>
    <w:rsid w:val="00DA41A6"/>
    <w:pPr>
      <w:numPr>
        <w:numId w:val="0"/>
      </w:numPr>
      <w:shd w:val="clear" w:color="auto" w:fill="003A6E"/>
      <w:tabs>
        <w:tab w:val="left" w:pos="1418"/>
      </w:tabs>
      <w:ind w:left="1361" w:hanging="1361"/>
    </w:pPr>
    <w:rPr>
      <w:color w:val="FFFFFF"/>
      <w:sz w:val="24"/>
    </w:rPr>
  </w:style>
  <w:style w:type="paragraph" w:styleId="Inhopg2">
    <w:name w:val="toc 2"/>
    <w:basedOn w:val="Standaard"/>
    <w:next w:val="Standaard"/>
    <w:autoRedefine/>
    <w:semiHidden/>
    <w:rsid w:val="000871AB"/>
    <w:pPr>
      <w:tabs>
        <w:tab w:val="left" w:pos="2268"/>
        <w:tab w:val="right" w:leader="dot" w:pos="8902"/>
      </w:tabs>
      <w:ind w:left="2268" w:hanging="1134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8902"/>
      </w:tabs>
      <w:ind w:left="2268" w:hanging="1134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8902"/>
      </w:tabs>
      <w:ind w:left="2268"/>
    </w:pPr>
  </w:style>
  <w:style w:type="paragraph" w:styleId="Index1">
    <w:name w:val="index 1"/>
    <w:basedOn w:val="Standaard"/>
    <w:next w:val="Standaard"/>
    <w:autoRedefine/>
    <w:semiHidden/>
  </w:style>
  <w:style w:type="paragraph" w:styleId="Index2">
    <w:name w:val="index 2"/>
    <w:basedOn w:val="Standaard"/>
    <w:next w:val="Standaard"/>
    <w:autoRedefine/>
    <w:semiHidden/>
    <w:pPr>
      <w:ind w:left="284"/>
    </w:pPr>
  </w:style>
  <w:style w:type="paragraph" w:customStyle="1" w:styleId="AdresTab">
    <w:name w:val="AdresTab"/>
    <w:basedOn w:val="Standaard"/>
    <w:next w:val="Standaard"/>
    <w:pPr>
      <w:tabs>
        <w:tab w:val="left" w:pos="1418"/>
        <w:tab w:val="left" w:pos="1701"/>
      </w:tabs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table" w:styleId="Tabelraster">
    <w:name w:val="Table Grid"/>
    <w:basedOn w:val="Standaardtabel"/>
    <w:rsid w:val="00AB035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tertekst">
    <w:name w:val="Senter tekst"/>
    <w:basedOn w:val="Standaard"/>
    <w:rsid w:val="00AB035E"/>
    <w:pPr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  <w:spacing w:line="240" w:lineRule="auto"/>
    </w:pPr>
    <w:rPr>
      <w:rFonts w:ascii="Times New Roman" w:hAnsi="Times New Roman"/>
    </w:rPr>
  </w:style>
  <w:style w:type="paragraph" w:customStyle="1" w:styleId="RapportTekst">
    <w:name w:val="Rapport Tekst"/>
    <w:basedOn w:val="Standaard"/>
    <w:rsid w:val="00AB035E"/>
    <w:pPr>
      <w:spacing w:line="240" w:lineRule="exact"/>
    </w:pPr>
    <w:rPr>
      <w:rFonts w:ascii="Times New Roman" w:hAnsi="Times New Roman"/>
    </w:rPr>
  </w:style>
  <w:style w:type="paragraph" w:customStyle="1" w:styleId="11111kop5">
    <w:name w:val="1.1.1.1.1 kop 5"/>
    <w:basedOn w:val="Kop5"/>
    <w:rsid w:val="00AB035E"/>
    <w:rPr>
      <w:i w:val="0"/>
      <w:sz w:val="20"/>
    </w:rPr>
  </w:style>
  <w:style w:type="paragraph" w:styleId="Voettekst">
    <w:name w:val="footer"/>
    <w:basedOn w:val="Standaard"/>
    <w:link w:val="VoettekstChar"/>
    <w:rsid w:val="005615B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615BE"/>
  </w:style>
  <w:style w:type="paragraph" w:styleId="Koptekst">
    <w:name w:val="header"/>
    <w:basedOn w:val="Standaard"/>
    <w:link w:val="KoptekstChar"/>
    <w:uiPriority w:val="99"/>
    <w:rsid w:val="00297C85"/>
    <w:pPr>
      <w:tabs>
        <w:tab w:val="center" w:pos="4536"/>
        <w:tab w:val="right" w:pos="9072"/>
      </w:tabs>
    </w:pPr>
  </w:style>
  <w:style w:type="character" w:customStyle="1" w:styleId="Kop2Char">
    <w:name w:val="Kop 2 Char"/>
    <w:link w:val="Kop2"/>
    <w:rsid w:val="00FC7887"/>
    <w:rPr>
      <w:rFonts w:ascii="Verdana" w:hAnsi="Verdana"/>
      <w:b/>
      <w:sz w:val="22"/>
      <w:szCs w:val="24"/>
      <w:lang w:val="en-GB" w:eastAsia="nl-NL" w:bidi="ar-SA"/>
    </w:rPr>
  </w:style>
  <w:style w:type="paragraph" w:styleId="Ballontekst">
    <w:name w:val="Balloon Text"/>
    <w:basedOn w:val="Standaard"/>
    <w:semiHidden/>
    <w:rsid w:val="00F3342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3113B4"/>
    <w:pPr>
      <w:spacing w:line="240" w:lineRule="auto"/>
    </w:pPr>
    <w:rPr>
      <w:rFonts w:ascii="Times New Roman" w:hAnsi="Times New Roman"/>
      <w:sz w:val="22"/>
      <w:lang w:val="nl-NL"/>
    </w:rPr>
  </w:style>
  <w:style w:type="paragraph" w:customStyle="1" w:styleId="Standaard12ptinterlinie">
    <w:name w:val="Standaard: 12pt interlinie"/>
    <w:basedOn w:val="Standaard"/>
    <w:rsid w:val="0012274F"/>
    <w:pPr>
      <w:spacing w:line="240" w:lineRule="exact"/>
    </w:pPr>
    <w:rPr>
      <w:rFonts w:ascii="Times New Roman" w:hAnsi="Times New Roman"/>
      <w:sz w:val="22"/>
    </w:rPr>
  </w:style>
  <w:style w:type="paragraph" w:styleId="Tekstopmerking">
    <w:name w:val="annotation text"/>
    <w:basedOn w:val="Standaard"/>
    <w:link w:val="TekstopmerkingChar"/>
    <w:uiPriority w:val="99"/>
    <w:rsid w:val="001D6B65"/>
  </w:style>
  <w:style w:type="paragraph" w:styleId="Onderwerpvanopmerking">
    <w:name w:val="annotation subject"/>
    <w:basedOn w:val="Tekstopmerking"/>
    <w:next w:val="Tekstopmerking"/>
    <w:semiHidden/>
    <w:rsid w:val="001D6B65"/>
    <w:pPr>
      <w:spacing w:line="240" w:lineRule="auto"/>
    </w:pPr>
    <w:rPr>
      <w:rFonts w:ascii="Times New Roman" w:hAnsi="Times New Roman"/>
      <w:b/>
      <w:bCs/>
      <w:lang w:val="nl-NL"/>
    </w:rPr>
  </w:style>
  <w:style w:type="character" w:customStyle="1" w:styleId="Kop6CharCharChar">
    <w:name w:val="Kop 6 Char Char Char"/>
    <w:rsid w:val="00F437F9"/>
    <w:rPr>
      <w:b/>
      <w:sz w:val="22"/>
      <w:lang w:val="en-GB" w:eastAsia="nl-NL" w:bidi="ar-SA"/>
    </w:rPr>
  </w:style>
  <w:style w:type="paragraph" w:styleId="Plattetekstinspringen2">
    <w:name w:val="Body Text Indent 2"/>
    <w:basedOn w:val="Standaard"/>
    <w:rsid w:val="008B344E"/>
    <w:pPr>
      <w:spacing w:after="120" w:line="480" w:lineRule="auto"/>
      <w:ind w:left="283"/>
    </w:pPr>
  </w:style>
  <w:style w:type="paragraph" w:styleId="Bijschrift">
    <w:name w:val="caption"/>
    <w:basedOn w:val="Standaard"/>
    <w:next w:val="Standaard"/>
    <w:qFormat/>
    <w:rsid w:val="00793860"/>
    <w:pPr>
      <w:keepNext/>
      <w:tabs>
        <w:tab w:val="right" w:pos="-340"/>
      </w:tabs>
      <w:spacing w:after="240" w:line="280" w:lineRule="exact"/>
      <w:ind w:hanging="1418"/>
    </w:pPr>
    <w:rPr>
      <w:rFonts w:cs="Arial"/>
      <w:b/>
      <w:bCs/>
      <w:sz w:val="16"/>
      <w:szCs w:val="16"/>
      <w:lang w:val="nl-NL"/>
    </w:rPr>
  </w:style>
  <w:style w:type="character" w:styleId="Nadruk">
    <w:name w:val="Emphasis"/>
    <w:qFormat/>
    <w:rsid w:val="00EC323D"/>
    <w:rPr>
      <w:i/>
      <w:iCs/>
    </w:rPr>
  </w:style>
  <w:style w:type="character" w:styleId="Zwaar">
    <w:name w:val="Strong"/>
    <w:qFormat/>
    <w:rsid w:val="00870EE6"/>
    <w:rPr>
      <w:b/>
      <w:bCs/>
    </w:rPr>
  </w:style>
  <w:style w:type="paragraph" w:styleId="Normaalweb">
    <w:name w:val="Normal (Web)"/>
    <w:basedOn w:val="Standaard"/>
    <w:uiPriority w:val="99"/>
    <w:rsid w:val="00E65E94"/>
    <w:pPr>
      <w:spacing w:before="100" w:beforeAutospacing="1" w:after="386" w:line="240" w:lineRule="auto"/>
    </w:pPr>
    <w:rPr>
      <w:rFonts w:ascii="Times New Roman" w:hAnsi="Times New Roman"/>
      <w:sz w:val="24"/>
      <w:szCs w:val="24"/>
      <w:lang w:val="nl-NL"/>
    </w:rPr>
  </w:style>
  <w:style w:type="paragraph" w:styleId="Documentstructuur">
    <w:name w:val="Document Map"/>
    <w:basedOn w:val="Standaard"/>
    <w:semiHidden/>
    <w:rsid w:val="000E2C30"/>
    <w:pPr>
      <w:shd w:val="clear" w:color="auto" w:fill="000080"/>
    </w:pPr>
    <w:rPr>
      <w:rFonts w:ascii="Tahoma" w:hAnsi="Tahoma" w:cs="Tahoma"/>
    </w:rPr>
  </w:style>
  <w:style w:type="character" w:styleId="Verwijzingopmerking">
    <w:name w:val="annotation reference"/>
    <w:uiPriority w:val="99"/>
    <w:rsid w:val="000E2C30"/>
    <w:rPr>
      <w:sz w:val="16"/>
      <w:szCs w:val="16"/>
    </w:rPr>
  </w:style>
  <w:style w:type="paragraph" w:customStyle="1" w:styleId="Kopzondernummering">
    <w:name w:val="Kop zonder nummering"/>
    <w:basedOn w:val="Standaard"/>
    <w:link w:val="KopzondernummeringChar"/>
    <w:rsid w:val="00954494"/>
    <w:pPr>
      <w:spacing w:after="700" w:line="300" w:lineRule="atLeast"/>
      <w:contextualSpacing/>
    </w:pPr>
    <w:rPr>
      <w:sz w:val="24"/>
      <w:szCs w:val="24"/>
      <w:lang w:val="nl-NL"/>
    </w:rPr>
  </w:style>
  <w:style w:type="character" w:customStyle="1" w:styleId="KopzondernummeringChar">
    <w:name w:val="Kop zonder nummering Char"/>
    <w:link w:val="Kopzondernummering"/>
    <w:rsid w:val="00954494"/>
    <w:rPr>
      <w:rFonts w:ascii="Verdana" w:hAnsi="Verdana"/>
      <w:sz w:val="24"/>
      <w:szCs w:val="24"/>
      <w:lang w:val="nl-NL" w:eastAsia="nl-NL" w:bidi="ar-SA"/>
    </w:rPr>
  </w:style>
  <w:style w:type="paragraph" w:customStyle="1" w:styleId="Opsomlijst">
    <w:name w:val="Opsomlijst"/>
    <w:basedOn w:val="Standaard"/>
    <w:rsid w:val="00F62156"/>
    <w:pPr>
      <w:spacing w:line="240" w:lineRule="atLeast"/>
    </w:pPr>
    <w:rPr>
      <w:rFonts w:eastAsia="Calibri" w:cs="Verdana"/>
      <w:szCs w:val="18"/>
      <w:lang w:val="nl-NL"/>
    </w:rPr>
  </w:style>
  <w:style w:type="character" w:customStyle="1" w:styleId="OpmaakprofielCursief">
    <w:name w:val="Opmaakprofiel Cursief"/>
    <w:rsid w:val="00FC7887"/>
    <w:rPr>
      <w:rFonts w:ascii="Verdana" w:hAnsi="Verdana"/>
      <w:i/>
      <w:iCs/>
    </w:rPr>
  </w:style>
  <w:style w:type="character" w:customStyle="1" w:styleId="Kop3Char">
    <w:name w:val="Kop 3 Char"/>
    <w:link w:val="Kop3"/>
    <w:rsid w:val="00184263"/>
    <w:rPr>
      <w:rFonts w:ascii="Verdana" w:hAnsi="Verdana"/>
      <w:b/>
      <w:sz w:val="18"/>
      <w:lang w:val="en-GB" w:eastAsia="nl-NL" w:bidi="ar-SA"/>
    </w:rPr>
  </w:style>
  <w:style w:type="paragraph" w:styleId="Voetnoottekst">
    <w:name w:val="footnote text"/>
    <w:basedOn w:val="Standaard"/>
    <w:link w:val="VoetnoottekstChar"/>
    <w:uiPriority w:val="99"/>
    <w:semiHidden/>
    <w:rsid w:val="00E708EB"/>
  </w:style>
  <w:style w:type="character" w:styleId="Voetnootmarkering">
    <w:name w:val="footnote reference"/>
    <w:uiPriority w:val="99"/>
    <w:semiHidden/>
    <w:rsid w:val="00EA1F86"/>
    <w:rPr>
      <w:vertAlign w:val="superscript"/>
    </w:rPr>
  </w:style>
  <w:style w:type="paragraph" w:customStyle="1" w:styleId="Voetnoot">
    <w:name w:val="Voetnoot"/>
    <w:basedOn w:val="Voetnoottekst"/>
    <w:link w:val="VoetnootChar"/>
    <w:rsid w:val="00E708EB"/>
    <w:rPr>
      <w:sz w:val="16"/>
      <w:szCs w:val="16"/>
    </w:rPr>
  </w:style>
  <w:style w:type="character" w:customStyle="1" w:styleId="VoetnoottekstChar">
    <w:name w:val="Voetnoottekst Char"/>
    <w:link w:val="Voetnoottekst"/>
    <w:uiPriority w:val="99"/>
    <w:rsid w:val="00394323"/>
    <w:rPr>
      <w:rFonts w:ascii="Verdana" w:hAnsi="Verdana"/>
      <w:sz w:val="18"/>
      <w:lang w:val="en-GB" w:eastAsia="nl-NL" w:bidi="ar-SA"/>
    </w:rPr>
  </w:style>
  <w:style w:type="character" w:customStyle="1" w:styleId="VoetnootChar">
    <w:name w:val="Voetnoot Char"/>
    <w:link w:val="Voetnoot"/>
    <w:rsid w:val="00394323"/>
    <w:rPr>
      <w:rFonts w:ascii="Verdana" w:hAnsi="Verdana"/>
      <w:sz w:val="16"/>
      <w:szCs w:val="16"/>
      <w:lang w:val="en-GB" w:eastAsia="nl-NL" w:bidi="ar-SA"/>
    </w:rPr>
  </w:style>
  <w:style w:type="character" w:customStyle="1" w:styleId="VoettekstChar">
    <w:name w:val="Voettekst Char"/>
    <w:link w:val="Voettekst"/>
    <w:rsid w:val="0020368A"/>
    <w:rPr>
      <w:rFonts w:ascii="Verdana" w:hAnsi="Verdana"/>
      <w:sz w:val="18"/>
      <w:lang w:val="en-GB" w:eastAsia="nl-NL" w:bidi="ar-SA"/>
    </w:rPr>
  </w:style>
  <w:style w:type="character" w:customStyle="1" w:styleId="Char1">
    <w:name w:val="Char1"/>
    <w:rsid w:val="000650F9"/>
    <w:rPr>
      <w:rFonts w:ascii="Verdana" w:hAnsi="Verdana"/>
      <w:b/>
      <w:sz w:val="18"/>
      <w:lang w:val="en-GB" w:eastAsia="nl-NL" w:bidi="ar-SA"/>
    </w:rPr>
  </w:style>
  <w:style w:type="paragraph" w:customStyle="1" w:styleId="Lijstalinea1">
    <w:name w:val="Lijstalinea1"/>
    <w:basedOn w:val="Standaard"/>
    <w:rsid w:val="0029105B"/>
    <w:pPr>
      <w:spacing w:after="200" w:line="240" w:lineRule="auto"/>
      <w:ind w:left="720"/>
      <w:contextualSpacing/>
    </w:pPr>
    <w:rPr>
      <w:szCs w:val="22"/>
      <w:lang w:val="en-US" w:eastAsia="en-US"/>
    </w:rPr>
  </w:style>
  <w:style w:type="character" w:customStyle="1" w:styleId="Char3">
    <w:name w:val="Char3"/>
    <w:rsid w:val="002C460E"/>
    <w:rPr>
      <w:rFonts w:ascii="Verdana" w:hAnsi="Verdana"/>
      <w:b/>
      <w:sz w:val="18"/>
      <w:lang w:val="en-GB" w:eastAsia="nl-NL" w:bidi="ar-SA"/>
    </w:rPr>
  </w:style>
  <w:style w:type="character" w:customStyle="1" w:styleId="Char">
    <w:name w:val="Char"/>
    <w:rsid w:val="002C460E"/>
    <w:rPr>
      <w:rFonts w:ascii="Verdana" w:hAnsi="Verdana"/>
      <w:sz w:val="18"/>
      <w:lang w:val="en-GB" w:eastAsia="nl-NL" w:bidi="ar-SA"/>
    </w:rPr>
  </w:style>
  <w:style w:type="character" w:customStyle="1" w:styleId="Char4">
    <w:name w:val="Char4"/>
    <w:rsid w:val="00E00C6D"/>
    <w:rPr>
      <w:rFonts w:ascii="Verdana" w:hAnsi="Verdana"/>
      <w:b/>
      <w:sz w:val="22"/>
      <w:szCs w:val="24"/>
      <w:lang w:val="en-GB" w:eastAsia="nl-NL" w:bidi="ar-SA"/>
    </w:rPr>
  </w:style>
  <w:style w:type="paragraph" w:customStyle="1" w:styleId="msolistparagraph0">
    <w:name w:val="msolistparagraph"/>
    <w:basedOn w:val="Standaard"/>
    <w:rsid w:val="002565C3"/>
    <w:pPr>
      <w:spacing w:line="240" w:lineRule="auto"/>
      <w:ind w:left="720"/>
    </w:pPr>
    <w:rPr>
      <w:rFonts w:ascii="Calibri" w:hAnsi="Calibri"/>
      <w:sz w:val="22"/>
      <w:szCs w:val="22"/>
      <w:lang w:val="nl-NL"/>
    </w:rPr>
  </w:style>
  <w:style w:type="character" w:customStyle="1" w:styleId="Char2">
    <w:name w:val="Char2"/>
    <w:rsid w:val="000B435B"/>
    <w:rPr>
      <w:rFonts w:ascii="Verdana" w:hAnsi="Verdana"/>
      <w:sz w:val="18"/>
      <w:lang w:val="en-GB" w:eastAsia="nl-NL" w:bidi="ar-SA"/>
    </w:rPr>
  </w:style>
  <w:style w:type="character" w:customStyle="1" w:styleId="Char5">
    <w:name w:val="Char5"/>
    <w:rsid w:val="002950A9"/>
    <w:rPr>
      <w:rFonts w:ascii="Verdana" w:hAnsi="Verdana"/>
      <w:sz w:val="18"/>
      <w:lang w:val="en-GB" w:eastAsia="nl-NL" w:bidi="ar-SA"/>
    </w:rPr>
  </w:style>
  <w:style w:type="paragraph" w:customStyle="1" w:styleId="a">
    <w:basedOn w:val="Standaard"/>
    <w:rsid w:val="00A1043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Revisie">
    <w:name w:val="Revision"/>
    <w:hidden/>
    <w:uiPriority w:val="99"/>
    <w:semiHidden/>
    <w:rsid w:val="00937A44"/>
    <w:rPr>
      <w:rFonts w:ascii="Verdana" w:hAnsi="Verdana"/>
      <w:sz w:val="18"/>
      <w:lang w:val="en-GB"/>
    </w:rPr>
  </w:style>
  <w:style w:type="character" w:customStyle="1" w:styleId="VoetnoottekstChar1">
    <w:name w:val="Voetnoottekst Char1"/>
    <w:uiPriority w:val="99"/>
    <w:semiHidden/>
    <w:rsid w:val="008C76F4"/>
    <w:rPr>
      <w:rFonts w:ascii="Verdana" w:hAnsi="Verdana"/>
    </w:rPr>
  </w:style>
  <w:style w:type="paragraph" w:customStyle="1" w:styleId="Toelichting">
    <w:name w:val="Toelichting"/>
    <w:basedOn w:val="Standaard"/>
    <w:link w:val="ToelichtingChar"/>
    <w:qFormat/>
    <w:rsid w:val="004A1900"/>
    <w:pPr>
      <w:numPr>
        <w:numId w:val="4"/>
      </w:numPr>
    </w:pPr>
    <w:rPr>
      <w:i/>
      <w:iCs/>
      <w:color w:val="0000FF"/>
    </w:rPr>
  </w:style>
  <w:style w:type="paragraph" w:customStyle="1" w:styleId="1">
    <w:name w:val="1"/>
    <w:basedOn w:val="Standaard"/>
    <w:rsid w:val="003C6349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character" w:customStyle="1" w:styleId="ToelichtingChar">
    <w:name w:val="Toelichting Char"/>
    <w:link w:val="Toelichting"/>
    <w:rsid w:val="004A1900"/>
    <w:rPr>
      <w:rFonts w:ascii="Verdana" w:hAnsi="Verdana"/>
      <w:i/>
      <w:iCs/>
      <w:color w:val="0000FF"/>
      <w:sz w:val="18"/>
      <w:lang w:val="en-GB"/>
    </w:rPr>
  </w:style>
  <w:style w:type="paragraph" w:styleId="Lijstalinea">
    <w:name w:val="List Paragraph"/>
    <w:basedOn w:val="Standaard"/>
    <w:uiPriority w:val="34"/>
    <w:qFormat/>
    <w:rsid w:val="005439EF"/>
    <w:pPr>
      <w:ind w:left="720"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rsid w:val="00D37F3B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Titel">
    <w:name w:val="Title"/>
    <w:basedOn w:val="Standaard"/>
    <w:next w:val="Standaard"/>
    <w:link w:val="TitelChar"/>
    <w:qFormat/>
    <w:rsid w:val="00EF3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F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E3C8E"/>
    <w:rPr>
      <w:rFonts w:ascii="Verdana" w:hAnsi="Verdana"/>
      <w:sz w:val="18"/>
      <w:lang w:val="en-GB"/>
    </w:rPr>
  </w:style>
  <w:style w:type="paragraph" w:customStyle="1" w:styleId="Explanation">
    <w:name w:val="Explanation"/>
    <w:basedOn w:val="Standaard"/>
    <w:link w:val="ExplanationChar"/>
    <w:qFormat/>
    <w:rsid w:val="00725D56"/>
    <w:pPr>
      <w:spacing w:line="240" w:lineRule="atLeast"/>
    </w:pPr>
    <w:rPr>
      <w:rFonts w:eastAsiaTheme="minorHAnsi" w:cstheme="minorBidi"/>
      <w:color w:val="0033CC"/>
      <w:szCs w:val="22"/>
      <w:lang w:eastAsia="en-US"/>
    </w:rPr>
  </w:style>
  <w:style w:type="character" w:customStyle="1" w:styleId="ExplanationChar">
    <w:name w:val="Explanation Char"/>
    <w:basedOn w:val="Standaardalinea-lettertype"/>
    <w:link w:val="Explanation"/>
    <w:rsid w:val="00725D56"/>
    <w:rPr>
      <w:rFonts w:ascii="Verdana" w:eastAsiaTheme="minorHAnsi" w:hAnsi="Verdana" w:cstheme="minorBidi"/>
      <w:color w:val="0033CC"/>
      <w:sz w:val="18"/>
      <w:szCs w:val="22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2F37"/>
    <w:rPr>
      <w:rFonts w:ascii="Verdana" w:hAnsi="Verdana"/>
      <w:sz w:val="18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4449"/>
    <w:rPr>
      <w:color w:val="605E5C"/>
      <w:shd w:val="clear" w:color="auto" w:fill="E1DFDD"/>
    </w:rPr>
  </w:style>
  <w:style w:type="character" w:customStyle="1" w:styleId="hgkelc">
    <w:name w:val="hgkelc"/>
    <w:basedOn w:val="Standaardalinea-lettertype"/>
    <w:rsid w:val="00601242"/>
  </w:style>
  <w:style w:type="character" w:styleId="GevolgdeHyperlink">
    <w:name w:val="FollowedHyperlink"/>
    <w:basedOn w:val="Standaardalinea-lettertype"/>
    <w:semiHidden/>
    <w:unhideWhenUsed/>
    <w:rsid w:val="005B0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359">
      <w:bodyDiv w:val="1"/>
      <w:marLeft w:val="0"/>
      <w:marRight w:val="0"/>
      <w:marTop w:val="0"/>
      <w:marBottom w:val="0"/>
      <w:divBdr>
        <w:top w:val="single" w:sz="6" w:space="23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247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1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eheer@rvo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glish.rvo.nl/en/subsidies-financing/sdgp/project-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lish.rvo.nl/sites/default/files/2021/07/7.%20Definitions%20Indicators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196F-5B60-4CBB-B7FA-8282558668B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1566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EVD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bolt</dc:creator>
  <cp:lastModifiedBy>Solanki, M.R. (Mina)</cp:lastModifiedBy>
  <cp:revision>2</cp:revision>
  <cp:lastPrinted>2021-01-06T14:16:00Z</cp:lastPrinted>
  <dcterms:created xsi:type="dcterms:W3CDTF">2023-10-17T10:08:00Z</dcterms:created>
  <dcterms:modified xsi:type="dcterms:W3CDTF">2023-10-17T10:08:00Z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2022-06-14T16:08:33Z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fa4c63e0-b008-4b14-95dd-49029dbe9706</vt:lpwstr>
  </property>
  <property fmtid="{D5CDD505-2E9C-101B-9397-08002B2CF9AE}" pid="8" name="MSIP_Label_4bde8109-f994-4a60-a1d3-5c95e2ff3620_ContentBits">
    <vt:lpwstr>0</vt:lpwstr>
  </property>
</Properties>
</file>