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0BF4D" w14:textId="455EC232" w:rsidR="00A74AA6" w:rsidRPr="00A74AA6" w:rsidRDefault="004C2D42" w:rsidP="00A74AA6">
      <w:pPr>
        <w:pStyle w:val="Heading3"/>
        <w:numPr>
          <w:ilvl w:val="0"/>
          <w:numId w:val="5"/>
        </w:numPr>
        <w:spacing w:before="120" w:after="240" w:line="240" w:lineRule="auto"/>
        <w:ind w:left="714" w:hanging="357"/>
        <w:rPr>
          <w:rFonts w:cstheme="minorHAnsi"/>
          <w:bCs w:val="0"/>
          <w:color w:val="0070C0"/>
          <w:sz w:val="18"/>
          <w:szCs w:val="18"/>
          <w:u w:val="single"/>
          <w:lang w:val="en-US"/>
        </w:rPr>
      </w:pPr>
      <w:r>
        <w:rPr>
          <w:rFonts w:cstheme="minorHAnsi"/>
          <w:bCs w:val="0"/>
          <w:color w:val="0070C0"/>
          <w:sz w:val="18"/>
          <w:szCs w:val="18"/>
          <w:u w:val="single"/>
          <w:lang w:val="en-US"/>
        </w:rPr>
        <w:t>Background</w:t>
      </w:r>
    </w:p>
    <w:p w14:paraId="1CA4074F" w14:textId="0D39219E" w:rsidR="00C17224" w:rsidRPr="00C17224" w:rsidRDefault="00C17224" w:rsidP="00C17224">
      <w:pPr>
        <w:rPr>
          <w:lang w:val="en-US"/>
        </w:rPr>
      </w:pPr>
      <w:r w:rsidRPr="00C17224">
        <w:rPr>
          <w:lang w:val="en-US"/>
        </w:rPr>
        <w:t>In order to assist worldwide during water related crises, the Dutch government has mandated the Dutch Risk Reduction and Surge Support (DRRS) programme with the responsibility to assist foreign governments and international organizations with expertise on water. Over the last 10 years innovative approaches have been found, and many partnerships have been build. A recent interesting initiative has been applied to Ukraine and Libya, leading to the idea of further focusing on near real-time iterative flood modelling.</w:t>
      </w:r>
      <w:r w:rsidRPr="00C17224">
        <w:rPr>
          <w:noProof/>
          <w:lang w:val="en-US"/>
        </w:rPr>
        <w:t xml:space="preserve"> </w:t>
      </w:r>
    </w:p>
    <w:p w14:paraId="525A0DAD" w14:textId="77777777" w:rsidR="00FD7AC3" w:rsidRPr="008C3ADF" w:rsidRDefault="00FD7AC3" w:rsidP="00FD7AC3">
      <w:pPr>
        <w:rPr>
          <w:lang w:val="en-US"/>
        </w:rPr>
      </w:pPr>
    </w:p>
    <w:p w14:paraId="6C941DCA" w14:textId="77777777" w:rsidR="004C2D42" w:rsidRPr="00FB3926" w:rsidRDefault="004C2D42" w:rsidP="004C2D42">
      <w:pPr>
        <w:pStyle w:val="Heading3"/>
        <w:numPr>
          <w:ilvl w:val="0"/>
          <w:numId w:val="5"/>
        </w:numPr>
        <w:spacing w:before="120" w:after="240" w:line="240" w:lineRule="auto"/>
        <w:rPr>
          <w:rFonts w:cstheme="minorHAnsi"/>
          <w:bCs w:val="0"/>
          <w:color w:val="0070C0"/>
          <w:sz w:val="18"/>
          <w:szCs w:val="18"/>
          <w:u w:val="single"/>
          <w:lang w:val="en-US"/>
        </w:rPr>
      </w:pPr>
      <w:r>
        <w:rPr>
          <w:rFonts w:cstheme="minorHAnsi"/>
          <w:bCs w:val="0"/>
          <w:color w:val="0070C0"/>
          <w:sz w:val="18"/>
          <w:szCs w:val="18"/>
          <w:u w:val="single"/>
          <w:lang w:val="en-US"/>
        </w:rPr>
        <w:t>Overall mission specifications</w:t>
      </w:r>
    </w:p>
    <w:p w14:paraId="0947B437" w14:textId="77777777" w:rsidR="004C2D42" w:rsidRPr="00FB3926" w:rsidRDefault="004C2D42" w:rsidP="004C2D42">
      <w:pPr>
        <w:pStyle w:val="ListParagraph"/>
        <w:numPr>
          <w:ilvl w:val="1"/>
          <w:numId w:val="1"/>
        </w:numPr>
        <w:spacing w:after="120"/>
        <w:ind w:left="782" w:hanging="357"/>
        <w:rPr>
          <w:b/>
          <w:color w:val="0070C0"/>
          <w:lang w:val="en-GB"/>
        </w:rPr>
      </w:pPr>
      <w:r w:rsidRPr="00FB3926">
        <w:rPr>
          <w:b/>
          <w:color w:val="0070C0"/>
          <w:lang w:val="en-GB"/>
        </w:rPr>
        <w:t xml:space="preserve">Scope and objectives </w:t>
      </w:r>
    </w:p>
    <w:p w14:paraId="6E7513AC" w14:textId="596D98AD" w:rsidR="005D0CF8" w:rsidRPr="005D0CF8" w:rsidRDefault="00DD2BD4" w:rsidP="005D0CF8">
      <w:pPr>
        <w:rPr>
          <w:lang w:val="en-US"/>
        </w:rPr>
      </w:pPr>
      <w:r>
        <w:rPr>
          <w:lang w:val="en-US"/>
        </w:rPr>
        <w:t xml:space="preserve">To be part of a group of standby experts, who in the case of an activation by RVO can form an ad hoc team to deliver flood predictions within </w:t>
      </w:r>
      <w:r w:rsidR="00F912AA">
        <w:rPr>
          <w:lang w:val="en-US"/>
        </w:rPr>
        <w:t>hours to days after request</w:t>
      </w:r>
      <w:r>
        <w:rPr>
          <w:lang w:val="en-US"/>
        </w:rPr>
        <w:t>.</w:t>
      </w:r>
      <w:r w:rsidR="00D0288D">
        <w:rPr>
          <w:lang w:val="en-US"/>
        </w:rPr>
        <w:t xml:space="preserve"> A more detailed description can be found in annex C.</w:t>
      </w:r>
    </w:p>
    <w:p w14:paraId="11D5C502" w14:textId="77777777" w:rsidR="004C2D42" w:rsidRPr="001F54F9" w:rsidRDefault="004C2D42" w:rsidP="001F54F9">
      <w:pPr>
        <w:rPr>
          <w:lang w:val="en-US"/>
        </w:rPr>
      </w:pPr>
    </w:p>
    <w:p w14:paraId="52ED27C2" w14:textId="0DA970D1" w:rsidR="00061ADE" w:rsidRPr="00BC5876" w:rsidRDefault="004C2D42" w:rsidP="00BC5876">
      <w:pPr>
        <w:pStyle w:val="ListParagraph"/>
        <w:numPr>
          <w:ilvl w:val="1"/>
          <w:numId w:val="1"/>
        </w:numPr>
        <w:spacing w:after="120"/>
        <w:ind w:left="782" w:hanging="357"/>
        <w:rPr>
          <w:b/>
          <w:color w:val="0070C0"/>
          <w:lang w:val="en-GB"/>
        </w:rPr>
      </w:pPr>
      <w:r w:rsidRPr="00FB3926">
        <w:rPr>
          <w:b/>
          <w:color w:val="0070C0"/>
          <w:lang w:val="en-GB"/>
        </w:rPr>
        <w:t>Activities</w:t>
      </w:r>
    </w:p>
    <w:p w14:paraId="3118B93F" w14:textId="77777777" w:rsidR="00DD2BD4" w:rsidRDefault="00DD2BD4" w:rsidP="00DD2BD4">
      <w:pPr>
        <w:rPr>
          <w:lang w:val="en-GB"/>
        </w:rPr>
      </w:pPr>
      <w:r w:rsidRPr="00DA2031">
        <w:rPr>
          <w:rFonts w:cstheme="minorHAnsi"/>
          <w:szCs w:val="18"/>
          <w:lang w:val="en-US"/>
        </w:rPr>
        <w:t xml:space="preserve">The proposed DRRS </w:t>
      </w:r>
      <w:r>
        <w:rPr>
          <w:rFonts w:cstheme="minorHAnsi"/>
          <w:szCs w:val="18"/>
          <w:lang w:val="en-US"/>
        </w:rPr>
        <w:t>project t</w:t>
      </w:r>
      <w:r w:rsidRPr="00DA2031">
        <w:rPr>
          <w:rFonts w:cstheme="minorHAnsi"/>
          <w:szCs w:val="18"/>
          <w:lang w:val="en-US"/>
        </w:rPr>
        <w:t xml:space="preserve">eam should </w:t>
      </w:r>
      <w:r>
        <w:rPr>
          <w:rFonts w:cstheme="minorHAnsi"/>
          <w:szCs w:val="18"/>
          <w:lang w:val="en-US"/>
        </w:rPr>
        <w:t xml:space="preserve">be on constant standby to </w:t>
      </w:r>
      <w:r w:rsidRPr="00DA2031">
        <w:rPr>
          <w:lang w:val="en-GB"/>
        </w:rPr>
        <w:t xml:space="preserve">provide </w:t>
      </w:r>
      <w:r>
        <w:rPr>
          <w:lang w:val="en-GB"/>
        </w:rPr>
        <w:t>RVO and with input on separate but interlinked topics:</w:t>
      </w:r>
    </w:p>
    <w:p w14:paraId="1C876A73" w14:textId="77777777" w:rsidR="00DD2BD4" w:rsidRDefault="00DD2BD4" w:rsidP="00DD2BD4">
      <w:pPr>
        <w:pStyle w:val="ListParagraph"/>
        <w:numPr>
          <w:ilvl w:val="0"/>
          <w:numId w:val="24"/>
        </w:numPr>
        <w:rPr>
          <w:lang w:val="en-US"/>
        </w:rPr>
      </w:pPr>
      <w:r>
        <w:rPr>
          <w:lang w:val="en-US"/>
        </w:rPr>
        <w:t>Determination of relevant scenarios in cooperation with RVO and partners</w:t>
      </w:r>
    </w:p>
    <w:p w14:paraId="120B78F9" w14:textId="77777777" w:rsidR="00DD2BD4" w:rsidRDefault="00DD2BD4" w:rsidP="00DD2BD4">
      <w:pPr>
        <w:pStyle w:val="ListParagraph"/>
        <w:numPr>
          <w:ilvl w:val="0"/>
          <w:numId w:val="24"/>
        </w:numPr>
        <w:rPr>
          <w:lang w:val="en-US"/>
        </w:rPr>
      </w:pPr>
      <w:r>
        <w:rPr>
          <w:lang w:val="en-US"/>
        </w:rPr>
        <w:t xml:space="preserve">Estimation of the pluvial, fluvial and coastal parameters </w:t>
      </w:r>
    </w:p>
    <w:p w14:paraId="5D2CAEF7" w14:textId="77777777" w:rsidR="00DD2BD4" w:rsidRDefault="00DD2BD4" w:rsidP="00DD2BD4">
      <w:pPr>
        <w:pStyle w:val="ListParagraph"/>
        <w:numPr>
          <w:ilvl w:val="0"/>
          <w:numId w:val="24"/>
        </w:numPr>
        <w:rPr>
          <w:lang w:val="en-US"/>
        </w:rPr>
      </w:pPr>
      <w:r>
        <w:rPr>
          <w:lang w:val="en-US"/>
        </w:rPr>
        <w:t xml:space="preserve">Selection of correct modeling tools </w:t>
      </w:r>
    </w:p>
    <w:p w14:paraId="164110A6" w14:textId="77777777" w:rsidR="00DD2BD4" w:rsidRDefault="00DD2BD4" w:rsidP="00DD2BD4">
      <w:pPr>
        <w:pStyle w:val="ListParagraph"/>
        <w:numPr>
          <w:ilvl w:val="0"/>
          <w:numId w:val="24"/>
        </w:numPr>
        <w:rPr>
          <w:lang w:val="en-US"/>
        </w:rPr>
      </w:pPr>
      <w:r w:rsidRPr="005D0CF8">
        <w:rPr>
          <w:lang w:val="en-US"/>
        </w:rPr>
        <w:t>Visualization of the Resulting Flood Event</w:t>
      </w:r>
    </w:p>
    <w:p w14:paraId="59287EC1" w14:textId="77777777" w:rsidR="00DD2BD4" w:rsidRDefault="00DD2BD4" w:rsidP="00DD2BD4">
      <w:pPr>
        <w:pStyle w:val="ListParagraph"/>
        <w:numPr>
          <w:ilvl w:val="0"/>
          <w:numId w:val="24"/>
        </w:numPr>
        <w:rPr>
          <w:lang w:val="en-US"/>
        </w:rPr>
      </w:pPr>
      <w:r w:rsidRPr="005D0CF8">
        <w:rPr>
          <w:lang w:val="en-US"/>
        </w:rPr>
        <w:t>Socialization of the results with RVO and relevant partners</w:t>
      </w:r>
    </w:p>
    <w:p w14:paraId="030524B3" w14:textId="77777777" w:rsidR="004C2D42" w:rsidRPr="00DD2BD4" w:rsidRDefault="004C2D42" w:rsidP="004C2D42">
      <w:pPr>
        <w:rPr>
          <w:b/>
          <w:color w:val="FF0000"/>
          <w:lang w:val="en-US"/>
        </w:rPr>
      </w:pPr>
    </w:p>
    <w:p w14:paraId="775D90AF" w14:textId="77777777" w:rsidR="004C2D42" w:rsidRDefault="004C2D42" w:rsidP="004C2D42">
      <w:pPr>
        <w:pStyle w:val="ListParagraph"/>
        <w:numPr>
          <w:ilvl w:val="1"/>
          <w:numId w:val="1"/>
        </w:numPr>
        <w:spacing w:after="120"/>
        <w:ind w:left="782" w:hanging="357"/>
        <w:rPr>
          <w:b/>
          <w:color w:val="0070C0"/>
          <w:lang w:val="en-GB"/>
        </w:rPr>
      </w:pPr>
      <w:r w:rsidRPr="00265222">
        <w:rPr>
          <w:b/>
          <w:color w:val="0070C0"/>
          <w:lang w:val="en-GB"/>
        </w:rPr>
        <w:t>Deliverables</w:t>
      </w:r>
    </w:p>
    <w:p w14:paraId="577AA31F" w14:textId="084C3E48" w:rsidR="00BC5876" w:rsidRPr="00BC5876" w:rsidRDefault="00BC5876" w:rsidP="00BC5876">
      <w:pPr>
        <w:spacing w:after="120"/>
        <w:rPr>
          <w:rFonts w:cstheme="minorHAnsi"/>
          <w:szCs w:val="18"/>
          <w:lang w:val="en-US"/>
        </w:rPr>
      </w:pPr>
      <w:r w:rsidRPr="00BC5876">
        <w:rPr>
          <w:rFonts w:cstheme="minorHAnsi"/>
          <w:szCs w:val="18"/>
          <w:lang w:val="en-US"/>
        </w:rPr>
        <w:t xml:space="preserve">Specific deliverables are to be agreed upon on initiation of the deployment with the partner </w:t>
      </w:r>
      <w:r w:rsidR="00333AF7" w:rsidRPr="00BC5876">
        <w:rPr>
          <w:rFonts w:cstheme="minorHAnsi"/>
          <w:szCs w:val="18"/>
          <w:lang w:val="en-US"/>
        </w:rPr>
        <w:t>organizations</w:t>
      </w:r>
      <w:r w:rsidRPr="00BC5876">
        <w:rPr>
          <w:rFonts w:cstheme="minorHAnsi"/>
          <w:szCs w:val="18"/>
          <w:lang w:val="en-US"/>
        </w:rPr>
        <w:t>. They will most likely encompass the following items:</w:t>
      </w:r>
    </w:p>
    <w:p w14:paraId="2633C7D6" w14:textId="0369DFB4" w:rsidR="00BC5876" w:rsidRPr="00D0288D" w:rsidRDefault="005D0CF8" w:rsidP="00BC5876">
      <w:pPr>
        <w:numPr>
          <w:ilvl w:val="0"/>
          <w:numId w:val="34"/>
        </w:numPr>
        <w:spacing w:line="240" w:lineRule="auto"/>
        <w:textAlignment w:val="center"/>
        <w:rPr>
          <w:rFonts w:ascii="Calibri" w:hAnsi="Calibri" w:cs="Calibri"/>
          <w:sz w:val="22"/>
          <w:szCs w:val="22"/>
          <w:lang w:val="en-US"/>
        </w:rPr>
      </w:pPr>
      <w:r w:rsidRPr="00D0288D">
        <w:rPr>
          <w:rFonts w:cs="Calibri"/>
          <w:szCs w:val="18"/>
          <w:lang w:val="en-US"/>
        </w:rPr>
        <w:t>Modeled results</w:t>
      </w:r>
    </w:p>
    <w:p w14:paraId="4F77A201" w14:textId="28FC887E" w:rsidR="00D66F69" w:rsidRPr="00D0288D" w:rsidRDefault="005D0CF8" w:rsidP="00D66F69">
      <w:pPr>
        <w:numPr>
          <w:ilvl w:val="0"/>
          <w:numId w:val="34"/>
        </w:numPr>
        <w:spacing w:line="240" w:lineRule="auto"/>
        <w:textAlignment w:val="center"/>
        <w:rPr>
          <w:rFonts w:ascii="Calibri" w:hAnsi="Calibri" w:cs="Calibri"/>
          <w:sz w:val="22"/>
          <w:szCs w:val="22"/>
          <w:lang w:val="en-US"/>
        </w:rPr>
      </w:pPr>
      <w:r w:rsidRPr="00D0288D">
        <w:rPr>
          <w:rFonts w:cs="Calibri"/>
          <w:szCs w:val="18"/>
          <w:lang w:val="en-US"/>
        </w:rPr>
        <w:t>D</w:t>
      </w:r>
      <w:r w:rsidR="00D66F69" w:rsidRPr="00D0288D">
        <w:rPr>
          <w:rFonts w:cs="Calibri"/>
          <w:szCs w:val="18"/>
          <w:lang w:val="en-US"/>
        </w:rPr>
        <w:t>ocument</w:t>
      </w:r>
      <w:r w:rsidRPr="00D0288D">
        <w:rPr>
          <w:rFonts w:cs="Calibri"/>
          <w:szCs w:val="18"/>
          <w:lang w:val="en-US"/>
        </w:rPr>
        <w:t xml:space="preserve"> describing assumptions underlying the model</w:t>
      </w:r>
    </w:p>
    <w:p w14:paraId="3EBE6FE9" w14:textId="059EDA48" w:rsidR="006E09F7" w:rsidRPr="00D0288D" w:rsidRDefault="00E337AC" w:rsidP="006E09F7">
      <w:pPr>
        <w:pStyle w:val="ListParagraph"/>
        <w:numPr>
          <w:ilvl w:val="0"/>
          <w:numId w:val="34"/>
        </w:numPr>
        <w:rPr>
          <w:rFonts w:cs="Calibri"/>
          <w:szCs w:val="18"/>
          <w:lang w:val="en-US"/>
        </w:rPr>
      </w:pPr>
      <w:r w:rsidRPr="00D0288D">
        <w:rPr>
          <w:rFonts w:cs="Calibri"/>
          <w:szCs w:val="18"/>
          <w:lang w:val="en-US"/>
        </w:rPr>
        <w:t>Visualization</w:t>
      </w:r>
      <w:r w:rsidR="006E09F7" w:rsidRPr="00D0288D">
        <w:rPr>
          <w:rFonts w:cs="Calibri"/>
          <w:szCs w:val="18"/>
          <w:lang w:val="en-US"/>
        </w:rPr>
        <w:t xml:space="preserve"> of the Dam Failures and Resulting Flood Event</w:t>
      </w:r>
    </w:p>
    <w:p w14:paraId="5273522F" w14:textId="5BDCDB8E" w:rsidR="004E2A09" w:rsidRPr="00D0288D" w:rsidRDefault="004C2D42" w:rsidP="00D66F69">
      <w:pPr>
        <w:pStyle w:val="ListParagraph"/>
        <w:numPr>
          <w:ilvl w:val="0"/>
          <w:numId w:val="34"/>
        </w:numPr>
        <w:jc w:val="both"/>
        <w:rPr>
          <w:rFonts w:cstheme="minorHAnsi"/>
          <w:szCs w:val="18"/>
          <w:lang w:val="en-GB"/>
        </w:rPr>
      </w:pPr>
      <w:r w:rsidRPr="00D0288D">
        <w:rPr>
          <w:rFonts w:cstheme="minorHAnsi"/>
          <w:szCs w:val="18"/>
          <w:lang w:val="en-GB"/>
        </w:rPr>
        <w:t>Final presentation</w:t>
      </w:r>
      <w:r w:rsidR="004E2A09" w:rsidRPr="00D0288D">
        <w:rPr>
          <w:rFonts w:cstheme="minorHAnsi"/>
          <w:szCs w:val="18"/>
          <w:lang w:val="en-GB"/>
        </w:rPr>
        <w:t>s</w:t>
      </w:r>
    </w:p>
    <w:p w14:paraId="137E2676" w14:textId="77777777" w:rsidR="004C2D42" w:rsidRDefault="004C2D42" w:rsidP="004C2D42">
      <w:pPr>
        <w:rPr>
          <w:color w:val="FF0000"/>
          <w:lang w:val="en-GB"/>
        </w:rPr>
      </w:pPr>
    </w:p>
    <w:p w14:paraId="23E72C8F" w14:textId="77777777" w:rsidR="00BC5876" w:rsidRPr="00BC5876" w:rsidRDefault="00BC5876" w:rsidP="00BC5876">
      <w:pPr>
        <w:pStyle w:val="ListParagraph"/>
        <w:numPr>
          <w:ilvl w:val="1"/>
          <w:numId w:val="1"/>
        </w:numPr>
        <w:rPr>
          <w:b/>
          <w:color w:val="0070C0"/>
          <w:lang w:val="en-GB"/>
        </w:rPr>
      </w:pPr>
      <w:r w:rsidRPr="00BC5876">
        <w:rPr>
          <w:b/>
          <w:color w:val="0070C0"/>
          <w:lang w:val="en-GB"/>
        </w:rPr>
        <w:t>External communication about the project</w:t>
      </w:r>
    </w:p>
    <w:p w14:paraId="12B76AC5" w14:textId="77777777" w:rsidR="00BC5876" w:rsidRDefault="00BC5876" w:rsidP="004C2D42">
      <w:pPr>
        <w:rPr>
          <w:color w:val="FF0000"/>
          <w:lang w:val="en-GB"/>
        </w:rPr>
      </w:pPr>
    </w:p>
    <w:p w14:paraId="4586A693" w14:textId="77777777" w:rsidR="004C2D42" w:rsidRPr="00903D05" w:rsidRDefault="004C2D42" w:rsidP="00D0288D">
      <w:pPr>
        <w:pStyle w:val="ListParagraph"/>
        <w:numPr>
          <w:ilvl w:val="0"/>
          <w:numId w:val="7"/>
        </w:numPr>
        <w:spacing w:after="160" w:line="259" w:lineRule="auto"/>
        <w:ind w:left="284" w:hanging="284"/>
        <w:rPr>
          <w:rFonts w:cstheme="minorHAnsi"/>
          <w:lang w:val="en-GB"/>
        </w:rPr>
      </w:pPr>
      <w:r w:rsidRPr="00903D05">
        <w:rPr>
          <w:rFonts w:cstheme="minorHAnsi"/>
          <w:lang w:val="en-GB"/>
        </w:rPr>
        <w:t xml:space="preserve">Deliverables that are part of the assignment, such as reports and other </w:t>
      </w:r>
      <w:r>
        <w:rPr>
          <w:rFonts w:cstheme="minorHAnsi"/>
          <w:lang w:val="en-GB"/>
        </w:rPr>
        <w:t>products</w:t>
      </w:r>
      <w:r w:rsidRPr="00903D05">
        <w:rPr>
          <w:rFonts w:cstheme="minorHAnsi"/>
          <w:lang w:val="en-GB"/>
        </w:rPr>
        <w:t>, are public information and will be made available through the IATI-website and</w:t>
      </w:r>
      <w:r>
        <w:rPr>
          <w:rFonts w:cstheme="minorHAnsi"/>
          <w:lang w:val="en-GB"/>
        </w:rPr>
        <w:t xml:space="preserve"> </w:t>
      </w:r>
      <w:r w:rsidRPr="00903D05">
        <w:rPr>
          <w:rFonts w:cstheme="minorHAnsi"/>
          <w:lang w:val="en-GB"/>
        </w:rPr>
        <w:t xml:space="preserve">the </w:t>
      </w:r>
      <w:r>
        <w:rPr>
          <w:rFonts w:cstheme="minorHAnsi"/>
          <w:lang w:val="en-GB"/>
        </w:rPr>
        <w:t xml:space="preserve">RVO </w:t>
      </w:r>
      <w:r w:rsidRPr="00903D05">
        <w:rPr>
          <w:rFonts w:cstheme="minorHAnsi"/>
          <w:lang w:val="en-GB"/>
        </w:rPr>
        <w:t>website</w:t>
      </w:r>
      <w:r>
        <w:rPr>
          <w:rFonts w:cstheme="minorHAnsi"/>
          <w:lang w:val="en-GB"/>
        </w:rPr>
        <w:t>;</w:t>
      </w:r>
    </w:p>
    <w:p w14:paraId="59B1378F" w14:textId="6F83F7D8" w:rsidR="004C2D42" w:rsidRPr="00903D05" w:rsidRDefault="004C2D42" w:rsidP="00D0288D">
      <w:pPr>
        <w:pStyle w:val="ListParagraph"/>
        <w:numPr>
          <w:ilvl w:val="0"/>
          <w:numId w:val="7"/>
        </w:numPr>
        <w:spacing w:after="160" w:line="259" w:lineRule="auto"/>
        <w:ind w:left="284" w:hanging="284"/>
        <w:rPr>
          <w:rFonts w:cstheme="minorHAnsi"/>
          <w:lang w:val="en-GB"/>
        </w:rPr>
      </w:pPr>
      <w:r w:rsidRPr="00903D05">
        <w:rPr>
          <w:rFonts w:cstheme="minorHAnsi"/>
          <w:lang w:val="en-GB"/>
        </w:rPr>
        <w:t>A set of</w:t>
      </w:r>
      <w:r>
        <w:rPr>
          <w:rFonts w:cstheme="minorHAnsi"/>
          <w:lang w:val="en-GB"/>
        </w:rPr>
        <w:t xml:space="preserve"> </w:t>
      </w:r>
      <w:r w:rsidR="00FD7AC3">
        <w:rPr>
          <w:rFonts w:cstheme="minorHAnsi"/>
          <w:lang w:val="en-GB"/>
        </w:rPr>
        <w:t>2</w:t>
      </w:r>
      <w:r w:rsidRPr="00903D05">
        <w:rPr>
          <w:rFonts w:cstheme="minorHAnsi"/>
          <w:lang w:val="en-GB"/>
        </w:rPr>
        <w:t xml:space="preserve"> licence-free high-resolution images (photos and/or other visuals) related to the project, which are available for use in any project- and/or programme-related outreach, online and offline</w:t>
      </w:r>
      <w:r>
        <w:rPr>
          <w:rFonts w:cstheme="minorHAnsi"/>
          <w:lang w:val="en-GB"/>
        </w:rPr>
        <w:t>;</w:t>
      </w:r>
    </w:p>
    <w:p w14:paraId="7EAD40D6" w14:textId="59829DF6" w:rsidR="004C2D42" w:rsidRPr="00903D05" w:rsidRDefault="004C2D42" w:rsidP="00D0288D">
      <w:pPr>
        <w:pStyle w:val="ListParagraph"/>
        <w:numPr>
          <w:ilvl w:val="0"/>
          <w:numId w:val="7"/>
        </w:numPr>
        <w:spacing w:after="160" w:line="259" w:lineRule="auto"/>
        <w:ind w:left="284" w:hanging="284"/>
        <w:rPr>
          <w:rFonts w:cstheme="minorHAnsi"/>
          <w:lang w:val="en-GB"/>
        </w:rPr>
      </w:pPr>
      <w:r w:rsidRPr="00903D05">
        <w:rPr>
          <w:rFonts w:cstheme="minorHAnsi"/>
          <w:lang w:val="en-GB"/>
        </w:rPr>
        <w:t xml:space="preserve">At least </w:t>
      </w:r>
      <w:r>
        <w:rPr>
          <w:rFonts w:cstheme="minorHAnsi"/>
          <w:lang w:val="en-GB"/>
        </w:rPr>
        <w:t>one</w:t>
      </w:r>
      <w:r w:rsidRPr="00903D05">
        <w:rPr>
          <w:rFonts w:cstheme="minorHAnsi"/>
          <w:lang w:val="en-GB"/>
        </w:rPr>
        <w:t xml:space="preserve"> social media </w:t>
      </w:r>
      <w:r>
        <w:rPr>
          <w:rFonts w:cstheme="minorHAnsi"/>
          <w:lang w:val="en-GB"/>
        </w:rPr>
        <w:t xml:space="preserve">post should be shared during the </w:t>
      </w:r>
      <w:r w:rsidR="0053313F">
        <w:rPr>
          <w:rFonts w:cstheme="minorHAnsi"/>
          <w:lang w:val="en-GB"/>
        </w:rPr>
        <w:t>intervention</w:t>
      </w:r>
      <w:r>
        <w:rPr>
          <w:rFonts w:cstheme="minorHAnsi"/>
          <w:lang w:val="en-GB"/>
        </w:rPr>
        <w:t xml:space="preserve">. Posting should be checked with RVO </w:t>
      </w:r>
      <w:r w:rsidR="00943D48">
        <w:rPr>
          <w:rFonts w:cstheme="minorHAnsi"/>
          <w:lang w:val="en-GB"/>
        </w:rPr>
        <w:t>before it is being shared</w:t>
      </w:r>
      <w:r>
        <w:rPr>
          <w:rFonts w:cstheme="minorHAnsi"/>
          <w:lang w:val="en-GB"/>
        </w:rPr>
        <w:t>;</w:t>
      </w:r>
    </w:p>
    <w:p w14:paraId="579D546A" w14:textId="38F80378" w:rsidR="004C2D42" w:rsidRPr="00120F1C" w:rsidRDefault="004C2D42" w:rsidP="00D0288D">
      <w:pPr>
        <w:pStyle w:val="ListParagraph"/>
        <w:numPr>
          <w:ilvl w:val="0"/>
          <w:numId w:val="7"/>
        </w:numPr>
        <w:spacing w:after="160" w:line="259" w:lineRule="auto"/>
        <w:ind w:left="284" w:hanging="284"/>
        <w:rPr>
          <w:szCs w:val="18"/>
          <w:lang w:val="en-GB"/>
        </w:rPr>
      </w:pPr>
      <w:r w:rsidRPr="00120F1C">
        <w:rPr>
          <w:rFonts w:cstheme="minorHAnsi"/>
          <w:lang w:val="en-GB"/>
        </w:rPr>
        <w:t>Project or project scope related communication initiated by the contractor or subcontractors needs to include a reference</w:t>
      </w:r>
      <w:r w:rsidR="00943D48">
        <w:rPr>
          <w:rFonts w:cstheme="minorHAnsi"/>
          <w:lang w:val="en-GB"/>
        </w:rPr>
        <w:t xml:space="preserve"> to</w:t>
      </w:r>
      <w:r w:rsidRPr="00120F1C">
        <w:rPr>
          <w:rFonts w:cstheme="minorHAnsi"/>
          <w:lang w:val="en-GB"/>
        </w:rPr>
        <w:t xml:space="preserve"> the Government of the Netherlands</w:t>
      </w:r>
      <w:r>
        <w:rPr>
          <w:rFonts w:cstheme="minorHAnsi"/>
          <w:lang w:val="en-GB"/>
        </w:rPr>
        <w:t xml:space="preserve">. </w:t>
      </w:r>
    </w:p>
    <w:p w14:paraId="49BC5E51" w14:textId="77777777" w:rsidR="004C2D42" w:rsidRDefault="004C2D42" w:rsidP="004C2D42">
      <w:pPr>
        <w:spacing w:line="240" w:lineRule="auto"/>
        <w:rPr>
          <w:rFonts w:cstheme="minorHAnsi"/>
          <w:b/>
          <w:color w:val="0070C0"/>
          <w:szCs w:val="18"/>
          <w:u w:val="single"/>
          <w:lang w:val="en-US"/>
        </w:rPr>
      </w:pPr>
    </w:p>
    <w:p w14:paraId="5A7B3446" w14:textId="77777777" w:rsidR="004C2D42" w:rsidRPr="00807E6B" w:rsidRDefault="004C2D42" w:rsidP="004C2D42">
      <w:pPr>
        <w:pStyle w:val="Heading3"/>
        <w:numPr>
          <w:ilvl w:val="0"/>
          <w:numId w:val="5"/>
        </w:numPr>
        <w:spacing w:before="0" w:after="120" w:line="240" w:lineRule="auto"/>
        <w:rPr>
          <w:rFonts w:cstheme="minorHAnsi"/>
          <w:bCs w:val="0"/>
          <w:color w:val="0070C0"/>
          <w:sz w:val="18"/>
          <w:szCs w:val="18"/>
          <w:u w:val="single"/>
          <w:lang w:val="en-US"/>
        </w:rPr>
      </w:pPr>
      <w:bookmarkStart w:id="0" w:name="_Hlk129805557"/>
      <w:r w:rsidRPr="00807E6B">
        <w:rPr>
          <w:rFonts w:cstheme="minorHAnsi"/>
          <w:bCs w:val="0"/>
          <w:color w:val="0070C0"/>
          <w:sz w:val="18"/>
          <w:szCs w:val="18"/>
          <w:u w:val="single"/>
          <w:lang w:val="en-US"/>
        </w:rPr>
        <w:lastRenderedPageBreak/>
        <w:t>Required expertise</w:t>
      </w:r>
    </w:p>
    <w:p w14:paraId="43913C05" w14:textId="4EA32833" w:rsidR="004C2D42" w:rsidRPr="007F4FE1" w:rsidRDefault="004C2D42" w:rsidP="004C2D42">
      <w:pPr>
        <w:rPr>
          <w:szCs w:val="18"/>
          <w:lang w:val="en-GB"/>
        </w:rPr>
      </w:pPr>
      <w:r w:rsidRPr="007F4FE1">
        <w:rPr>
          <w:rFonts w:cstheme="minorHAnsi"/>
          <w:szCs w:val="18"/>
          <w:lang w:val="en-GB"/>
        </w:rPr>
        <w:t>Based on the available information</w:t>
      </w:r>
      <w:r w:rsidRPr="007F4FE1">
        <w:rPr>
          <w:szCs w:val="18"/>
          <w:lang w:val="en-GB"/>
        </w:rPr>
        <w:t xml:space="preserve">, </w:t>
      </w:r>
      <w:r w:rsidR="00825224">
        <w:rPr>
          <w:szCs w:val="18"/>
          <w:lang w:val="en-GB"/>
        </w:rPr>
        <w:t>the necessary expert profiles will be drafted together with the selected team leader</w:t>
      </w:r>
      <w:bookmarkEnd w:id="0"/>
      <w:r w:rsidRPr="007F4FE1">
        <w:rPr>
          <w:szCs w:val="18"/>
          <w:lang w:val="en-GB"/>
        </w:rPr>
        <w:t>:</w:t>
      </w:r>
    </w:p>
    <w:p w14:paraId="1623FA85" w14:textId="77777777" w:rsidR="004C2D42" w:rsidRPr="007F4FE1" w:rsidRDefault="004C2D42" w:rsidP="004C2D42">
      <w:pPr>
        <w:rPr>
          <w:szCs w:val="18"/>
          <w:lang w:val="en-US"/>
        </w:rPr>
      </w:pPr>
    </w:p>
    <w:p w14:paraId="7D4E7955" w14:textId="00F7239D" w:rsidR="004C2D42" w:rsidRPr="007F4FE1" w:rsidRDefault="004C2D42" w:rsidP="004C2D42">
      <w:pPr>
        <w:rPr>
          <w:szCs w:val="18"/>
          <w:lang w:val="en-GB"/>
        </w:rPr>
      </w:pPr>
      <w:r w:rsidRPr="007F4FE1">
        <w:rPr>
          <w:szCs w:val="18"/>
          <w:lang w:val="en-GB"/>
        </w:rPr>
        <w:t>The</w:t>
      </w:r>
      <w:r>
        <w:rPr>
          <w:szCs w:val="18"/>
          <w:lang w:val="en-GB"/>
        </w:rPr>
        <w:t xml:space="preserve"> team</w:t>
      </w:r>
      <w:r w:rsidRPr="007F4FE1">
        <w:rPr>
          <w:szCs w:val="18"/>
          <w:lang w:val="en-GB"/>
        </w:rPr>
        <w:t xml:space="preserve"> will be </w:t>
      </w:r>
      <w:r w:rsidR="006E09F7">
        <w:rPr>
          <w:szCs w:val="18"/>
          <w:lang w:val="en-GB"/>
        </w:rPr>
        <w:t>supported</w:t>
      </w:r>
      <w:r w:rsidRPr="007F4FE1">
        <w:rPr>
          <w:szCs w:val="18"/>
          <w:lang w:val="en-GB"/>
        </w:rPr>
        <w:t xml:space="preserve"> (where possible) by a local government </w:t>
      </w:r>
      <w:r>
        <w:rPr>
          <w:szCs w:val="18"/>
          <w:lang w:val="en-GB"/>
        </w:rPr>
        <w:t>official,</w:t>
      </w:r>
      <w:r w:rsidRPr="007F4FE1">
        <w:rPr>
          <w:szCs w:val="18"/>
          <w:lang w:val="en-GB"/>
        </w:rPr>
        <w:t xml:space="preserve"> </w:t>
      </w:r>
      <w:r>
        <w:rPr>
          <w:szCs w:val="18"/>
          <w:lang w:val="en-GB"/>
        </w:rPr>
        <w:t>t</w:t>
      </w:r>
      <w:r w:rsidRPr="007F4FE1">
        <w:rPr>
          <w:szCs w:val="18"/>
          <w:lang w:val="en-GB"/>
        </w:rPr>
        <w:t>o</w:t>
      </w:r>
      <w:r w:rsidR="004E2A09">
        <w:rPr>
          <w:szCs w:val="18"/>
          <w:lang w:val="en-GB"/>
        </w:rPr>
        <w:t xml:space="preserve"> assure</w:t>
      </w:r>
      <w:r>
        <w:rPr>
          <w:szCs w:val="18"/>
          <w:lang w:val="en-GB"/>
        </w:rPr>
        <w:t xml:space="preserve"> </w:t>
      </w:r>
      <w:r w:rsidRPr="007F4FE1">
        <w:rPr>
          <w:szCs w:val="18"/>
          <w:lang w:val="en-GB"/>
        </w:rPr>
        <w:t>ownership</w:t>
      </w:r>
      <w:r w:rsidR="004E2A09">
        <w:rPr>
          <w:szCs w:val="18"/>
          <w:lang w:val="en-GB"/>
        </w:rPr>
        <w:t xml:space="preserve">, </w:t>
      </w:r>
      <w:r w:rsidRPr="007F4FE1">
        <w:rPr>
          <w:szCs w:val="18"/>
          <w:lang w:val="en-GB"/>
        </w:rPr>
        <w:t xml:space="preserve">and a </w:t>
      </w:r>
      <w:r w:rsidR="004E2A09">
        <w:rPr>
          <w:szCs w:val="18"/>
          <w:lang w:val="en-GB"/>
        </w:rPr>
        <w:t>Netherlands e</w:t>
      </w:r>
      <w:r w:rsidRPr="007F4FE1">
        <w:rPr>
          <w:szCs w:val="18"/>
          <w:lang w:val="en-GB"/>
        </w:rPr>
        <w:t>mbassy staff member</w:t>
      </w:r>
      <w:r>
        <w:rPr>
          <w:szCs w:val="18"/>
          <w:lang w:val="en-GB"/>
        </w:rPr>
        <w:t>.</w:t>
      </w:r>
    </w:p>
    <w:p w14:paraId="4691BAD9" w14:textId="77777777" w:rsidR="004C2D42" w:rsidRPr="007F4FE1" w:rsidRDefault="004C2D42" w:rsidP="004C2D42">
      <w:pPr>
        <w:rPr>
          <w:szCs w:val="18"/>
          <w:lang w:val="en-GB"/>
        </w:rPr>
      </w:pPr>
    </w:p>
    <w:p w14:paraId="5FB9F22B" w14:textId="77777777" w:rsidR="004C2D42" w:rsidRPr="00E67CCC" w:rsidRDefault="004C2D42" w:rsidP="004C2D42">
      <w:pPr>
        <w:rPr>
          <w:rFonts w:cstheme="minorHAnsi"/>
          <w:i/>
          <w:u w:val="single"/>
          <w:lang w:val="en-GB"/>
        </w:rPr>
      </w:pPr>
      <w:r w:rsidRPr="00E67CCC">
        <w:rPr>
          <w:rFonts w:cstheme="minorHAnsi"/>
          <w:i/>
          <w:u w:val="single"/>
          <w:lang w:val="en-GB"/>
        </w:rPr>
        <w:t xml:space="preserve">General requirements (applicable for all for all team members): </w:t>
      </w:r>
    </w:p>
    <w:p w14:paraId="7B8C4591" w14:textId="77777777" w:rsidR="004C2D42" w:rsidRPr="007F4FE1" w:rsidRDefault="004C2D42" w:rsidP="004C2D42">
      <w:pPr>
        <w:pStyle w:val="ListParagraph"/>
        <w:numPr>
          <w:ilvl w:val="0"/>
          <w:numId w:val="8"/>
        </w:numPr>
        <w:spacing w:line="276" w:lineRule="auto"/>
        <w:rPr>
          <w:rFonts w:cstheme="minorHAnsi"/>
          <w:lang w:val="en-GB"/>
        </w:rPr>
      </w:pPr>
      <w:r w:rsidRPr="007F4FE1">
        <w:rPr>
          <w:rFonts w:cstheme="minorHAnsi"/>
          <w:lang w:val="en-GB"/>
        </w:rPr>
        <w:t>Able to rapidly assess situations and data and provide conceptual and practical solutions;</w:t>
      </w:r>
    </w:p>
    <w:p w14:paraId="4F55C5BC" w14:textId="2A965BA1" w:rsidR="004C2D42" w:rsidRDefault="004C2D42" w:rsidP="004C2D42">
      <w:pPr>
        <w:pStyle w:val="ListParagraph"/>
        <w:numPr>
          <w:ilvl w:val="0"/>
          <w:numId w:val="8"/>
        </w:numPr>
        <w:spacing w:line="276" w:lineRule="auto"/>
        <w:rPr>
          <w:rFonts w:cstheme="minorHAnsi"/>
          <w:lang w:val="en-GB"/>
        </w:rPr>
      </w:pPr>
      <w:r>
        <w:rPr>
          <w:rFonts w:cstheme="minorHAnsi"/>
          <w:lang w:val="en-GB"/>
        </w:rPr>
        <w:t>Experience in and k</w:t>
      </w:r>
      <w:r w:rsidRPr="007F4FE1">
        <w:rPr>
          <w:rFonts w:cstheme="minorHAnsi"/>
          <w:lang w:val="en-GB"/>
        </w:rPr>
        <w:t xml:space="preserve">nowledge of </w:t>
      </w:r>
      <w:r w:rsidR="00333AF7">
        <w:rPr>
          <w:rFonts w:cstheme="minorHAnsi"/>
          <w:lang w:val="en-GB"/>
        </w:rPr>
        <w:t xml:space="preserve">international (water) crisis </w:t>
      </w:r>
      <w:r w:rsidRPr="007F4FE1">
        <w:rPr>
          <w:rFonts w:cstheme="minorHAnsi"/>
          <w:lang w:val="en-GB"/>
        </w:rPr>
        <w:t>context;</w:t>
      </w:r>
    </w:p>
    <w:p w14:paraId="288F9317" w14:textId="77777777" w:rsidR="004C2D42" w:rsidRPr="007F4FE1" w:rsidRDefault="004C2D42" w:rsidP="004C2D42">
      <w:pPr>
        <w:pStyle w:val="ListParagraph"/>
        <w:numPr>
          <w:ilvl w:val="0"/>
          <w:numId w:val="8"/>
        </w:numPr>
        <w:spacing w:line="276" w:lineRule="auto"/>
        <w:rPr>
          <w:rFonts w:cstheme="minorHAnsi"/>
          <w:lang w:val="en-GB"/>
        </w:rPr>
      </w:pPr>
      <w:r w:rsidRPr="007F4FE1">
        <w:rPr>
          <w:rFonts w:cstheme="minorHAnsi"/>
          <w:lang w:val="en-GB"/>
        </w:rPr>
        <w:t xml:space="preserve">Ability to be a relevant sparring partner for the local officials and to provide feedback on the existing plans and ideas, as well as provide input for suitable alternatives; </w:t>
      </w:r>
    </w:p>
    <w:p w14:paraId="270AB25F" w14:textId="31305606" w:rsidR="004C2D42" w:rsidRDefault="004C2D42" w:rsidP="004C2D42">
      <w:pPr>
        <w:pStyle w:val="ListParagraph"/>
        <w:numPr>
          <w:ilvl w:val="0"/>
          <w:numId w:val="8"/>
        </w:numPr>
        <w:spacing w:line="276" w:lineRule="auto"/>
        <w:rPr>
          <w:rFonts w:cstheme="minorHAnsi"/>
          <w:lang w:val="en-GB"/>
        </w:rPr>
      </w:pPr>
      <w:r w:rsidRPr="007F4FE1">
        <w:rPr>
          <w:rFonts w:cstheme="minorHAnsi"/>
          <w:lang w:val="en-GB"/>
        </w:rPr>
        <w:t>Excellent presentation and reporting skills in English;</w:t>
      </w:r>
    </w:p>
    <w:p w14:paraId="405F76FD" w14:textId="28118472" w:rsidR="00BF47EA" w:rsidRDefault="00BF47EA" w:rsidP="004C2D42">
      <w:pPr>
        <w:pStyle w:val="ListParagraph"/>
        <w:numPr>
          <w:ilvl w:val="0"/>
          <w:numId w:val="8"/>
        </w:numPr>
        <w:spacing w:line="276" w:lineRule="auto"/>
        <w:rPr>
          <w:rFonts w:cstheme="minorHAnsi"/>
          <w:lang w:val="en-GB"/>
        </w:rPr>
      </w:pPr>
      <w:r>
        <w:rPr>
          <w:rFonts w:cstheme="minorHAnsi"/>
          <w:lang w:val="en-GB"/>
        </w:rPr>
        <w:t>Willing to work outside of office hours</w:t>
      </w:r>
      <w:r w:rsidR="000E6DF0">
        <w:rPr>
          <w:rFonts w:cstheme="minorHAnsi"/>
          <w:lang w:val="en-GB"/>
        </w:rPr>
        <w:t>;</w:t>
      </w:r>
    </w:p>
    <w:p w14:paraId="02623566" w14:textId="4312D2D8" w:rsidR="00BF47EA" w:rsidRDefault="00BF47EA" w:rsidP="004C2D42">
      <w:pPr>
        <w:pStyle w:val="ListParagraph"/>
        <w:numPr>
          <w:ilvl w:val="0"/>
          <w:numId w:val="8"/>
        </w:numPr>
        <w:spacing w:line="276" w:lineRule="auto"/>
        <w:rPr>
          <w:rFonts w:cstheme="minorHAnsi"/>
          <w:lang w:val="en-GB"/>
        </w:rPr>
      </w:pPr>
      <w:r>
        <w:rPr>
          <w:rFonts w:cstheme="minorHAnsi"/>
          <w:lang w:val="en-GB"/>
        </w:rPr>
        <w:t>Be available all days of the week to respond to questions by phone or refer to a colleague with similar skill set in case of absence</w:t>
      </w:r>
      <w:r w:rsidR="000E6DF0">
        <w:rPr>
          <w:rFonts w:cstheme="minorHAnsi"/>
          <w:lang w:val="en-GB"/>
        </w:rPr>
        <w:t>;</w:t>
      </w:r>
    </w:p>
    <w:p w14:paraId="5B8FAAF2" w14:textId="6DB261DA" w:rsidR="004C2D42" w:rsidRPr="007F4FE1" w:rsidRDefault="004C2D42" w:rsidP="004C2D42">
      <w:pPr>
        <w:pStyle w:val="ListParagraph"/>
        <w:numPr>
          <w:ilvl w:val="0"/>
          <w:numId w:val="8"/>
        </w:numPr>
        <w:spacing w:line="276" w:lineRule="auto"/>
        <w:rPr>
          <w:rFonts w:cstheme="minorHAnsi"/>
          <w:lang w:val="en-GB"/>
        </w:rPr>
      </w:pPr>
      <w:r>
        <w:rPr>
          <w:rFonts w:cstheme="minorHAnsi"/>
          <w:lang w:val="en-GB"/>
        </w:rPr>
        <w:t>Good communication skills in</w:t>
      </w:r>
      <w:r w:rsidR="00D83BD1">
        <w:rPr>
          <w:rFonts w:cstheme="minorHAnsi"/>
          <w:lang w:val="en-GB"/>
        </w:rPr>
        <w:t xml:space="preserve"> English</w:t>
      </w:r>
      <w:r w:rsidR="000E6DF0">
        <w:rPr>
          <w:rFonts w:cstheme="minorHAnsi"/>
          <w:lang w:val="en-GB"/>
        </w:rPr>
        <w:t>.</w:t>
      </w:r>
    </w:p>
    <w:p w14:paraId="5B505958" w14:textId="77777777" w:rsidR="004C2D42" w:rsidRPr="007F4FE1" w:rsidRDefault="004C2D42" w:rsidP="004C2D42">
      <w:pPr>
        <w:spacing w:line="276" w:lineRule="auto"/>
        <w:rPr>
          <w:rFonts w:cstheme="minorHAnsi"/>
          <w:lang w:val="en-GB"/>
        </w:rPr>
      </w:pPr>
    </w:p>
    <w:p w14:paraId="510279A6" w14:textId="694ABD5E" w:rsidR="00857C68" w:rsidRPr="000973A1" w:rsidRDefault="00101212" w:rsidP="00857C68">
      <w:pPr>
        <w:rPr>
          <w:rFonts w:cstheme="minorHAnsi"/>
          <w:i/>
          <w:u w:val="single"/>
          <w:lang w:val="en-GB"/>
        </w:rPr>
      </w:pPr>
      <w:r w:rsidRPr="00101212">
        <w:rPr>
          <w:rFonts w:cstheme="minorHAnsi"/>
          <w:i/>
          <w:u w:val="single"/>
          <w:lang w:val="en-GB"/>
        </w:rPr>
        <w:t>Hydrologist / flood management specialist</w:t>
      </w:r>
      <w:r w:rsidR="00857C68" w:rsidRPr="00B76300">
        <w:rPr>
          <w:rFonts w:cstheme="minorHAnsi"/>
          <w:i/>
          <w:u w:val="single"/>
          <w:lang w:val="en-GB"/>
        </w:rPr>
        <w:t>:</w:t>
      </w:r>
      <w:r w:rsidR="00857C68" w:rsidRPr="000973A1">
        <w:rPr>
          <w:rFonts w:cstheme="minorHAnsi"/>
          <w:szCs w:val="18"/>
          <w:lang w:val="en-GB"/>
        </w:rPr>
        <w:t xml:space="preserve"> </w:t>
      </w:r>
    </w:p>
    <w:p w14:paraId="30788890" w14:textId="477F185B" w:rsidR="00474AF6" w:rsidRDefault="00101212" w:rsidP="00474AF6">
      <w:pPr>
        <w:pStyle w:val="ListParagraph"/>
        <w:numPr>
          <w:ilvl w:val="0"/>
          <w:numId w:val="9"/>
        </w:numPr>
        <w:rPr>
          <w:rFonts w:cstheme="minorHAnsi"/>
          <w:lang w:val="en-GB"/>
        </w:rPr>
      </w:pPr>
      <w:r>
        <w:rPr>
          <w:rFonts w:cstheme="minorHAnsi"/>
          <w:lang w:val="en-GB"/>
        </w:rPr>
        <w:t>Expertise on hydrological</w:t>
      </w:r>
      <w:r w:rsidR="001D6D44">
        <w:rPr>
          <w:rFonts w:cstheme="minorHAnsi"/>
          <w:lang w:val="en-GB"/>
        </w:rPr>
        <w:t>/flood</w:t>
      </w:r>
      <w:r>
        <w:rPr>
          <w:rFonts w:cstheme="minorHAnsi"/>
          <w:lang w:val="en-GB"/>
        </w:rPr>
        <w:t xml:space="preserve"> modelling</w:t>
      </w:r>
      <w:r w:rsidR="001D6D44">
        <w:rPr>
          <w:rFonts w:cstheme="minorHAnsi"/>
          <w:lang w:val="en-GB"/>
        </w:rPr>
        <w:t>;</w:t>
      </w:r>
    </w:p>
    <w:p w14:paraId="22D9D294" w14:textId="77777777" w:rsidR="00191AE6" w:rsidRPr="001D6D44" w:rsidRDefault="00191AE6" w:rsidP="00191AE6">
      <w:pPr>
        <w:pStyle w:val="ListParagraph"/>
        <w:numPr>
          <w:ilvl w:val="0"/>
          <w:numId w:val="9"/>
        </w:numPr>
        <w:rPr>
          <w:color w:val="FF0000"/>
          <w:lang w:val="en-GB"/>
        </w:rPr>
      </w:pPr>
      <w:r>
        <w:rPr>
          <w:rFonts w:cstheme="minorHAnsi"/>
          <w:lang w:val="en-GB"/>
        </w:rPr>
        <w:t>Solid international experience;</w:t>
      </w:r>
    </w:p>
    <w:p w14:paraId="3279D83E" w14:textId="59845931" w:rsidR="008222DF" w:rsidRPr="00191AE6" w:rsidRDefault="00297EA4" w:rsidP="00191AE6">
      <w:pPr>
        <w:pStyle w:val="ListParagraph"/>
        <w:numPr>
          <w:ilvl w:val="0"/>
          <w:numId w:val="9"/>
        </w:numPr>
        <w:rPr>
          <w:rFonts w:cstheme="minorHAnsi"/>
          <w:lang w:val="en-GB"/>
        </w:rPr>
      </w:pPr>
      <w:r w:rsidRPr="00191AE6">
        <w:rPr>
          <w:rFonts w:cstheme="minorHAnsi"/>
          <w:lang w:val="en-GB"/>
        </w:rPr>
        <w:t>Ability</w:t>
      </w:r>
      <w:r w:rsidR="00766E44" w:rsidRPr="00191AE6">
        <w:rPr>
          <w:rFonts w:cstheme="minorHAnsi"/>
          <w:lang w:val="en-GB"/>
        </w:rPr>
        <w:t xml:space="preserve"> to connect hydrologic tools to weather forecast databases (such as GFS, ECMWF</w:t>
      </w:r>
      <w:r w:rsidR="008222DF" w:rsidRPr="00191AE6">
        <w:rPr>
          <w:rFonts w:cstheme="minorHAnsi"/>
          <w:lang w:val="en-GB"/>
        </w:rPr>
        <w:t>, CHIRPS,</w:t>
      </w:r>
      <w:r w:rsidR="00766E44" w:rsidRPr="00191AE6">
        <w:rPr>
          <w:rFonts w:cstheme="minorHAnsi"/>
          <w:lang w:val="en-GB"/>
        </w:rPr>
        <w:t xml:space="preserve"> etc)</w:t>
      </w:r>
      <w:r w:rsidR="000E6DF0">
        <w:rPr>
          <w:rFonts w:cstheme="minorHAnsi"/>
          <w:lang w:val="en-GB"/>
        </w:rPr>
        <w:t>;</w:t>
      </w:r>
    </w:p>
    <w:p w14:paraId="64F282D9" w14:textId="5AF4DE7C" w:rsidR="00101212" w:rsidRDefault="00101212" w:rsidP="00474AF6">
      <w:pPr>
        <w:pStyle w:val="ListParagraph"/>
        <w:numPr>
          <w:ilvl w:val="0"/>
          <w:numId w:val="9"/>
        </w:numPr>
        <w:rPr>
          <w:rFonts w:cstheme="minorHAnsi"/>
          <w:lang w:val="en-GB"/>
        </w:rPr>
      </w:pPr>
      <w:r>
        <w:rPr>
          <w:rFonts w:cstheme="minorHAnsi"/>
          <w:lang w:val="en-GB"/>
        </w:rPr>
        <w:t xml:space="preserve">Expertise on </w:t>
      </w:r>
      <w:r w:rsidR="004D7E1E">
        <w:rPr>
          <w:rFonts w:cstheme="minorHAnsi"/>
          <w:lang w:val="en-GB"/>
        </w:rPr>
        <w:t>the use of several modelling solutions e.g. Tygron, FastFlood, SFINCS, etc</w:t>
      </w:r>
      <w:r w:rsidR="000E6DF0">
        <w:rPr>
          <w:rFonts w:cstheme="minorHAnsi"/>
          <w:lang w:val="en-GB"/>
        </w:rPr>
        <w:t>;</w:t>
      </w:r>
    </w:p>
    <w:p w14:paraId="446F61E2" w14:textId="120BE794" w:rsidR="008222DF" w:rsidRDefault="008222DF" w:rsidP="00474AF6">
      <w:pPr>
        <w:pStyle w:val="ListParagraph"/>
        <w:numPr>
          <w:ilvl w:val="0"/>
          <w:numId w:val="9"/>
        </w:numPr>
        <w:rPr>
          <w:rFonts w:cstheme="minorHAnsi"/>
          <w:lang w:val="en-GB"/>
        </w:rPr>
      </w:pPr>
      <w:r>
        <w:rPr>
          <w:rFonts w:cstheme="minorHAnsi"/>
          <w:lang w:val="en-GB"/>
        </w:rPr>
        <w:t xml:space="preserve">Ability to </w:t>
      </w:r>
      <w:r w:rsidR="00996F1E">
        <w:rPr>
          <w:rFonts w:cstheme="minorHAnsi"/>
          <w:lang w:val="en-GB"/>
        </w:rPr>
        <w:t xml:space="preserve">summarize results in clear overviews such as maps (using GIS) and combining that with other available relevant GIS data sources. </w:t>
      </w:r>
    </w:p>
    <w:p w14:paraId="776B6BB9" w14:textId="77777777" w:rsidR="00BC5876" w:rsidRDefault="00BC5876" w:rsidP="00857C68">
      <w:pPr>
        <w:rPr>
          <w:rFonts w:ascii="Calibri" w:hAnsi="Calibri" w:cs="Calibri"/>
          <w:i/>
          <w:iCs/>
          <w:sz w:val="22"/>
          <w:szCs w:val="22"/>
          <w:u w:val="single"/>
          <w:lang w:val="en-GB"/>
        </w:rPr>
      </w:pPr>
    </w:p>
    <w:p w14:paraId="06087545" w14:textId="43376AC0" w:rsidR="00857C68" w:rsidRPr="000973A1" w:rsidRDefault="00101212" w:rsidP="00857C68">
      <w:pPr>
        <w:rPr>
          <w:rFonts w:cstheme="minorHAnsi"/>
          <w:i/>
          <w:u w:val="single"/>
          <w:lang w:val="en-GB"/>
        </w:rPr>
      </w:pPr>
      <w:r w:rsidRPr="00101212">
        <w:rPr>
          <w:rFonts w:ascii="Calibri" w:hAnsi="Calibri" w:cs="Calibri"/>
          <w:i/>
          <w:iCs/>
          <w:sz w:val="22"/>
          <w:szCs w:val="22"/>
          <w:u w:val="single"/>
          <w:lang w:val="en-US"/>
        </w:rPr>
        <w:t>Dam expert</w:t>
      </w:r>
      <w:r w:rsidR="00857C68" w:rsidRPr="00B76300">
        <w:rPr>
          <w:rFonts w:cstheme="minorHAnsi"/>
          <w:i/>
          <w:u w:val="single"/>
          <w:lang w:val="en-GB"/>
        </w:rPr>
        <w:t>:</w:t>
      </w:r>
      <w:r w:rsidR="00857C68" w:rsidRPr="000973A1">
        <w:rPr>
          <w:rFonts w:cstheme="minorHAnsi"/>
          <w:szCs w:val="18"/>
          <w:lang w:val="en-GB"/>
        </w:rPr>
        <w:t xml:space="preserve"> </w:t>
      </w:r>
    </w:p>
    <w:p w14:paraId="6F0A73B8" w14:textId="6F03ABB0" w:rsidR="004D7E1E" w:rsidRPr="004D7E1E" w:rsidRDefault="00857C68" w:rsidP="004D7E1E">
      <w:pPr>
        <w:pStyle w:val="ListParagraph"/>
        <w:numPr>
          <w:ilvl w:val="0"/>
          <w:numId w:val="9"/>
        </w:numPr>
        <w:rPr>
          <w:rFonts w:cstheme="minorHAnsi"/>
          <w:lang w:val="en-GB"/>
        </w:rPr>
      </w:pPr>
      <w:r>
        <w:rPr>
          <w:rFonts w:cstheme="minorHAnsi"/>
          <w:lang w:val="en-GB"/>
        </w:rPr>
        <w:t xml:space="preserve">Senior expert </w:t>
      </w:r>
      <w:r w:rsidR="001D6D44">
        <w:rPr>
          <w:rFonts w:cstheme="minorHAnsi"/>
          <w:lang w:val="en-GB"/>
        </w:rPr>
        <w:t>on dam safety;</w:t>
      </w:r>
    </w:p>
    <w:p w14:paraId="0B336653" w14:textId="77777777" w:rsidR="00191AE6" w:rsidRPr="001D6D44" w:rsidRDefault="00191AE6" w:rsidP="00191AE6">
      <w:pPr>
        <w:pStyle w:val="ListParagraph"/>
        <w:numPr>
          <w:ilvl w:val="0"/>
          <w:numId w:val="9"/>
        </w:numPr>
        <w:rPr>
          <w:color w:val="FF0000"/>
          <w:lang w:val="en-GB"/>
        </w:rPr>
      </w:pPr>
      <w:r>
        <w:rPr>
          <w:rFonts w:cstheme="minorHAnsi"/>
          <w:lang w:val="en-GB"/>
        </w:rPr>
        <w:t>Solid international experience;</w:t>
      </w:r>
    </w:p>
    <w:p w14:paraId="3FA0049B" w14:textId="59897F1B" w:rsidR="00191AE6" w:rsidRDefault="00191AE6" w:rsidP="001D6D44">
      <w:pPr>
        <w:pStyle w:val="ListParagraph"/>
        <w:numPr>
          <w:ilvl w:val="0"/>
          <w:numId w:val="9"/>
        </w:numPr>
        <w:rPr>
          <w:rFonts w:cstheme="minorHAnsi"/>
          <w:lang w:val="en-GB"/>
        </w:rPr>
      </w:pPr>
      <w:r>
        <w:rPr>
          <w:rFonts w:cstheme="minorHAnsi"/>
          <w:lang w:val="en-GB"/>
        </w:rPr>
        <w:t>Directly involved with the ICOLD;</w:t>
      </w:r>
    </w:p>
    <w:p w14:paraId="4CD4CED3" w14:textId="72A50439" w:rsidR="001D6D44" w:rsidRDefault="001D6D44" w:rsidP="001D6D44">
      <w:pPr>
        <w:pStyle w:val="ListParagraph"/>
        <w:numPr>
          <w:ilvl w:val="0"/>
          <w:numId w:val="9"/>
        </w:numPr>
        <w:rPr>
          <w:rFonts w:cstheme="minorHAnsi"/>
          <w:lang w:val="en-GB"/>
        </w:rPr>
      </w:pPr>
      <w:r>
        <w:rPr>
          <w:rFonts w:cstheme="minorHAnsi"/>
          <w:lang w:val="en-GB"/>
        </w:rPr>
        <w:t>Access to a network of dam specialists</w:t>
      </w:r>
      <w:r w:rsidR="004D7E1E">
        <w:rPr>
          <w:rFonts w:cstheme="minorHAnsi"/>
          <w:lang w:val="en-GB"/>
        </w:rPr>
        <w:t xml:space="preserve"> through e.g. ICOLD.</w:t>
      </w:r>
    </w:p>
    <w:p w14:paraId="2CB0EEDF" w14:textId="77777777" w:rsidR="00101212" w:rsidRPr="004C2D42" w:rsidRDefault="00101212" w:rsidP="004C2D42">
      <w:pPr>
        <w:pStyle w:val="ListParagraph"/>
        <w:rPr>
          <w:rFonts w:cstheme="minorHAnsi"/>
          <w:lang w:val="en-GB"/>
        </w:rPr>
      </w:pPr>
    </w:p>
    <w:p w14:paraId="5CCCB9E2" w14:textId="7028C2DF" w:rsidR="00857C68" w:rsidRPr="000973A1" w:rsidRDefault="00BC5876" w:rsidP="00857C68">
      <w:pPr>
        <w:rPr>
          <w:rFonts w:cstheme="minorHAnsi"/>
          <w:i/>
          <w:u w:val="single"/>
          <w:lang w:val="en-GB"/>
        </w:rPr>
      </w:pPr>
      <w:r>
        <w:rPr>
          <w:rFonts w:cstheme="minorHAnsi"/>
          <w:i/>
          <w:u w:val="single"/>
          <w:lang w:val="en-GB"/>
        </w:rPr>
        <w:t>Coastal flooding expert</w:t>
      </w:r>
      <w:r w:rsidR="00857C68" w:rsidRPr="00B76300">
        <w:rPr>
          <w:rFonts w:cstheme="minorHAnsi"/>
          <w:i/>
          <w:u w:val="single"/>
          <w:lang w:val="en-GB"/>
        </w:rPr>
        <w:t>:</w:t>
      </w:r>
      <w:r w:rsidR="00857C68" w:rsidRPr="000973A1">
        <w:rPr>
          <w:rFonts w:cstheme="minorHAnsi"/>
          <w:szCs w:val="18"/>
          <w:lang w:val="en-GB"/>
        </w:rPr>
        <w:t xml:space="preserve"> </w:t>
      </w:r>
    </w:p>
    <w:p w14:paraId="7ED9CC7E" w14:textId="0F81B94B" w:rsidR="004C2D42" w:rsidRPr="00191AE6" w:rsidRDefault="00857C68" w:rsidP="001D6D44">
      <w:pPr>
        <w:pStyle w:val="ListParagraph"/>
        <w:numPr>
          <w:ilvl w:val="0"/>
          <w:numId w:val="9"/>
        </w:numPr>
        <w:rPr>
          <w:color w:val="FF0000"/>
          <w:lang w:val="en-GB"/>
        </w:rPr>
      </w:pPr>
      <w:r>
        <w:rPr>
          <w:rFonts w:cstheme="minorHAnsi"/>
          <w:lang w:val="en-GB"/>
        </w:rPr>
        <w:t xml:space="preserve">Senior expert </w:t>
      </w:r>
      <w:r w:rsidR="001D6D44">
        <w:rPr>
          <w:rFonts w:cstheme="minorHAnsi"/>
          <w:lang w:val="en-GB"/>
        </w:rPr>
        <w:t xml:space="preserve">on </w:t>
      </w:r>
      <w:r w:rsidR="00BC5876">
        <w:rPr>
          <w:rFonts w:cstheme="minorHAnsi"/>
          <w:lang w:val="en-GB"/>
        </w:rPr>
        <w:t>coastal flooding</w:t>
      </w:r>
      <w:r w:rsidR="001D6D44">
        <w:rPr>
          <w:rFonts w:cstheme="minorHAnsi"/>
          <w:lang w:val="en-GB"/>
        </w:rPr>
        <w:t>;</w:t>
      </w:r>
    </w:p>
    <w:p w14:paraId="1FF5A6EB" w14:textId="1CB63550" w:rsidR="00191AE6" w:rsidRPr="00191AE6" w:rsidRDefault="00191AE6" w:rsidP="001D6D44">
      <w:pPr>
        <w:pStyle w:val="ListParagraph"/>
        <w:numPr>
          <w:ilvl w:val="0"/>
          <w:numId w:val="9"/>
        </w:numPr>
        <w:rPr>
          <w:color w:val="FF0000"/>
          <w:lang w:val="en-GB"/>
        </w:rPr>
      </w:pPr>
      <w:r>
        <w:rPr>
          <w:rFonts w:cstheme="minorHAnsi"/>
          <w:lang w:val="en-GB"/>
        </w:rPr>
        <w:t>Able to make a quick assessment anywhere in the world on the expected coastal water levels due to storm surge events and cyclones in the future 1-2 weeks;</w:t>
      </w:r>
    </w:p>
    <w:p w14:paraId="39B49DEF" w14:textId="60E8417E" w:rsidR="00191AE6" w:rsidRPr="001D6D44" w:rsidRDefault="00191AE6" w:rsidP="001D6D44">
      <w:pPr>
        <w:pStyle w:val="ListParagraph"/>
        <w:numPr>
          <w:ilvl w:val="0"/>
          <w:numId w:val="9"/>
        </w:numPr>
        <w:rPr>
          <w:color w:val="FF0000"/>
          <w:lang w:val="en-GB"/>
        </w:rPr>
      </w:pPr>
      <w:r>
        <w:rPr>
          <w:rFonts w:cstheme="minorHAnsi"/>
          <w:lang w:val="en-GB"/>
        </w:rPr>
        <w:t>Solid international experience;</w:t>
      </w:r>
    </w:p>
    <w:p w14:paraId="62C56415" w14:textId="62B39E9E" w:rsidR="001D6D44" w:rsidRPr="001D6D44" w:rsidRDefault="001D6D44" w:rsidP="001D6D44">
      <w:pPr>
        <w:pStyle w:val="ListParagraph"/>
        <w:numPr>
          <w:ilvl w:val="0"/>
          <w:numId w:val="9"/>
        </w:numPr>
        <w:rPr>
          <w:color w:val="FF0000"/>
          <w:lang w:val="en-GB"/>
        </w:rPr>
      </w:pPr>
      <w:r>
        <w:rPr>
          <w:rFonts w:cstheme="minorHAnsi"/>
          <w:lang w:val="en-GB"/>
        </w:rPr>
        <w:t xml:space="preserve">Access to a broader network of </w:t>
      </w:r>
      <w:r w:rsidR="00BC5876">
        <w:rPr>
          <w:rFonts w:cstheme="minorHAnsi"/>
          <w:lang w:val="en-GB"/>
        </w:rPr>
        <w:t>coastal</w:t>
      </w:r>
      <w:r>
        <w:rPr>
          <w:rFonts w:cstheme="minorHAnsi"/>
          <w:lang w:val="en-GB"/>
        </w:rPr>
        <w:t xml:space="preserve"> experts.</w:t>
      </w:r>
    </w:p>
    <w:p w14:paraId="13560AF2" w14:textId="77777777" w:rsidR="001D6D44" w:rsidRPr="001D6D44" w:rsidRDefault="001D6D44" w:rsidP="001D6D44">
      <w:pPr>
        <w:rPr>
          <w:color w:val="FF0000"/>
          <w:lang w:val="en-GB"/>
        </w:rPr>
      </w:pPr>
    </w:p>
    <w:p w14:paraId="4E9794B8" w14:textId="1BEBBE20" w:rsidR="00EB59A2" w:rsidRPr="000973A1" w:rsidRDefault="00EB59A2" w:rsidP="00EB59A2">
      <w:pPr>
        <w:rPr>
          <w:rFonts w:cstheme="minorHAnsi"/>
          <w:i/>
          <w:u w:val="single"/>
          <w:lang w:val="en-GB"/>
        </w:rPr>
      </w:pPr>
      <w:r>
        <w:rPr>
          <w:rFonts w:ascii="Calibri" w:hAnsi="Calibri" w:cs="Calibri"/>
          <w:i/>
          <w:iCs/>
          <w:sz w:val="22"/>
          <w:szCs w:val="22"/>
          <w:u w:val="single"/>
          <w:lang w:val="en-US"/>
        </w:rPr>
        <w:t>GIS and RS/EO data expert</w:t>
      </w:r>
      <w:r w:rsidRPr="00B76300">
        <w:rPr>
          <w:rFonts w:cstheme="minorHAnsi"/>
          <w:i/>
          <w:u w:val="single"/>
          <w:lang w:val="en-GB"/>
        </w:rPr>
        <w:t>:</w:t>
      </w:r>
      <w:r w:rsidRPr="000973A1">
        <w:rPr>
          <w:rFonts w:cstheme="minorHAnsi"/>
          <w:szCs w:val="18"/>
          <w:lang w:val="en-GB"/>
        </w:rPr>
        <w:t xml:space="preserve"> </w:t>
      </w:r>
      <w:r>
        <w:rPr>
          <w:rFonts w:cstheme="minorHAnsi"/>
          <w:szCs w:val="18"/>
          <w:lang w:val="en-GB"/>
        </w:rPr>
        <w:t>(already filled)</w:t>
      </w:r>
    </w:p>
    <w:p w14:paraId="28312D03" w14:textId="77777777" w:rsidR="00EB59A2" w:rsidRPr="001D6D44" w:rsidRDefault="00EB59A2" w:rsidP="00EB59A2">
      <w:pPr>
        <w:pStyle w:val="ListParagraph"/>
        <w:numPr>
          <w:ilvl w:val="0"/>
          <w:numId w:val="9"/>
        </w:numPr>
        <w:rPr>
          <w:color w:val="FF0000"/>
          <w:lang w:val="en-GB"/>
        </w:rPr>
      </w:pPr>
      <w:r>
        <w:rPr>
          <w:rFonts w:cstheme="minorHAnsi"/>
          <w:lang w:val="en-GB"/>
        </w:rPr>
        <w:t>Senior expert on remote and open source data gathering;</w:t>
      </w:r>
    </w:p>
    <w:p w14:paraId="0198A196" w14:textId="77777777" w:rsidR="00EB59A2" w:rsidRPr="00E84B27" w:rsidRDefault="00EB59A2" w:rsidP="00EB59A2">
      <w:pPr>
        <w:pStyle w:val="ListParagraph"/>
        <w:numPr>
          <w:ilvl w:val="0"/>
          <w:numId w:val="9"/>
        </w:numPr>
        <w:rPr>
          <w:color w:val="FF0000"/>
          <w:lang w:val="en-GB"/>
        </w:rPr>
      </w:pPr>
      <w:r>
        <w:rPr>
          <w:rFonts w:cstheme="minorHAnsi"/>
          <w:lang w:val="en-GB"/>
        </w:rPr>
        <w:t>Experience on water related data sets (precipitation, DEMs, DTMs, geology, more);</w:t>
      </w:r>
    </w:p>
    <w:p w14:paraId="577BB4A2" w14:textId="77777777" w:rsidR="00EB59A2" w:rsidRPr="008222DF" w:rsidRDefault="00EB59A2" w:rsidP="00EB59A2">
      <w:pPr>
        <w:pStyle w:val="ListParagraph"/>
        <w:numPr>
          <w:ilvl w:val="0"/>
          <w:numId w:val="9"/>
        </w:numPr>
        <w:rPr>
          <w:color w:val="FF0000"/>
          <w:lang w:val="en-GB"/>
        </w:rPr>
      </w:pPr>
      <w:r>
        <w:rPr>
          <w:rFonts w:cstheme="minorHAnsi"/>
          <w:lang w:val="en-GB"/>
        </w:rPr>
        <w:t>Experience with APIs;</w:t>
      </w:r>
    </w:p>
    <w:p w14:paraId="3FCD8D16" w14:textId="77777777" w:rsidR="00EB59A2" w:rsidRPr="00E84B27" w:rsidRDefault="00EB59A2" w:rsidP="00EB59A2">
      <w:pPr>
        <w:pStyle w:val="ListParagraph"/>
        <w:numPr>
          <w:ilvl w:val="0"/>
          <w:numId w:val="9"/>
        </w:numPr>
        <w:rPr>
          <w:color w:val="FF0000"/>
          <w:lang w:val="en-GB"/>
        </w:rPr>
      </w:pPr>
      <w:r>
        <w:rPr>
          <w:rFonts w:cstheme="minorHAnsi"/>
          <w:lang w:val="en-GB"/>
        </w:rPr>
        <w:t>Able to very quickly integrate environmental datasets, clean them, and get them ready to be used on the modelling solutions applied;</w:t>
      </w:r>
    </w:p>
    <w:p w14:paraId="4BAA48F4" w14:textId="77777777" w:rsidR="00EB59A2" w:rsidRPr="001D6D44" w:rsidRDefault="00EB59A2" w:rsidP="00EB59A2">
      <w:pPr>
        <w:pStyle w:val="ListParagraph"/>
        <w:numPr>
          <w:ilvl w:val="0"/>
          <w:numId w:val="9"/>
        </w:numPr>
        <w:rPr>
          <w:color w:val="FF0000"/>
          <w:lang w:val="en-GB"/>
        </w:rPr>
      </w:pPr>
      <w:r>
        <w:rPr>
          <w:rFonts w:cstheme="minorHAnsi"/>
          <w:lang w:val="en-GB"/>
        </w:rPr>
        <w:t>Ability to work with ArcGIS, QGIS.</w:t>
      </w:r>
    </w:p>
    <w:p w14:paraId="28367B0A" w14:textId="77777777" w:rsidR="00EB59A2" w:rsidRDefault="00EB59A2" w:rsidP="001D6D44">
      <w:pPr>
        <w:rPr>
          <w:rFonts w:ascii="Calibri" w:hAnsi="Calibri" w:cs="Calibri"/>
          <w:i/>
          <w:iCs/>
          <w:sz w:val="22"/>
          <w:szCs w:val="22"/>
          <w:u w:val="single"/>
          <w:lang w:val="en-GB"/>
        </w:rPr>
      </w:pPr>
    </w:p>
    <w:p w14:paraId="41ECF3FE" w14:textId="5EBD88D0" w:rsidR="001D6D44" w:rsidRPr="000973A1" w:rsidRDefault="00BC5876" w:rsidP="001D6D44">
      <w:pPr>
        <w:rPr>
          <w:rFonts w:cstheme="minorHAnsi"/>
          <w:i/>
          <w:u w:val="single"/>
          <w:lang w:val="en-GB"/>
        </w:rPr>
      </w:pPr>
      <w:r>
        <w:rPr>
          <w:rFonts w:ascii="Calibri" w:hAnsi="Calibri" w:cs="Calibri"/>
          <w:i/>
          <w:iCs/>
          <w:sz w:val="22"/>
          <w:szCs w:val="22"/>
          <w:u w:val="single"/>
          <w:lang w:val="en-US"/>
        </w:rPr>
        <w:t>Back-end expertise</w:t>
      </w:r>
      <w:r w:rsidR="001D6D44" w:rsidRPr="00B76300">
        <w:rPr>
          <w:rFonts w:cstheme="minorHAnsi"/>
          <w:i/>
          <w:u w:val="single"/>
          <w:lang w:val="en-GB"/>
        </w:rPr>
        <w:t>:</w:t>
      </w:r>
      <w:r w:rsidR="001D6D44" w:rsidRPr="000973A1">
        <w:rPr>
          <w:rFonts w:cstheme="minorHAnsi"/>
          <w:szCs w:val="18"/>
          <w:lang w:val="en-GB"/>
        </w:rPr>
        <w:t xml:space="preserve"> </w:t>
      </w:r>
    </w:p>
    <w:p w14:paraId="321B7D57" w14:textId="13F48EA8" w:rsidR="001D6D44" w:rsidRPr="001D6D44" w:rsidRDefault="00BC5876" w:rsidP="001D6D44">
      <w:pPr>
        <w:pStyle w:val="ListParagraph"/>
        <w:numPr>
          <w:ilvl w:val="0"/>
          <w:numId w:val="9"/>
        </w:numPr>
        <w:rPr>
          <w:rFonts w:cstheme="minorHAnsi"/>
          <w:lang w:val="en-GB"/>
        </w:rPr>
      </w:pPr>
      <w:r>
        <w:rPr>
          <w:rFonts w:cstheme="minorHAnsi"/>
          <w:lang w:val="en-GB"/>
        </w:rPr>
        <w:lastRenderedPageBreak/>
        <w:t>Relevant back end expertise on the software being used in the specific deployment</w:t>
      </w:r>
      <w:r w:rsidR="00766E44">
        <w:rPr>
          <w:rFonts w:cstheme="minorHAnsi"/>
          <w:lang w:val="en-GB"/>
        </w:rPr>
        <w:t xml:space="preserve"> (e.g. </w:t>
      </w:r>
      <w:r w:rsidR="007D7100">
        <w:rPr>
          <w:rFonts w:cstheme="minorHAnsi"/>
          <w:lang w:val="en-GB"/>
        </w:rPr>
        <w:t>Modelling software</w:t>
      </w:r>
      <w:r w:rsidR="00766E44">
        <w:rPr>
          <w:rFonts w:cstheme="minorHAnsi"/>
          <w:lang w:val="en-GB"/>
        </w:rPr>
        <w:t>, social media monitoring</w:t>
      </w:r>
      <w:r w:rsidR="007D7100">
        <w:rPr>
          <w:rFonts w:cstheme="minorHAnsi"/>
          <w:lang w:val="en-GB"/>
        </w:rPr>
        <w:t xml:space="preserve"> software</w:t>
      </w:r>
      <w:r w:rsidR="00766E44">
        <w:rPr>
          <w:rFonts w:cstheme="minorHAnsi"/>
          <w:lang w:val="en-GB"/>
        </w:rPr>
        <w:t>, etc)</w:t>
      </w:r>
      <w:r w:rsidR="000E6DF0">
        <w:rPr>
          <w:rFonts w:cstheme="minorHAnsi"/>
          <w:lang w:val="en-GB"/>
        </w:rPr>
        <w:t>.</w:t>
      </w:r>
    </w:p>
    <w:p w14:paraId="504FF32D" w14:textId="77777777" w:rsidR="00857C68" w:rsidRPr="00627DE0" w:rsidRDefault="00857C68" w:rsidP="004C2D42">
      <w:pPr>
        <w:rPr>
          <w:color w:val="FF0000"/>
          <w:lang w:val="en-GB"/>
        </w:rPr>
      </w:pPr>
    </w:p>
    <w:p w14:paraId="04870433" w14:textId="77777777" w:rsidR="004C2D42" w:rsidRPr="00C64D3A" w:rsidRDefault="004C2D42" w:rsidP="004C2D42">
      <w:pPr>
        <w:pStyle w:val="Heading3"/>
        <w:numPr>
          <w:ilvl w:val="0"/>
          <w:numId w:val="5"/>
        </w:numPr>
        <w:spacing w:before="0" w:after="120" w:line="240" w:lineRule="auto"/>
        <w:rPr>
          <w:rFonts w:cstheme="minorHAnsi"/>
          <w:bCs w:val="0"/>
          <w:color w:val="0070C0"/>
          <w:sz w:val="18"/>
          <w:szCs w:val="18"/>
          <w:u w:val="single"/>
          <w:lang w:val="en-US"/>
        </w:rPr>
      </w:pPr>
      <w:r>
        <w:rPr>
          <w:rFonts w:cstheme="minorHAnsi"/>
          <w:bCs w:val="0"/>
          <w:color w:val="0070C0"/>
          <w:sz w:val="18"/>
          <w:szCs w:val="18"/>
          <w:u w:val="single"/>
          <w:lang w:val="en-US"/>
        </w:rPr>
        <w:t>Budget</w:t>
      </w:r>
    </w:p>
    <w:p w14:paraId="4AB8C6E8" w14:textId="14AD6050" w:rsidR="004C2D42" w:rsidRPr="00807E6B" w:rsidRDefault="004C2D42" w:rsidP="004C2D42">
      <w:pPr>
        <w:rPr>
          <w:lang w:val="en-GB"/>
        </w:rPr>
      </w:pPr>
      <w:r w:rsidRPr="00807E6B">
        <w:rPr>
          <w:lang w:val="en-GB"/>
        </w:rPr>
        <w:t>DRR</w:t>
      </w:r>
      <w:r w:rsidR="003B5737">
        <w:rPr>
          <w:lang w:val="en-GB"/>
        </w:rPr>
        <w:t>S</w:t>
      </w:r>
      <w:r w:rsidR="00746B7A">
        <w:rPr>
          <w:lang w:val="en-GB"/>
        </w:rPr>
        <w:t xml:space="preserve"> p</w:t>
      </w:r>
      <w:r w:rsidR="003B5737">
        <w:rPr>
          <w:lang w:val="en-GB"/>
        </w:rPr>
        <w:t>rogramme</w:t>
      </w:r>
      <w:r w:rsidRPr="00807E6B">
        <w:rPr>
          <w:lang w:val="en-GB"/>
        </w:rPr>
        <w:t xml:space="preserve"> is a facility that supports foreign governments</w:t>
      </w:r>
      <w:r w:rsidR="00746B7A">
        <w:rPr>
          <w:lang w:val="en-GB"/>
        </w:rPr>
        <w:t xml:space="preserve"> and international organizations</w:t>
      </w:r>
      <w:r w:rsidRPr="00807E6B">
        <w:rPr>
          <w:lang w:val="en-GB"/>
        </w:rPr>
        <w:t xml:space="preserve"> in </w:t>
      </w:r>
      <w:r w:rsidR="00746B7A">
        <w:rPr>
          <w:lang w:val="en-GB"/>
        </w:rPr>
        <w:t>addressing</w:t>
      </w:r>
      <w:r w:rsidRPr="00807E6B">
        <w:rPr>
          <w:lang w:val="en-GB"/>
        </w:rPr>
        <w:t xml:space="preserve"> water-related disasters. </w:t>
      </w:r>
    </w:p>
    <w:p w14:paraId="2DB39CD5" w14:textId="77777777" w:rsidR="004C2D42" w:rsidRPr="00807E6B" w:rsidRDefault="004C2D42" w:rsidP="004C2D42">
      <w:pPr>
        <w:rPr>
          <w:lang w:val="en-GB"/>
        </w:rPr>
      </w:pPr>
    </w:p>
    <w:p w14:paraId="5E945618" w14:textId="66BDD62D" w:rsidR="004C2D42" w:rsidRDefault="004C2D42" w:rsidP="004C2D42">
      <w:pPr>
        <w:rPr>
          <w:lang w:val="en-GB"/>
        </w:rPr>
      </w:pPr>
      <w:r w:rsidRPr="00807E6B">
        <w:rPr>
          <w:lang w:val="en-GB"/>
        </w:rPr>
        <w:t>Each individual expert is expected to provide an all-inclusive detailed budget</w:t>
      </w:r>
      <w:r>
        <w:rPr>
          <w:lang w:val="en-GB"/>
        </w:rPr>
        <w:t>,</w:t>
      </w:r>
      <w:r w:rsidRPr="00807E6B">
        <w:rPr>
          <w:lang w:val="en-GB"/>
        </w:rPr>
        <w:t xml:space="preserve"> including the fees and expected expenditures in order to conduct this assignment. While presenting a total budget for this assignment, the following items must be specified:</w:t>
      </w:r>
    </w:p>
    <w:p w14:paraId="7BB7B1D4" w14:textId="77777777" w:rsidR="004C2D42" w:rsidRDefault="004C2D42" w:rsidP="004C2D42">
      <w:pPr>
        <w:rPr>
          <w:lang w:val="en-GB"/>
        </w:rPr>
      </w:pPr>
    </w:p>
    <w:p w14:paraId="1B627E84" w14:textId="77777777" w:rsidR="00BB75B8" w:rsidRPr="002C73CC" w:rsidRDefault="004C2D42" w:rsidP="00BB75B8">
      <w:pPr>
        <w:pStyle w:val="ListParagraph"/>
        <w:numPr>
          <w:ilvl w:val="0"/>
          <w:numId w:val="9"/>
        </w:numPr>
        <w:rPr>
          <w:u w:val="single"/>
          <w:lang w:val="en-GB"/>
        </w:rPr>
      </w:pPr>
      <w:r w:rsidRPr="002C73CC">
        <w:rPr>
          <w:u w:val="single"/>
          <w:lang w:val="en-GB"/>
        </w:rPr>
        <w:t>Number of working days and applicable fee.</w:t>
      </w:r>
      <w:r w:rsidRPr="002C73CC">
        <w:rPr>
          <w:lang w:val="en-GB"/>
        </w:rPr>
        <w:t xml:space="preserve"> </w:t>
      </w:r>
      <w:r w:rsidR="00BB75B8" w:rsidRPr="002C73CC">
        <w:rPr>
          <w:szCs w:val="18"/>
          <w:lang w:val="en-US"/>
        </w:rPr>
        <w:t>See attached ‘Dutch Risk Reduction &amp; Surge Programme – Contracting Conditions’.</w:t>
      </w:r>
    </w:p>
    <w:p w14:paraId="6EC5C85D" w14:textId="2C9C3D9C" w:rsidR="004C2D42" w:rsidRPr="00BB75B8" w:rsidRDefault="004C2D42" w:rsidP="00BB75B8">
      <w:pPr>
        <w:pStyle w:val="ListParagraph"/>
        <w:rPr>
          <w:u w:val="single"/>
          <w:lang w:val="en-GB"/>
        </w:rPr>
      </w:pPr>
    </w:p>
    <w:p w14:paraId="3A16CD9D" w14:textId="77777777" w:rsidR="004C2D42" w:rsidRPr="008032E9" w:rsidRDefault="004C2D42" w:rsidP="004C2D42">
      <w:pPr>
        <w:pStyle w:val="ListParagraph"/>
        <w:numPr>
          <w:ilvl w:val="0"/>
          <w:numId w:val="5"/>
        </w:numPr>
        <w:spacing w:after="120" w:line="240" w:lineRule="auto"/>
        <w:ind w:left="714" w:hanging="357"/>
        <w:contextualSpacing w:val="0"/>
        <w:rPr>
          <w:b/>
          <w:color w:val="0070C0"/>
          <w:szCs w:val="18"/>
          <w:u w:val="single"/>
          <w:lang w:val="en-GB"/>
        </w:rPr>
      </w:pPr>
      <w:r w:rsidRPr="008032E9">
        <w:rPr>
          <w:b/>
          <w:color w:val="0070C0"/>
          <w:szCs w:val="18"/>
          <w:u w:val="single"/>
          <w:lang w:val="en-GB"/>
        </w:rPr>
        <w:t>Timing</w:t>
      </w:r>
    </w:p>
    <w:p w14:paraId="17DACCC4" w14:textId="0A5D95B9" w:rsidR="004C2D42" w:rsidRPr="007C75B1" w:rsidRDefault="004C2D42" w:rsidP="004C2D42">
      <w:pPr>
        <w:rPr>
          <w:szCs w:val="18"/>
          <w:lang w:val="en-GB"/>
        </w:rPr>
      </w:pPr>
      <w:r w:rsidRPr="007C75B1">
        <w:rPr>
          <w:szCs w:val="18"/>
          <w:lang w:val="en-GB"/>
        </w:rPr>
        <w:t xml:space="preserve">The period of </w:t>
      </w:r>
      <w:r w:rsidR="005D0CF8">
        <w:rPr>
          <w:szCs w:val="18"/>
          <w:lang w:val="en-GB"/>
        </w:rPr>
        <w:t xml:space="preserve">the </w:t>
      </w:r>
      <w:r w:rsidRPr="007C75B1">
        <w:rPr>
          <w:szCs w:val="18"/>
          <w:lang w:val="en-GB"/>
        </w:rPr>
        <w:t>DRR</w:t>
      </w:r>
      <w:r w:rsidR="00FD7AC3" w:rsidRPr="007C75B1">
        <w:rPr>
          <w:szCs w:val="18"/>
          <w:lang w:val="en-GB"/>
        </w:rPr>
        <w:t>S</w:t>
      </w:r>
      <w:r w:rsidRPr="007C75B1">
        <w:rPr>
          <w:szCs w:val="18"/>
          <w:lang w:val="en-GB"/>
        </w:rPr>
        <w:t xml:space="preserve"> intervention will </w:t>
      </w:r>
      <w:r w:rsidR="005D0CF8">
        <w:rPr>
          <w:szCs w:val="18"/>
          <w:lang w:val="en-GB"/>
        </w:rPr>
        <w:t>initially</w:t>
      </w:r>
      <w:r w:rsidR="004D7E1E">
        <w:rPr>
          <w:szCs w:val="18"/>
          <w:lang w:val="en-GB"/>
        </w:rPr>
        <w:t xml:space="preserve"> </w:t>
      </w:r>
      <w:r w:rsidRPr="007C75B1">
        <w:rPr>
          <w:szCs w:val="18"/>
          <w:lang w:val="en-GB"/>
        </w:rPr>
        <w:t xml:space="preserve">be from the </w:t>
      </w:r>
      <w:r w:rsidR="005D0CF8">
        <w:rPr>
          <w:szCs w:val="18"/>
          <w:lang w:val="en-GB"/>
        </w:rPr>
        <w:t>April</w:t>
      </w:r>
      <w:r w:rsidR="00047613">
        <w:rPr>
          <w:szCs w:val="18"/>
          <w:lang w:val="en-GB"/>
        </w:rPr>
        <w:t xml:space="preserve"> 202</w:t>
      </w:r>
      <w:r w:rsidR="005D0CF8">
        <w:rPr>
          <w:szCs w:val="18"/>
          <w:lang w:val="en-GB"/>
        </w:rPr>
        <w:t>5</w:t>
      </w:r>
    </w:p>
    <w:p w14:paraId="3FEE2EAE" w14:textId="50D2930F" w:rsidR="004C2D42" w:rsidRPr="007C75B1" w:rsidRDefault="004C2D42" w:rsidP="004C2D42">
      <w:pPr>
        <w:rPr>
          <w:szCs w:val="18"/>
          <w:lang w:val="en-GB"/>
        </w:rPr>
      </w:pPr>
      <w:r w:rsidRPr="007C75B1">
        <w:rPr>
          <w:szCs w:val="18"/>
          <w:lang w:val="en-GB"/>
        </w:rPr>
        <w:t xml:space="preserve">until the end of </w:t>
      </w:r>
      <w:r w:rsidR="005D0CF8">
        <w:rPr>
          <w:szCs w:val="18"/>
          <w:lang w:val="en-GB"/>
        </w:rPr>
        <w:t>November</w:t>
      </w:r>
      <w:r w:rsidRPr="007C75B1">
        <w:rPr>
          <w:szCs w:val="18"/>
          <w:lang w:val="en-GB"/>
        </w:rPr>
        <w:t xml:space="preserve"> 202</w:t>
      </w:r>
      <w:r w:rsidR="005D0CF8">
        <w:rPr>
          <w:szCs w:val="18"/>
          <w:lang w:val="en-GB"/>
        </w:rPr>
        <w:t>5</w:t>
      </w:r>
      <w:r w:rsidRPr="007C75B1">
        <w:rPr>
          <w:szCs w:val="18"/>
          <w:lang w:val="en-GB"/>
        </w:rPr>
        <w:t xml:space="preserve">. </w:t>
      </w:r>
    </w:p>
    <w:p w14:paraId="2F819AE2" w14:textId="77777777" w:rsidR="004C2D42" w:rsidRPr="00FD7AC3" w:rsidRDefault="004C2D42" w:rsidP="004C2D42">
      <w:pPr>
        <w:rPr>
          <w:highlight w:val="yellow"/>
          <w:lang w:val="en-GB"/>
        </w:rPr>
      </w:pPr>
    </w:p>
    <w:p w14:paraId="1A1FA97E" w14:textId="77777777" w:rsidR="004C2D42" w:rsidRPr="007C75B1" w:rsidRDefault="004C2D42" w:rsidP="004C2D42">
      <w:pPr>
        <w:rPr>
          <w:lang w:val="en-GB"/>
        </w:rPr>
      </w:pPr>
      <w:r w:rsidRPr="007C75B1">
        <w:rPr>
          <w:lang w:val="en-GB"/>
        </w:rPr>
        <w:t>An estimated time schedule would be:</w:t>
      </w:r>
    </w:p>
    <w:p w14:paraId="174650C5" w14:textId="2BA0C826" w:rsidR="00FD7AC3" w:rsidRDefault="00FD7AC3" w:rsidP="00FD7AC3">
      <w:pPr>
        <w:rPr>
          <w:highlight w:val="yellow"/>
          <w:lang w:val="en-GB"/>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983"/>
        <w:gridCol w:w="865"/>
      </w:tblGrid>
      <w:tr w:rsidR="00101212" w:rsidRPr="00101212" w14:paraId="2260AE2D" w14:textId="77777777" w:rsidTr="00101212">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5BF1CB" w14:textId="77777777" w:rsidR="00101212" w:rsidRPr="00101212" w:rsidRDefault="00101212" w:rsidP="00101212">
            <w:pPr>
              <w:spacing w:line="240" w:lineRule="auto"/>
              <w:rPr>
                <w:szCs w:val="18"/>
              </w:rPr>
            </w:pPr>
            <w:r w:rsidRPr="00101212">
              <w:rPr>
                <w:b/>
                <w:bCs/>
                <w:szCs w:val="18"/>
              </w:rPr>
              <w:t>Role</w:t>
            </w:r>
          </w:p>
        </w:tc>
        <w:tc>
          <w:tcPr>
            <w:tcW w:w="8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207621" w14:textId="269E8BA5" w:rsidR="00101212" w:rsidRPr="00101212" w:rsidRDefault="00101212" w:rsidP="00101212">
            <w:pPr>
              <w:spacing w:line="240" w:lineRule="auto"/>
              <w:rPr>
                <w:szCs w:val="18"/>
                <w:lang w:val="en-US"/>
              </w:rPr>
            </w:pPr>
            <w:r>
              <w:rPr>
                <w:b/>
                <w:bCs/>
                <w:szCs w:val="18"/>
                <w:lang w:val="en-US"/>
              </w:rPr>
              <w:t>Input</w:t>
            </w:r>
            <w:r w:rsidRPr="00101212">
              <w:rPr>
                <w:b/>
                <w:bCs/>
                <w:szCs w:val="18"/>
                <w:lang w:val="en-US"/>
              </w:rPr>
              <w:t xml:space="preserve"> [days]</w:t>
            </w:r>
          </w:p>
        </w:tc>
      </w:tr>
      <w:tr w:rsidR="00101212" w:rsidRPr="00101212" w14:paraId="4FC903AC" w14:textId="77777777" w:rsidTr="00101212">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748CB4" w14:textId="77777777" w:rsidR="00101212" w:rsidRPr="00101212" w:rsidRDefault="00101212" w:rsidP="00101212">
            <w:pPr>
              <w:spacing w:line="240" w:lineRule="auto"/>
              <w:rPr>
                <w:lang w:val="en-GB"/>
              </w:rPr>
            </w:pPr>
            <w:r w:rsidRPr="00101212">
              <w:rPr>
                <w:lang w:val="en-GB"/>
              </w:rPr>
              <w:t>Hydrologist / flood management specialist</w:t>
            </w:r>
          </w:p>
        </w:tc>
        <w:tc>
          <w:tcPr>
            <w:tcW w:w="8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68AD31" w14:textId="4F8EC189" w:rsidR="00101212" w:rsidRPr="00101212" w:rsidRDefault="004D7E1E" w:rsidP="00101212">
            <w:pPr>
              <w:spacing w:line="240" w:lineRule="auto"/>
              <w:rPr>
                <w:lang w:val="en-GB"/>
              </w:rPr>
            </w:pPr>
            <w:r>
              <w:rPr>
                <w:lang w:val="en-GB"/>
              </w:rPr>
              <w:t>10</w:t>
            </w:r>
          </w:p>
        </w:tc>
      </w:tr>
      <w:tr w:rsidR="005D0CF8" w:rsidRPr="00101212" w14:paraId="3E0AEDCA" w14:textId="77777777" w:rsidTr="005D0CF8">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9EB346" w14:textId="3EE947FB" w:rsidR="005D0CF8" w:rsidRPr="00101212" w:rsidRDefault="005D0CF8" w:rsidP="005D0CF8">
            <w:pPr>
              <w:spacing w:line="240" w:lineRule="auto"/>
              <w:rPr>
                <w:lang w:val="en-GB"/>
              </w:rPr>
            </w:pPr>
            <w:r w:rsidRPr="000C4719">
              <w:rPr>
                <w:lang w:val="en-GB"/>
              </w:rPr>
              <w:t>GIS and RS/EO data expert</w:t>
            </w:r>
          </w:p>
        </w:tc>
        <w:tc>
          <w:tcPr>
            <w:tcW w:w="8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9FD067" w14:textId="3F45A31A" w:rsidR="005D0CF8" w:rsidRPr="00101212" w:rsidRDefault="00191AE6" w:rsidP="005D0CF8">
            <w:pPr>
              <w:spacing w:line="240" w:lineRule="auto"/>
              <w:rPr>
                <w:lang w:val="en-GB"/>
              </w:rPr>
            </w:pPr>
            <w:r>
              <w:rPr>
                <w:lang w:val="en-GB"/>
              </w:rPr>
              <w:t>N.A.</w:t>
            </w:r>
          </w:p>
        </w:tc>
      </w:tr>
      <w:tr w:rsidR="005D0CF8" w:rsidRPr="00101212" w14:paraId="759436CE" w14:textId="77777777" w:rsidTr="005D0CF8">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51274A" w14:textId="5D7527EC" w:rsidR="005D0CF8" w:rsidRPr="00101212" w:rsidRDefault="005D0CF8" w:rsidP="005D0CF8">
            <w:pPr>
              <w:spacing w:line="240" w:lineRule="auto"/>
              <w:rPr>
                <w:lang w:val="en-GB"/>
              </w:rPr>
            </w:pPr>
            <w:r w:rsidRPr="000C4719">
              <w:rPr>
                <w:lang w:val="en-GB"/>
              </w:rPr>
              <w:t>Dam expert</w:t>
            </w:r>
          </w:p>
        </w:tc>
        <w:tc>
          <w:tcPr>
            <w:tcW w:w="8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E6E2B6" w14:textId="5C2B9D55" w:rsidR="005D0CF8" w:rsidRPr="00101212" w:rsidRDefault="004D7E1E" w:rsidP="005D0CF8">
            <w:pPr>
              <w:spacing w:line="240" w:lineRule="auto"/>
              <w:rPr>
                <w:lang w:val="en-GB"/>
              </w:rPr>
            </w:pPr>
            <w:r>
              <w:rPr>
                <w:lang w:val="en-GB"/>
              </w:rPr>
              <w:t>5</w:t>
            </w:r>
          </w:p>
        </w:tc>
      </w:tr>
      <w:tr w:rsidR="005D0CF8" w:rsidRPr="00101212" w14:paraId="3D453AAF" w14:textId="77777777" w:rsidTr="005D0CF8">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07831B" w14:textId="1F744697" w:rsidR="005D0CF8" w:rsidRPr="00101212" w:rsidRDefault="005D0CF8" w:rsidP="005D0CF8">
            <w:pPr>
              <w:spacing w:line="240" w:lineRule="auto"/>
              <w:rPr>
                <w:lang w:val="en-GB"/>
              </w:rPr>
            </w:pPr>
            <w:r>
              <w:rPr>
                <w:lang w:val="en-GB"/>
              </w:rPr>
              <w:t>Coastal expert</w:t>
            </w:r>
          </w:p>
        </w:tc>
        <w:tc>
          <w:tcPr>
            <w:tcW w:w="8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E48EC0" w14:textId="78A1F0AE" w:rsidR="005D0CF8" w:rsidRPr="00101212" w:rsidRDefault="004D7E1E" w:rsidP="005D0CF8">
            <w:pPr>
              <w:spacing w:line="240" w:lineRule="auto"/>
              <w:rPr>
                <w:lang w:val="en-GB"/>
              </w:rPr>
            </w:pPr>
            <w:r>
              <w:rPr>
                <w:lang w:val="en-GB"/>
              </w:rPr>
              <w:t>5</w:t>
            </w:r>
          </w:p>
        </w:tc>
      </w:tr>
      <w:tr w:rsidR="005D0CF8" w:rsidRPr="005D0CF8" w14:paraId="68953B6F" w14:textId="77777777" w:rsidTr="005D0CF8">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E92ABC" w14:textId="02F25C36" w:rsidR="005D0CF8" w:rsidRPr="00101212" w:rsidRDefault="005D0CF8" w:rsidP="005D0CF8">
            <w:pPr>
              <w:spacing w:line="240" w:lineRule="auto"/>
              <w:rPr>
                <w:lang w:val="en-GB"/>
              </w:rPr>
            </w:pPr>
            <w:r>
              <w:rPr>
                <w:lang w:val="en-GB"/>
              </w:rPr>
              <w:t>Back</w:t>
            </w:r>
            <w:r w:rsidR="00916D7D">
              <w:rPr>
                <w:lang w:val="en-GB"/>
              </w:rPr>
              <w:t>-</w:t>
            </w:r>
            <w:r>
              <w:rPr>
                <w:lang w:val="en-GB"/>
              </w:rPr>
              <w:t>end expertise for modelling tools</w:t>
            </w:r>
          </w:p>
        </w:tc>
        <w:tc>
          <w:tcPr>
            <w:tcW w:w="8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7E0511" w14:textId="6F896C12" w:rsidR="005D0CF8" w:rsidRPr="00101212" w:rsidRDefault="00996F1E" w:rsidP="005D0CF8">
            <w:pPr>
              <w:spacing w:line="240" w:lineRule="auto"/>
              <w:rPr>
                <w:lang w:val="en-GB"/>
              </w:rPr>
            </w:pPr>
            <w:r>
              <w:rPr>
                <w:lang w:val="en-GB"/>
              </w:rPr>
              <w:t>N.A.</w:t>
            </w:r>
          </w:p>
        </w:tc>
      </w:tr>
    </w:tbl>
    <w:p w14:paraId="46136B90" w14:textId="2D603AB1" w:rsidR="00B76599" w:rsidRDefault="00B76599" w:rsidP="00FD7AC3">
      <w:pPr>
        <w:rPr>
          <w:highlight w:val="yellow"/>
          <w:lang w:val="en-GB"/>
        </w:rPr>
      </w:pPr>
    </w:p>
    <w:p w14:paraId="5FB85D13" w14:textId="77777777" w:rsidR="00101212" w:rsidRPr="00FD7AC3" w:rsidRDefault="00101212" w:rsidP="00FD7AC3">
      <w:pPr>
        <w:rPr>
          <w:highlight w:val="yellow"/>
          <w:lang w:val="en-GB"/>
        </w:rPr>
      </w:pPr>
    </w:p>
    <w:p w14:paraId="66BB1C78" w14:textId="77777777" w:rsidR="00FD7AC3" w:rsidRPr="00FD7AC3" w:rsidRDefault="00FD7AC3" w:rsidP="00FD7AC3">
      <w:pPr>
        <w:pStyle w:val="ListParagraph"/>
        <w:numPr>
          <w:ilvl w:val="0"/>
          <w:numId w:val="5"/>
        </w:numPr>
        <w:spacing w:after="120" w:line="240" w:lineRule="auto"/>
        <w:ind w:left="714" w:hanging="357"/>
        <w:contextualSpacing w:val="0"/>
        <w:rPr>
          <w:b/>
          <w:color w:val="0070C0"/>
          <w:szCs w:val="18"/>
          <w:u w:val="single"/>
          <w:lang w:val="en-GB"/>
        </w:rPr>
      </w:pPr>
      <w:r w:rsidRPr="00FD7AC3">
        <w:rPr>
          <w:b/>
          <w:color w:val="0070C0"/>
          <w:szCs w:val="18"/>
          <w:u w:val="single"/>
          <w:lang w:val="en-GB"/>
        </w:rPr>
        <w:t>Contracting and reporting</w:t>
      </w:r>
    </w:p>
    <w:p w14:paraId="2F88C1FD" w14:textId="3D948E46" w:rsidR="00A94DA5" w:rsidRDefault="00FD7AC3" w:rsidP="00FD7AC3">
      <w:pPr>
        <w:spacing w:after="160" w:line="259" w:lineRule="auto"/>
        <w:rPr>
          <w:lang w:val="en-GB"/>
        </w:rPr>
      </w:pPr>
      <w:r w:rsidRPr="00FD7AC3">
        <w:rPr>
          <w:lang w:val="en-GB"/>
        </w:rPr>
        <w:t xml:space="preserve">Contracting of the experts will be conducted by Netherlands Enterprise Agency (RVO.nl). All documents should be sent to </w:t>
      </w:r>
      <w:hyperlink r:id="rId8" w:history="1">
        <w:r w:rsidR="005D0CF8" w:rsidRPr="00225E58">
          <w:rPr>
            <w:rStyle w:val="Hyperlink"/>
            <w:lang w:val="en-GB"/>
          </w:rPr>
          <w:t>drrs@rvo.nl</w:t>
        </w:r>
      </w:hyperlink>
      <w:r>
        <w:rPr>
          <w:lang w:val="en-GB"/>
        </w:rPr>
        <w:t xml:space="preserve"> </w:t>
      </w:r>
      <w:r w:rsidRPr="00FD7AC3">
        <w:rPr>
          <w:lang w:val="en-GB"/>
        </w:rPr>
        <w:t xml:space="preserve">and </w:t>
      </w:r>
      <w:hyperlink r:id="rId9" w:history="1">
        <w:r w:rsidR="00061ADE">
          <w:rPr>
            <w:rStyle w:val="Hyperlink"/>
            <w:lang w:val="en-GB"/>
          </w:rPr>
          <w:t>gertjan.vanderende</w:t>
        </w:r>
        <w:r w:rsidR="00061ADE" w:rsidRPr="00683A9E">
          <w:rPr>
            <w:rStyle w:val="Hyperlink"/>
            <w:lang w:val="en-GB"/>
          </w:rPr>
          <w:t>@rvo.nl</w:t>
        </w:r>
      </w:hyperlink>
      <w:r w:rsidRPr="00FD7AC3">
        <w:rPr>
          <w:lang w:val="en-GB"/>
        </w:rPr>
        <w:t>.</w:t>
      </w:r>
      <w:r w:rsidR="00A94DA5">
        <w:rPr>
          <w:lang w:val="en-GB"/>
        </w:rPr>
        <w:br w:type="page"/>
      </w:r>
    </w:p>
    <w:p w14:paraId="3B60DD11" w14:textId="77777777" w:rsidR="00A94DA5" w:rsidRPr="00617E57" w:rsidRDefault="00A94DA5" w:rsidP="00A94DA5">
      <w:pPr>
        <w:pStyle w:val="Heading3"/>
        <w:numPr>
          <w:ilvl w:val="0"/>
          <w:numId w:val="11"/>
        </w:numPr>
        <w:spacing w:before="0" w:after="240" w:line="240" w:lineRule="auto"/>
        <w:rPr>
          <w:rFonts w:cstheme="minorHAnsi"/>
          <w:bCs w:val="0"/>
          <w:color w:val="0070C0"/>
          <w:sz w:val="18"/>
          <w:szCs w:val="18"/>
          <w:u w:val="single"/>
          <w:lang w:val="en-US"/>
        </w:rPr>
      </w:pPr>
      <w:r w:rsidRPr="00617E57">
        <w:rPr>
          <w:rFonts w:cstheme="minorHAnsi"/>
          <w:bCs w:val="0"/>
          <w:color w:val="0070C0"/>
          <w:sz w:val="18"/>
          <w:szCs w:val="18"/>
          <w:u w:val="single"/>
          <w:lang w:val="en-US"/>
        </w:rPr>
        <w:lastRenderedPageBreak/>
        <w:t>Annexes</w:t>
      </w:r>
    </w:p>
    <w:p w14:paraId="4B580F38" w14:textId="0100C1E6" w:rsidR="00A94DA5" w:rsidRPr="00817779" w:rsidRDefault="00A94DA5" w:rsidP="00A94DA5">
      <w:pPr>
        <w:rPr>
          <w:b/>
          <w:bCs/>
          <w:color w:val="0070C0"/>
          <w:u w:val="single"/>
          <w:lang w:val="en-GB"/>
        </w:rPr>
      </w:pPr>
      <w:r w:rsidRPr="00617E57">
        <w:rPr>
          <w:b/>
          <w:bCs/>
          <w:color w:val="0070C0"/>
          <w:u w:val="single"/>
          <w:lang w:val="en-GB"/>
        </w:rPr>
        <w:t xml:space="preserve">Annex A: Official request </w:t>
      </w:r>
    </w:p>
    <w:p w14:paraId="7C2FC545" w14:textId="4F687AA0" w:rsidR="00347740" w:rsidRDefault="00347740" w:rsidP="00A94DA5">
      <w:pPr>
        <w:spacing w:after="120"/>
        <w:rPr>
          <w:b/>
          <w:color w:val="0070C0"/>
          <w:u w:val="single"/>
          <w:lang w:val="en-GB"/>
        </w:rPr>
      </w:pPr>
    </w:p>
    <w:p w14:paraId="67A4F7F1" w14:textId="3EC8D3BC" w:rsidR="00545302" w:rsidRDefault="00545302" w:rsidP="00A94DA5">
      <w:pPr>
        <w:spacing w:after="120"/>
        <w:rPr>
          <w:b/>
          <w:color w:val="0070C0"/>
          <w:u w:val="single"/>
          <w:lang w:val="en-GB"/>
        </w:rPr>
      </w:pPr>
    </w:p>
    <w:p w14:paraId="396F9E73" w14:textId="763535C5" w:rsidR="00545302" w:rsidRDefault="00545302" w:rsidP="00A94DA5">
      <w:pPr>
        <w:spacing w:after="120"/>
        <w:rPr>
          <w:b/>
          <w:color w:val="0070C0"/>
          <w:u w:val="single"/>
          <w:lang w:val="en-GB"/>
        </w:rPr>
      </w:pPr>
    </w:p>
    <w:p w14:paraId="28D92320" w14:textId="77777777" w:rsidR="00347740" w:rsidRDefault="00347740" w:rsidP="00A94DA5">
      <w:pPr>
        <w:spacing w:after="120"/>
        <w:rPr>
          <w:b/>
          <w:color w:val="0070C0"/>
          <w:u w:val="single"/>
          <w:lang w:val="en-GB"/>
        </w:rPr>
      </w:pPr>
    </w:p>
    <w:p w14:paraId="0A765425" w14:textId="15AA0DEF" w:rsidR="00347740" w:rsidRDefault="00347740" w:rsidP="00A94DA5">
      <w:pPr>
        <w:spacing w:after="120"/>
        <w:rPr>
          <w:b/>
          <w:color w:val="0070C0"/>
          <w:u w:val="single"/>
          <w:lang w:val="en-GB"/>
        </w:rPr>
      </w:pPr>
    </w:p>
    <w:p w14:paraId="0616F547" w14:textId="77777777" w:rsidR="00347740" w:rsidRDefault="00347740" w:rsidP="00A94DA5">
      <w:pPr>
        <w:spacing w:after="120"/>
        <w:rPr>
          <w:b/>
          <w:color w:val="0070C0"/>
          <w:u w:val="single"/>
          <w:lang w:val="en-GB"/>
        </w:rPr>
      </w:pPr>
    </w:p>
    <w:p w14:paraId="7202D268" w14:textId="77777777" w:rsidR="00545302" w:rsidRDefault="00545302">
      <w:pPr>
        <w:spacing w:after="160" w:line="259" w:lineRule="auto"/>
        <w:rPr>
          <w:b/>
          <w:color w:val="0070C0"/>
          <w:u w:val="single"/>
          <w:lang w:val="en-GB"/>
        </w:rPr>
      </w:pPr>
      <w:r>
        <w:rPr>
          <w:b/>
          <w:color w:val="0070C0"/>
          <w:u w:val="single"/>
          <w:lang w:val="en-GB"/>
        </w:rPr>
        <w:br w:type="page"/>
      </w:r>
    </w:p>
    <w:p w14:paraId="41F71FDE" w14:textId="37E547DE" w:rsidR="00A94DA5" w:rsidRPr="00617E57" w:rsidRDefault="00A94DA5" w:rsidP="00A94DA5">
      <w:pPr>
        <w:spacing w:after="120"/>
        <w:rPr>
          <w:b/>
          <w:color w:val="0070C0"/>
          <w:u w:val="single"/>
          <w:lang w:val="en-GB"/>
        </w:rPr>
      </w:pPr>
      <w:r w:rsidRPr="00617E57">
        <w:rPr>
          <w:b/>
          <w:color w:val="0070C0"/>
          <w:u w:val="single"/>
          <w:lang w:val="en-GB"/>
        </w:rPr>
        <w:lastRenderedPageBreak/>
        <w:t>Annex B: DR</w:t>
      </w:r>
      <w:r w:rsidR="004E2A09">
        <w:rPr>
          <w:b/>
          <w:color w:val="0070C0"/>
          <w:u w:val="single"/>
          <w:lang w:val="en-GB"/>
        </w:rPr>
        <w:t>RS programme</w:t>
      </w:r>
    </w:p>
    <w:p w14:paraId="408E5C78" w14:textId="77777777" w:rsidR="00A94DA5" w:rsidRPr="00C64D3A" w:rsidRDefault="00A94DA5" w:rsidP="00A94DA5">
      <w:pPr>
        <w:rPr>
          <w:rFonts w:cs="Arial"/>
          <w:szCs w:val="18"/>
          <w:lang w:val="en-GB"/>
        </w:rPr>
      </w:pPr>
      <w:r w:rsidRPr="00C64D3A">
        <w:rPr>
          <w:rFonts w:cs="Arial"/>
          <w:szCs w:val="18"/>
          <w:lang w:val="en-GB"/>
        </w:rPr>
        <w:t xml:space="preserve">Many countries around the world face severe water threats. Often, these countries are in urgent need of expert advice on how to prevent a disaster or how to recover from a calamity. For instance, when a country has been struck by severe flooding and the first emergency relief workers have gone, the need for advice on how to build a sustainable and safer water future arises. </w:t>
      </w:r>
    </w:p>
    <w:p w14:paraId="307E32C0" w14:textId="77777777" w:rsidR="00A94DA5" w:rsidRPr="00C64D3A" w:rsidRDefault="00A94DA5" w:rsidP="00A94DA5">
      <w:pPr>
        <w:rPr>
          <w:rFonts w:cs="Arial"/>
          <w:szCs w:val="18"/>
          <w:lang w:val="en-GB"/>
        </w:rPr>
      </w:pPr>
    </w:p>
    <w:p w14:paraId="3D875604" w14:textId="3FD2E2EA" w:rsidR="00A94DA5" w:rsidRDefault="00A94DA5" w:rsidP="00791CA9">
      <w:pPr>
        <w:rPr>
          <w:b/>
          <w:color w:val="0070C0"/>
          <w:u w:val="single"/>
          <w:lang w:val="en-GB"/>
        </w:rPr>
      </w:pPr>
      <w:r w:rsidRPr="00C64D3A">
        <w:rPr>
          <w:rFonts w:cs="Arial"/>
          <w:szCs w:val="18"/>
          <w:lang w:val="en-GB"/>
        </w:rPr>
        <w:t xml:space="preserve">To meet these needs with a swift response, the Dutch government (Ministry of Foreign Affairs and the Ministry </w:t>
      </w:r>
      <w:r w:rsidRPr="00C64D3A">
        <w:rPr>
          <w:rStyle w:val="haslang"/>
          <w:szCs w:val="18"/>
          <w:lang w:val="en"/>
        </w:rPr>
        <w:t>of Infrastructure and Environment)</w:t>
      </w:r>
      <w:r w:rsidRPr="00C64D3A">
        <w:rPr>
          <w:rFonts w:cs="Arial"/>
          <w:szCs w:val="18"/>
          <w:lang w:val="en-GB"/>
        </w:rPr>
        <w:t xml:space="preserve"> has initiated the Dutch Risk Reduction </w:t>
      </w:r>
      <w:r w:rsidR="00746B7A">
        <w:rPr>
          <w:rFonts w:cs="Arial"/>
          <w:szCs w:val="18"/>
          <w:lang w:val="en-GB"/>
        </w:rPr>
        <w:t xml:space="preserve">and Surge support </w:t>
      </w:r>
      <w:r w:rsidR="00746B7A" w:rsidRPr="00C64D3A">
        <w:rPr>
          <w:rFonts w:cs="Arial"/>
          <w:szCs w:val="18"/>
          <w:lang w:val="en-GB"/>
        </w:rPr>
        <w:t>(DRR</w:t>
      </w:r>
      <w:r w:rsidR="00746B7A">
        <w:rPr>
          <w:rFonts w:cs="Arial"/>
          <w:szCs w:val="18"/>
          <w:lang w:val="en-GB"/>
        </w:rPr>
        <w:t>S) programme</w:t>
      </w:r>
      <w:r w:rsidRPr="00C64D3A">
        <w:rPr>
          <w:rFonts w:cs="Arial"/>
          <w:szCs w:val="18"/>
          <w:lang w:val="en-GB"/>
        </w:rPr>
        <w:t xml:space="preserve">. This </w:t>
      </w:r>
      <w:r w:rsidR="00746B7A">
        <w:rPr>
          <w:rFonts w:cs="Arial"/>
          <w:szCs w:val="18"/>
          <w:lang w:val="en-GB"/>
        </w:rPr>
        <w:t>programme mobilizes a team</w:t>
      </w:r>
      <w:r w:rsidRPr="00C64D3A">
        <w:rPr>
          <w:rFonts w:cs="Arial"/>
          <w:szCs w:val="18"/>
          <w:lang w:val="en-GB"/>
        </w:rPr>
        <w:t xml:space="preserve"> of experts </w:t>
      </w:r>
      <w:r w:rsidR="00746B7A">
        <w:rPr>
          <w:rFonts w:cs="Arial"/>
          <w:szCs w:val="18"/>
          <w:lang w:val="en-GB"/>
        </w:rPr>
        <w:t xml:space="preserve">that </w:t>
      </w:r>
      <w:r w:rsidRPr="00C64D3A">
        <w:rPr>
          <w:rFonts w:cs="Arial"/>
          <w:szCs w:val="18"/>
          <w:lang w:val="en-GB"/>
        </w:rPr>
        <w:t>advises governments on how to resolve urgent water issues related to flood risks, water pollution and water supply, to prevent disasters or to rebuild after water related disasters. The DRR</w:t>
      </w:r>
      <w:r w:rsidR="00BC5876">
        <w:rPr>
          <w:rFonts w:cs="Arial"/>
          <w:szCs w:val="18"/>
          <w:lang w:val="en-GB"/>
        </w:rPr>
        <w:t xml:space="preserve">S </w:t>
      </w:r>
      <w:r w:rsidR="00746B7A">
        <w:rPr>
          <w:rFonts w:cs="Arial"/>
          <w:szCs w:val="18"/>
          <w:lang w:val="en-GB"/>
        </w:rPr>
        <w:t>programme</w:t>
      </w:r>
      <w:r w:rsidRPr="00C64D3A">
        <w:rPr>
          <w:rFonts w:cs="Arial"/>
          <w:szCs w:val="18"/>
          <w:lang w:val="en-GB"/>
        </w:rPr>
        <w:t xml:space="preserve"> enables a foreign government to take action on the basis of sound advice and expertise. The DRR</w:t>
      </w:r>
      <w:r w:rsidR="00BC5876">
        <w:rPr>
          <w:rFonts w:cs="Arial"/>
          <w:szCs w:val="18"/>
          <w:lang w:val="en-GB"/>
        </w:rPr>
        <w:t>S programme</w:t>
      </w:r>
      <w:r w:rsidRPr="00C64D3A">
        <w:rPr>
          <w:rFonts w:cs="Arial"/>
          <w:szCs w:val="18"/>
          <w:lang w:val="en-GB"/>
        </w:rPr>
        <w:t xml:space="preserve"> is coordinated by the Netherlands Enterprise Agency (RVO.nl).</w:t>
      </w:r>
      <w:r>
        <w:rPr>
          <w:rFonts w:cs="Arial"/>
          <w:szCs w:val="18"/>
          <w:lang w:val="en-GB"/>
        </w:rPr>
        <w:br w:type="page"/>
      </w:r>
      <w:r w:rsidRPr="00617E57">
        <w:rPr>
          <w:b/>
          <w:color w:val="0070C0"/>
          <w:u w:val="single"/>
          <w:lang w:val="en-GB"/>
        </w:rPr>
        <w:lastRenderedPageBreak/>
        <w:t xml:space="preserve">Annex </w:t>
      </w:r>
      <w:r w:rsidR="00347740">
        <w:rPr>
          <w:b/>
          <w:color w:val="0070C0"/>
          <w:u w:val="single"/>
          <w:lang w:val="en-GB"/>
        </w:rPr>
        <w:t>C</w:t>
      </w:r>
      <w:r w:rsidRPr="00617E57">
        <w:rPr>
          <w:b/>
          <w:color w:val="0070C0"/>
          <w:u w:val="single"/>
          <w:lang w:val="en-GB"/>
        </w:rPr>
        <w:t xml:space="preserve">: </w:t>
      </w:r>
      <w:r w:rsidR="005D0CF8">
        <w:rPr>
          <w:b/>
          <w:color w:val="0070C0"/>
          <w:u w:val="single"/>
          <w:lang w:val="en-GB"/>
        </w:rPr>
        <w:t>Near real-time iterative flood modelling (2 pager)</w:t>
      </w:r>
    </w:p>
    <w:p w14:paraId="4CC4D326" w14:textId="77777777" w:rsidR="00791CA9" w:rsidRPr="00791CA9" w:rsidRDefault="00791CA9" w:rsidP="00791CA9">
      <w:pPr>
        <w:rPr>
          <w:rFonts w:cs="Arial"/>
          <w:szCs w:val="18"/>
          <w:lang w:val="en-GB"/>
        </w:rPr>
      </w:pPr>
    </w:p>
    <w:p w14:paraId="64EE91C0" w14:textId="77777777" w:rsidR="00F060F2" w:rsidRDefault="00F060F2" w:rsidP="00F060F2">
      <w:pPr>
        <w:tabs>
          <w:tab w:val="left" w:pos="4253"/>
        </w:tabs>
        <w:rPr>
          <w:rStyle w:val="SubtitleChar"/>
          <w:lang w:val="en-US"/>
        </w:rPr>
      </w:pPr>
      <w:r w:rsidRPr="00A74106">
        <w:rPr>
          <w:rStyle w:val="TitleChar"/>
          <w:lang w:val="en-US"/>
        </w:rPr>
        <w:t xml:space="preserve">Near Real-time </w:t>
      </w:r>
      <w:r>
        <w:rPr>
          <w:rStyle w:val="TitleChar"/>
          <w:lang w:val="en-US"/>
        </w:rPr>
        <w:t xml:space="preserve">iterative </w:t>
      </w:r>
      <w:r w:rsidRPr="00A74106">
        <w:rPr>
          <w:rStyle w:val="TitleChar"/>
          <w:lang w:val="en-US"/>
        </w:rPr>
        <w:t>Flood Modelling</w:t>
      </w:r>
      <w:r>
        <w:rPr>
          <w:sz w:val="36"/>
          <w:szCs w:val="36"/>
          <w:lang w:val="en-US"/>
        </w:rPr>
        <w:br/>
      </w:r>
      <w:r w:rsidRPr="00A74106">
        <w:rPr>
          <w:rStyle w:val="SubtitleChar"/>
          <w:lang w:val="en-US"/>
        </w:rPr>
        <w:t xml:space="preserve">A tool for effective response during </w:t>
      </w:r>
      <w:r>
        <w:rPr>
          <w:rStyle w:val="SubtitleChar"/>
          <w:lang w:val="en-US"/>
        </w:rPr>
        <w:t>flood</w:t>
      </w:r>
      <w:r w:rsidRPr="00A74106">
        <w:rPr>
          <w:rStyle w:val="SubtitleChar"/>
          <w:lang w:val="en-US"/>
        </w:rPr>
        <w:t xml:space="preserve"> crises</w:t>
      </w:r>
    </w:p>
    <w:p w14:paraId="2F5A6EFC" w14:textId="77777777" w:rsidR="00F060F2" w:rsidRPr="006566C6" w:rsidRDefault="00F060F2" w:rsidP="00F060F2">
      <w:pPr>
        <w:pStyle w:val="Heading1"/>
        <w:rPr>
          <w:lang w:val="en-US"/>
        </w:rPr>
      </w:pPr>
      <w:r w:rsidRPr="006566C6">
        <w:rPr>
          <w:lang w:val="en-US"/>
        </w:rPr>
        <w:t>Background</w:t>
      </w:r>
    </w:p>
    <w:p w14:paraId="3B60732B" w14:textId="77777777" w:rsidR="00F060F2" w:rsidRPr="005B4C4D" w:rsidRDefault="00F060F2" w:rsidP="00F060F2">
      <w:pPr>
        <w:rPr>
          <w:lang w:val="en-US"/>
        </w:rPr>
      </w:pPr>
      <w:r>
        <w:rPr>
          <w:noProof/>
        </w:rPr>
        <mc:AlternateContent>
          <mc:Choice Requires="wps">
            <w:drawing>
              <wp:anchor distT="0" distB="0" distL="114300" distR="114300" simplePos="0" relativeHeight="251661312" behindDoc="1" locked="0" layoutInCell="1" allowOverlap="1" wp14:anchorId="1C25BD7A" wp14:editId="6EE2AEC2">
                <wp:simplePos x="0" y="0"/>
                <wp:positionH relativeFrom="column">
                  <wp:posOffset>1918970</wp:posOffset>
                </wp:positionH>
                <wp:positionV relativeFrom="paragraph">
                  <wp:posOffset>2051685</wp:posOffset>
                </wp:positionV>
                <wp:extent cx="3665220" cy="635"/>
                <wp:effectExtent l="0" t="0" r="0" b="0"/>
                <wp:wrapTight wrapText="bothSides">
                  <wp:wrapPolygon edited="0">
                    <wp:start x="0" y="0"/>
                    <wp:lineTo x="0" y="21600"/>
                    <wp:lineTo x="21600" y="21600"/>
                    <wp:lineTo x="21600" y="0"/>
                  </wp:wrapPolygon>
                </wp:wrapTight>
                <wp:docPr id="1514642548" name="Text Box 1"/>
                <wp:cNvGraphicFramePr/>
                <a:graphic xmlns:a="http://schemas.openxmlformats.org/drawingml/2006/main">
                  <a:graphicData uri="http://schemas.microsoft.com/office/word/2010/wordprocessingShape">
                    <wps:wsp>
                      <wps:cNvSpPr txBox="1"/>
                      <wps:spPr>
                        <a:xfrm>
                          <a:off x="0" y="0"/>
                          <a:ext cx="3665220" cy="635"/>
                        </a:xfrm>
                        <a:prstGeom prst="rect">
                          <a:avLst/>
                        </a:prstGeom>
                        <a:solidFill>
                          <a:prstClr val="white"/>
                        </a:solidFill>
                        <a:ln>
                          <a:noFill/>
                        </a:ln>
                      </wps:spPr>
                      <wps:txbx>
                        <w:txbxContent>
                          <w:p w14:paraId="3D501775" w14:textId="77777777" w:rsidR="00F060F2" w:rsidRPr="004F6A5F" w:rsidRDefault="00F060F2" w:rsidP="00F060F2">
                            <w:pPr>
                              <w:pStyle w:val="Caption"/>
                              <w:rPr>
                                <w:noProof/>
                                <w:sz w:val="22"/>
                                <w:szCs w:val="22"/>
                                <w:lang w:val="en-US"/>
                              </w:rPr>
                            </w:pPr>
                            <w:r w:rsidRPr="0064797D">
                              <w:rPr>
                                <w:lang w:val="en-US"/>
                              </w:rPr>
                              <w:t xml:space="preserve">Figure </w:t>
                            </w:r>
                            <w:r>
                              <w:fldChar w:fldCharType="begin"/>
                            </w:r>
                            <w:r w:rsidRPr="0064797D">
                              <w:rPr>
                                <w:lang w:val="en-US"/>
                              </w:rPr>
                              <w:instrText xml:space="preserve"> SEQ Figure \* ARABIC </w:instrText>
                            </w:r>
                            <w:r>
                              <w:fldChar w:fldCharType="separate"/>
                            </w:r>
                            <w:r>
                              <w:rPr>
                                <w:noProof/>
                                <w:lang w:val="en-US"/>
                              </w:rPr>
                              <w:t>1</w:t>
                            </w:r>
                            <w:r>
                              <w:fldChar w:fldCharType="end"/>
                            </w:r>
                            <w:r w:rsidRPr="0064797D">
                              <w:rPr>
                                <w:lang w:val="en-US"/>
                              </w:rPr>
                              <w:t xml:space="preserve">: </w:t>
                            </w:r>
                            <w:r>
                              <w:rPr>
                                <w:lang w:val="en-US"/>
                              </w:rPr>
                              <w:t>Hydrodynamic</w:t>
                            </w:r>
                            <w:r w:rsidRPr="0064797D">
                              <w:rPr>
                                <w:lang w:val="en-US"/>
                              </w:rPr>
                              <w:t xml:space="preserve"> model for the Kakovka Dam breach (source: Tygron)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C25BD7A" id="_x0000_t202" coordsize="21600,21600" o:spt="202" path="m,l,21600r21600,l21600,xe">
                <v:stroke joinstyle="miter"/>
                <v:path gradientshapeok="t" o:connecttype="rect"/>
              </v:shapetype>
              <v:shape id="Text Box 1" o:spid="_x0000_s1026" type="#_x0000_t202" style="position:absolute;margin-left:151.1pt;margin-top:161.55pt;width:288.6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" stroked="f">
                <v:textbox style="mso-fit-shape-to-text:t" inset="0,0,0,0">
                  <w:txbxContent>
                    <w:p w14:paraId="3D501775" w14:textId="77777777" w:rsidR="00F060F2" w:rsidRPr="004F6A5F" w:rsidRDefault="00F060F2" w:rsidP="00F060F2">
                      <w:pPr>
                        <w:pStyle w:val="Caption"/>
                        <w:rPr>
                          <w:noProof/>
                          <w:sz w:val="22"/>
                          <w:szCs w:val="22"/>
                          <w:lang w:val="en-US"/>
                        </w:rPr>
                      </w:pPr>
                      <w:r w:rsidRPr="0064797D">
                        <w:rPr>
                          <w:lang w:val="en-US"/>
                        </w:rPr>
                        <w:t xml:space="preserve">Figure </w:t>
                      </w:r>
                      <w:r>
                        <w:fldChar w:fldCharType="begin"/>
                      </w:r>
                      <w:r w:rsidRPr="0064797D">
                        <w:rPr>
                          <w:lang w:val="en-US"/>
                        </w:rPr>
                        <w:instrText xml:space="preserve"> SEQ Figure \* ARABIC </w:instrText>
                      </w:r>
                      <w:r>
                        <w:fldChar w:fldCharType="separate"/>
                      </w:r>
                      <w:r>
                        <w:rPr>
                          <w:noProof/>
                          <w:lang w:val="en-US"/>
                        </w:rPr>
                        <w:t>1</w:t>
                      </w:r>
                      <w:r>
                        <w:fldChar w:fldCharType="end"/>
                      </w:r>
                      <w:r w:rsidRPr="0064797D">
                        <w:rPr>
                          <w:lang w:val="en-US"/>
                        </w:rPr>
                        <w:t xml:space="preserve">: </w:t>
                      </w:r>
                      <w:r>
                        <w:rPr>
                          <w:lang w:val="en-US"/>
                        </w:rPr>
                        <w:t>Hydrodynamic</w:t>
                      </w:r>
                      <w:r w:rsidRPr="0064797D">
                        <w:rPr>
                          <w:lang w:val="en-US"/>
                        </w:rPr>
                        <w:t xml:space="preserve"> model for the Kakovka Dam breach (source: Tygron)</w:t>
                      </w:r>
                    </w:p>
                  </w:txbxContent>
                </v:textbox>
                <w10:wrap type="tight"/>
              </v:shape>
            </w:pict>
          </mc:Fallback>
        </mc:AlternateContent>
      </w:r>
      <w:r w:rsidRPr="005B4C4D">
        <w:rPr>
          <w:noProof/>
          <w:lang w:val="en-US"/>
        </w:rPr>
        <w:drawing>
          <wp:anchor distT="0" distB="0" distL="114300" distR="114300" simplePos="0" relativeHeight="251659264" behindDoc="1" locked="0" layoutInCell="1" allowOverlap="1" wp14:anchorId="09574696" wp14:editId="6A4FD14D">
            <wp:simplePos x="0" y="0"/>
            <wp:positionH relativeFrom="column">
              <wp:posOffset>1918970</wp:posOffset>
            </wp:positionH>
            <wp:positionV relativeFrom="paragraph">
              <wp:posOffset>604039</wp:posOffset>
            </wp:positionV>
            <wp:extent cx="3665220" cy="1390650"/>
            <wp:effectExtent l="0" t="0" r="0" b="0"/>
            <wp:wrapTight wrapText="bothSides">
              <wp:wrapPolygon edited="0">
                <wp:start x="0" y="0"/>
                <wp:lineTo x="0" y="21304"/>
                <wp:lineTo x="21443" y="21304"/>
                <wp:lineTo x="21443" y="0"/>
                <wp:lineTo x="0" y="0"/>
              </wp:wrapPolygon>
            </wp:wrapTight>
            <wp:docPr id="1356389935" name="Picture 1356389935" descr="A colorful stream of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89935" name="Picture 1356389935" descr="A colorful stream of water&#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665220" cy="1390650"/>
                    </a:xfrm>
                    <a:prstGeom prst="rect">
                      <a:avLst/>
                    </a:prstGeom>
                  </pic:spPr>
                </pic:pic>
              </a:graphicData>
            </a:graphic>
            <wp14:sizeRelH relativeFrom="page">
              <wp14:pctWidth>0</wp14:pctWidth>
            </wp14:sizeRelH>
            <wp14:sizeRelV relativeFrom="page">
              <wp14:pctHeight>0</wp14:pctHeight>
            </wp14:sizeRelV>
          </wp:anchor>
        </w:drawing>
      </w:r>
      <w:r>
        <w:rPr>
          <w:lang w:val="en-US"/>
        </w:rPr>
        <w:t>In order to assist worldwide during water related crises, the Dutch government has mandated the Dutch Risk Reduction and Surge Support (DRRS) programme with the responsibility to assist foreign governments and international organizations with expertise on water. Over the last 10 years innovative approaches have been found, and many partnerships have been build. A recent interesting initiative has been applied to 4 crises in the last 2 years, leading to the idea of further focusing on near real-time iterative flood modelling.</w:t>
      </w:r>
      <w:r w:rsidRPr="005B4C4D">
        <w:rPr>
          <w:noProof/>
          <w:lang w:val="en-US"/>
        </w:rPr>
        <w:t xml:space="preserve"> </w:t>
      </w:r>
    </w:p>
    <w:p w14:paraId="7E2F063E" w14:textId="77777777" w:rsidR="00F060F2" w:rsidRDefault="00F060F2" w:rsidP="00F060F2">
      <w:pPr>
        <w:pStyle w:val="Heading1"/>
        <w:rPr>
          <w:lang w:val="en-US"/>
        </w:rPr>
      </w:pPr>
      <w:r>
        <w:rPr>
          <w:lang w:val="en-US"/>
        </w:rPr>
        <w:t>Situation</w:t>
      </w:r>
    </w:p>
    <w:p w14:paraId="6D0F7F9E" w14:textId="77777777" w:rsidR="00F060F2" w:rsidRDefault="00F060F2" w:rsidP="00F060F2">
      <w:pPr>
        <w:rPr>
          <w:lang w:val="en-US"/>
        </w:rPr>
      </w:pPr>
      <w:r>
        <w:rPr>
          <w:lang w:val="en-US"/>
        </w:rPr>
        <w:t>The tool is aimed at:</w:t>
      </w:r>
    </w:p>
    <w:p w14:paraId="069FBD6C" w14:textId="77777777" w:rsidR="00F060F2" w:rsidRDefault="00F060F2" w:rsidP="00F060F2">
      <w:pPr>
        <w:pStyle w:val="ListParagraph"/>
        <w:numPr>
          <w:ilvl w:val="0"/>
          <w:numId w:val="49"/>
        </w:numPr>
        <w:spacing w:after="160" w:line="259" w:lineRule="auto"/>
        <w:rPr>
          <w:lang w:val="en-US"/>
        </w:rPr>
      </w:pPr>
      <w:r w:rsidRPr="002B2D53">
        <w:rPr>
          <w:lang w:val="en-US"/>
        </w:rPr>
        <w:t xml:space="preserve">the moment </w:t>
      </w:r>
      <w:r w:rsidRPr="008E197A">
        <w:rPr>
          <w:b/>
          <w:bCs/>
          <w:lang w:val="en-US"/>
        </w:rPr>
        <w:t>close to and just after major flood</w:t>
      </w:r>
      <w:r w:rsidRPr="002B2D53">
        <w:rPr>
          <w:lang w:val="en-US"/>
        </w:rPr>
        <w:t xml:space="preserve"> events</w:t>
      </w:r>
    </w:p>
    <w:p w14:paraId="393296CD" w14:textId="77777777" w:rsidR="00F060F2" w:rsidRPr="008E197A" w:rsidRDefault="00F060F2" w:rsidP="00F060F2">
      <w:pPr>
        <w:pStyle w:val="ListParagraph"/>
        <w:numPr>
          <w:ilvl w:val="0"/>
          <w:numId w:val="49"/>
        </w:numPr>
        <w:spacing w:after="160" w:line="259" w:lineRule="auto"/>
        <w:rPr>
          <w:lang w:val="en-US"/>
        </w:rPr>
      </w:pPr>
      <w:r>
        <w:rPr>
          <w:lang w:val="en-US"/>
        </w:rPr>
        <w:t xml:space="preserve">where central </w:t>
      </w:r>
      <w:r w:rsidRPr="008E197A">
        <w:rPr>
          <w:b/>
          <w:bCs/>
          <w:lang w:val="en-US"/>
        </w:rPr>
        <w:t>authorities are not (yet) equipped with flood models</w:t>
      </w:r>
      <w:r>
        <w:rPr>
          <w:lang w:val="en-US"/>
        </w:rPr>
        <w:t xml:space="preserve"> and/or advanced flood early warning systems</w:t>
      </w:r>
    </w:p>
    <w:p w14:paraId="64D003A6" w14:textId="77777777" w:rsidR="00F060F2" w:rsidRDefault="00F060F2" w:rsidP="00F060F2">
      <w:pPr>
        <w:pStyle w:val="Heading1"/>
        <w:rPr>
          <w:lang w:val="en-US"/>
        </w:rPr>
      </w:pPr>
      <w:r>
        <w:rPr>
          <w:lang w:val="en-US"/>
        </w:rPr>
        <w:t>Goal</w:t>
      </w:r>
    </w:p>
    <w:p w14:paraId="1B28D498" w14:textId="77777777" w:rsidR="00F060F2" w:rsidRDefault="00F060F2" w:rsidP="00F060F2">
      <w:pPr>
        <w:rPr>
          <w:lang w:val="en-US"/>
        </w:rPr>
      </w:pPr>
      <w:r>
        <w:rPr>
          <w:lang w:val="en-US"/>
        </w:rPr>
        <w:t xml:space="preserve">The goal is to provide </w:t>
      </w:r>
      <w:r w:rsidRPr="00E314C5">
        <w:rPr>
          <w:b/>
          <w:bCs/>
          <w:lang w:val="en-US"/>
        </w:rPr>
        <w:t>accurate information on water levels</w:t>
      </w:r>
      <w:r>
        <w:rPr>
          <w:lang w:val="en-US"/>
        </w:rPr>
        <w:t xml:space="preserve"> and flow velocities in the weeks following the flood event. More specifically:</w:t>
      </w:r>
    </w:p>
    <w:p w14:paraId="0870842B" w14:textId="77777777" w:rsidR="00F060F2" w:rsidRPr="008E197A" w:rsidRDefault="00F060F2" w:rsidP="00F060F2">
      <w:pPr>
        <w:pStyle w:val="ListParagraph"/>
        <w:numPr>
          <w:ilvl w:val="0"/>
          <w:numId w:val="49"/>
        </w:numPr>
        <w:spacing w:after="160" w:line="259" w:lineRule="auto"/>
        <w:rPr>
          <w:b/>
          <w:bCs/>
          <w:lang w:val="en-US"/>
        </w:rPr>
      </w:pPr>
      <w:r>
        <w:rPr>
          <w:noProof/>
        </w:rPr>
        <mc:AlternateContent>
          <mc:Choice Requires="wps">
            <w:drawing>
              <wp:anchor distT="0" distB="0" distL="114300" distR="114300" simplePos="0" relativeHeight="251662336" behindDoc="1" locked="0" layoutInCell="1" allowOverlap="1" wp14:anchorId="2C265E6D" wp14:editId="57013B5C">
                <wp:simplePos x="0" y="0"/>
                <wp:positionH relativeFrom="column">
                  <wp:posOffset>2247900</wp:posOffset>
                </wp:positionH>
                <wp:positionV relativeFrom="paragraph">
                  <wp:posOffset>2440305</wp:posOffset>
                </wp:positionV>
                <wp:extent cx="3347720" cy="635"/>
                <wp:effectExtent l="0" t="0" r="0" b="0"/>
                <wp:wrapTight wrapText="bothSides">
                  <wp:wrapPolygon edited="0">
                    <wp:start x="0" y="0"/>
                    <wp:lineTo x="0" y="21600"/>
                    <wp:lineTo x="21600" y="21600"/>
                    <wp:lineTo x="21600" y="0"/>
                  </wp:wrapPolygon>
                </wp:wrapTight>
                <wp:docPr id="2004227855" name="Text Box 1"/>
                <wp:cNvGraphicFramePr/>
                <a:graphic xmlns:a="http://schemas.openxmlformats.org/drawingml/2006/main">
                  <a:graphicData uri="http://schemas.microsoft.com/office/word/2010/wordprocessingShape">
                    <wps:wsp>
                      <wps:cNvSpPr txBox="1"/>
                      <wps:spPr>
                        <a:xfrm>
                          <a:off x="0" y="0"/>
                          <a:ext cx="3347720" cy="635"/>
                        </a:xfrm>
                        <a:prstGeom prst="rect">
                          <a:avLst/>
                        </a:prstGeom>
                        <a:solidFill>
                          <a:prstClr val="white"/>
                        </a:solidFill>
                        <a:ln>
                          <a:noFill/>
                        </a:ln>
                      </wps:spPr>
                      <wps:txbx>
                        <w:txbxContent>
                          <w:p w14:paraId="44A0B939" w14:textId="77777777" w:rsidR="00F060F2" w:rsidRPr="00563DA2" w:rsidRDefault="00F060F2" w:rsidP="00F060F2">
                            <w:pPr>
                              <w:pStyle w:val="Caption"/>
                              <w:rPr>
                                <w:noProof/>
                                <w:sz w:val="22"/>
                                <w:szCs w:val="22"/>
                                <w:lang w:val="en-US"/>
                              </w:rPr>
                            </w:pPr>
                            <w:r w:rsidRPr="0064797D">
                              <w:rPr>
                                <w:lang w:val="en-US"/>
                              </w:rPr>
                              <w:t xml:space="preserve">Figure </w:t>
                            </w:r>
                            <w:r>
                              <w:fldChar w:fldCharType="begin"/>
                            </w:r>
                            <w:r w:rsidRPr="0064797D">
                              <w:rPr>
                                <w:lang w:val="en-US"/>
                              </w:rPr>
                              <w:instrText xml:space="preserve"> SEQ Figure \* ARABIC </w:instrText>
                            </w:r>
                            <w:r>
                              <w:fldChar w:fldCharType="separate"/>
                            </w:r>
                            <w:r>
                              <w:rPr>
                                <w:noProof/>
                                <w:lang w:val="en-US"/>
                              </w:rPr>
                              <w:t>2</w:t>
                            </w:r>
                            <w:r>
                              <w:fldChar w:fldCharType="end"/>
                            </w:r>
                            <w:r w:rsidRPr="0064797D">
                              <w:rPr>
                                <w:lang w:val="en-US"/>
                              </w:rPr>
                              <w:t>: Model results for Derna after the breach of Derna and Abu Mansour dam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C265E6D" id="_x0000_s1027" type="#_x0000_t202" style="position:absolute;left:0;text-align:left;margin-left:177pt;margin-top:192.15pt;width:263.6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" stroked="f">
                <v:textbox style="mso-fit-shape-to-text:t" inset="0,0,0,0">
                  <w:txbxContent>
                    <w:p w14:paraId="44A0B939" w14:textId="77777777" w:rsidR="00F060F2" w:rsidRPr="00563DA2" w:rsidRDefault="00F060F2" w:rsidP="00F060F2">
                      <w:pPr>
                        <w:pStyle w:val="Caption"/>
                        <w:rPr>
                          <w:noProof/>
                          <w:sz w:val="22"/>
                          <w:szCs w:val="22"/>
                          <w:lang w:val="en-US"/>
                        </w:rPr>
                      </w:pPr>
                      <w:r w:rsidRPr="0064797D">
                        <w:rPr>
                          <w:lang w:val="en-US"/>
                        </w:rPr>
                        <w:t xml:space="preserve">Figure </w:t>
                      </w:r>
                      <w:r>
                        <w:fldChar w:fldCharType="begin"/>
                      </w:r>
                      <w:r w:rsidRPr="0064797D">
                        <w:rPr>
                          <w:lang w:val="en-US"/>
                        </w:rPr>
                        <w:instrText xml:space="preserve"> SEQ Figure \* ARABIC </w:instrText>
                      </w:r>
                      <w:r>
                        <w:fldChar w:fldCharType="separate"/>
                      </w:r>
                      <w:r>
                        <w:rPr>
                          <w:noProof/>
                          <w:lang w:val="en-US"/>
                        </w:rPr>
                        <w:t>2</w:t>
                      </w:r>
                      <w:r>
                        <w:fldChar w:fldCharType="end"/>
                      </w:r>
                      <w:r w:rsidRPr="0064797D">
                        <w:rPr>
                          <w:lang w:val="en-US"/>
                        </w:rPr>
                        <w:t>: Model results for Derna after the breach of Derna and Abu Mansour dam</w:t>
                      </w:r>
                    </w:p>
                  </w:txbxContent>
                </v:textbox>
                <w10:wrap type="tight"/>
              </v:shape>
            </w:pict>
          </mc:Fallback>
        </mc:AlternateContent>
      </w:r>
      <w:r w:rsidRPr="005B4C4D">
        <w:rPr>
          <w:noProof/>
          <w:lang w:val="en-US"/>
        </w:rPr>
        <w:drawing>
          <wp:anchor distT="0" distB="0" distL="114300" distR="114300" simplePos="0" relativeHeight="251660288" behindDoc="1" locked="0" layoutInCell="1" allowOverlap="1" wp14:anchorId="654F285D" wp14:editId="131D78FA">
            <wp:simplePos x="0" y="0"/>
            <wp:positionH relativeFrom="column">
              <wp:posOffset>2247900</wp:posOffset>
            </wp:positionH>
            <wp:positionV relativeFrom="paragraph">
              <wp:posOffset>11430</wp:posOffset>
            </wp:positionV>
            <wp:extent cx="3348318" cy="2371725"/>
            <wp:effectExtent l="0" t="0" r="5080" b="0"/>
            <wp:wrapTight wrapText="bothSides">
              <wp:wrapPolygon edited="0">
                <wp:start x="0" y="0"/>
                <wp:lineTo x="0" y="21340"/>
                <wp:lineTo x="21510" y="21340"/>
                <wp:lineTo x="21510" y="0"/>
                <wp:lineTo x="0" y="0"/>
              </wp:wrapPolygon>
            </wp:wrapTight>
            <wp:docPr id="5" name="Picture 5"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map of a city&#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348318" cy="2371725"/>
                    </a:xfrm>
                    <a:prstGeom prst="rect">
                      <a:avLst/>
                    </a:prstGeom>
                  </pic:spPr>
                </pic:pic>
              </a:graphicData>
            </a:graphic>
            <wp14:sizeRelH relativeFrom="page">
              <wp14:pctWidth>0</wp14:pctWidth>
            </wp14:sizeRelH>
            <wp14:sizeRelV relativeFrom="page">
              <wp14:pctHeight>0</wp14:pctHeight>
            </wp14:sizeRelV>
          </wp:anchor>
        </w:drawing>
      </w:r>
      <w:r>
        <w:rPr>
          <w:lang w:val="en-US"/>
        </w:rPr>
        <w:t xml:space="preserve">When and </w:t>
      </w:r>
      <w:r w:rsidRPr="008E197A">
        <w:rPr>
          <w:b/>
          <w:bCs/>
          <w:lang w:val="en-US"/>
        </w:rPr>
        <w:t>where will water recede</w:t>
      </w:r>
    </w:p>
    <w:p w14:paraId="5F8B1AE5" w14:textId="77777777" w:rsidR="00F060F2" w:rsidRDefault="00F060F2" w:rsidP="00F060F2">
      <w:pPr>
        <w:pStyle w:val="ListParagraph"/>
        <w:numPr>
          <w:ilvl w:val="0"/>
          <w:numId w:val="49"/>
        </w:numPr>
        <w:spacing w:after="160" w:line="259" w:lineRule="auto"/>
        <w:rPr>
          <w:lang w:val="en-US"/>
        </w:rPr>
      </w:pPr>
      <w:r>
        <w:rPr>
          <w:lang w:val="en-US"/>
        </w:rPr>
        <w:t xml:space="preserve">Which </w:t>
      </w:r>
      <w:r w:rsidRPr="00E314C5">
        <w:rPr>
          <w:b/>
          <w:bCs/>
          <w:lang w:val="en-US"/>
        </w:rPr>
        <w:t>roads are usable</w:t>
      </w:r>
      <w:r>
        <w:rPr>
          <w:lang w:val="en-US"/>
        </w:rPr>
        <w:t>, or will become dry and which point in time</w:t>
      </w:r>
    </w:p>
    <w:p w14:paraId="7693A2A6" w14:textId="77777777" w:rsidR="00F060F2" w:rsidRDefault="00F060F2" w:rsidP="00F060F2">
      <w:pPr>
        <w:pStyle w:val="ListParagraph"/>
        <w:numPr>
          <w:ilvl w:val="0"/>
          <w:numId w:val="49"/>
        </w:numPr>
        <w:spacing w:after="160" w:line="259" w:lineRule="auto"/>
        <w:rPr>
          <w:lang w:val="en-US"/>
        </w:rPr>
      </w:pPr>
      <w:r>
        <w:rPr>
          <w:lang w:val="en-US"/>
        </w:rPr>
        <w:t xml:space="preserve">Which other </w:t>
      </w:r>
      <w:r w:rsidRPr="00E314C5">
        <w:rPr>
          <w:b/>
          <w:bCs/>
          <w:lang w:val="en-US"/>
        </w:rPr>
        <w:t>vital infrastructure</w:t>
      </w:r>
      <w:r>
        <w:rPr>
          <w:lang w:val="en-US"/>
        </w:rPr>
        <w:t xml:space="preserve"> (hospital, pumping stations, food distribution etc) will be inundated and when</w:t>
      </w:r>
    </w:p>
    <w:p w14:paraId="18D3A3E2" w14:textId="77777777" w:rsidR="00F060F2" w:rsidRDefault="00F060F2" w:rsidP="00F060F2">
      <w:pPr>
        <w:rPr>
          <w:lang w:val="en-US"/>
        </w:rPr>
      </w:pPr>
      <w:r>
        <w:rPr>
          <w:lang w:val="en-US"/>
        </w:rPr>
        <w:t>And to make this information available for the right groups:</w:t>
      </w:r>
    </w:p>
    <w:p w14:paraId="0A42C609" w14:textId="77777777" w:rsidR="00F060F2" w:rsidRDefault="00F060F2" w:rsidP="00F060F2">
      <w:pPr>
        <w:pStyle w:val="ListParagraph"/>
        <w:numPr>
          <w:ilvl w:val="0"/>
          <w:numId w:val="49"/>
        </w:numPr>
        <w:spacing w:after="160" w:line="259" w:lineRule="auto"/>
        <w:rPr>
          <w:lang w:val="en-US"/>
        </w:rPr>
      </w:pPr>
      <w:r>
        <w:rPr>
          <w:lang w:val="en-US"/>
        </w:rPr>
        <w:t xml:space="preserve">First responders  </w:t>
      </w:r>
    </w:p>
    <w:p w14:paraId="3EB3EBD6" w14:textId="77777777" w:rsidR="00F060F2" w:rsidRPr="0064797D" w:rsidRDefault="00F060F2" w:rsidP="00F060F2">
      <w:pPr>
        <w:pStyle w:val="ListParagraph"/>
        <w:numPr>
          <w:ilvl w:val="0"/>
          <w:numId w:val="49"/>
        </w:numPr>
        <w:spacing w:after="160" w:line="259" w:lineRule="auto"/>
        <w:rPr>
          <w:lang w:val="en-US"/>
        </w:rPr>
      </w:pPr>
      <w:r>
        <w:rPr>
          <w:lang w:val="en-US"/>
        </w:rPr>
        <w:t xml:space="preserve">Emergency planning on a provincial or higher level with a time horizon of days to weeks </w:t>
      </w:r>
    </w:p>
    <w:p w14:paraId="176B3CCC" w14:textId="77777777" w:rsidR="00F060F2" w:rsidRDefault="00F060F2" w:rsidP="00F060F2">
      <w:pPr>
        <w:pStyle w:val="Heading1"/>
        <w:rPr>
          <w:lang w:val="en-US"/>
        </w:rPr>
      </w:pPr>
      <w:r>
        <w:rPr>
          <w:lang w:val="en-US"/>
        </w:rPr>
        <w:lastRenderedPageBreak/>
        <w:t>Methods</w:t>
      </w:r>
    </w:p>
    <w:p w14:paraId="08081F9A" w14:textId="77777777" w:rsidR="00F060F2" w:rsidRDefault="00F060F2" w:rsidP="00F060F2">
      <w:pPr>
        <w:rPr>
          <w:lang w:val="en-US"/>
        </w:rPr>
      </w:pPr>
      <w:r>
        <w:rPr>
          <w:lang w:val="en-US"/>
        </w:rPr>
        <w:t>Hydrodynamic model and user interface: Tygron</w:t>
      </w:r>
      <w:r>
        <w:rPr>
          <w:rStyle w:val="FootnoteReference"/>
          <w:lang w:val="en-US"/>
        </w:rPr>
        <w:footnoteReference w:id="1"/>
      </w:r>
      <w:r>
        <w:rPr>
          <w:lang w:val="en-US"/>
        </w:rPr>
        <w:t>, FastFlood</w:t>
      </w:r>
      <w:r>
        <w:rPr>
          <w:rStyle w:val="FootnoteReference"/>
          <w:lang w:val="en-US"/>
        </w:rPr>
        <w:footnoteReference w:id="2"/>
      </w:r>
      <w:r>
        <w:rPr>
          <w:lang w:val="en-US"/>
        </w:rPr>
        <w:t xml:space="preserve"> or similar software</w:t>
      </w:r>
    </w:p>
    <w:p w14:paraId="3AB100FB" w14:textId="77777777" w:rsidR="00F060F2" w:rsidRPr="008C644B" w:rsidRDefault="00F060F2" w:rsidP="00F060F2">
      <w:pPr>
        <w:pStyle w:val="ListParagraph"/>
        <w:numPr>
          <w:ilvl w:val="0"/>
          <w:numId w:val="49"/>
        </w:numPr>
        <w:spacing w:after="160" w:line="259" w:lineRule="auto"/>
        <w:rPr>
          <w:lang w:val="en-US"/>
        </w:rPr>
      </w:pPr>
      <w:r w:rsidRPr="008C644B">
        <w:rPr>
          <w:lang w:val="en-US"/>
        </w:rPr>
        <w:t>GIS-based Modeling: The Tygron Engine can quickly build a hydrodynamic model from scratch anywhere in the world</w:t>
      </w:r>
      <w:r>
        <w:rPr>
          <w:lang w:val="en-US"/>
        </w:rPr>
        <w:t>, u</w:t>
      </w:r>
      <w:r w:rsidRPr="008C644B">
        <w:rPr>
          <w:lang w:val="en-US"/>
        </w:rPr>
        <w:t xml:space="preserve">sing </w:t>
      </w:r>
      <w:r w:rsidRPr="008C644B">
        <w:rPr>
          <w:b/>
          <w:bCs/>
          <w:lang w:val="en-US"/>
        </w:rPr>
        <w:t>global open source data</w:t>
      </w:r>
      <w:r w:rsidRPr="008C644B">
        <w:rPr>
          <w:lang w:val="en-US"/>
        </w:rPr>
        <w:t xml:space="preserve"> enriched with locally available </w:t>
      </w:r>
      <w:r>
        <w:rPr>
          <w:lang w:val="en-US"/>
        </w:rPr>
        <w:t>data where possible</w:t>
      </w:r>
    </w:p>
    <w:p w14:paraId="337F7334" w14:textId="77777777" w:rsidR="00F060F2" w:rsidRDefault="00F060F2" w:rsidP="00F060F2">
      <w:pPr>
        <w:pStyle w:val="ListParagraph"/>
        <w:numPr>
          <w:ilvl w:val="0"/>
          <w:numId w:val="49"/>
        </w:numPr>
        <w:spacing w:after="160" w:line="259" w:lineRule="auto"/>
        <w:rPr>
          <w:lang w:val="en-US"/>
        </w:rPr>
      </w:pPr>
      <w:r>
        <w:rPr>
          <w:lang w:val="en-US"/>
        </w:rPr>
        <w:t>Fast (</w:t>
      </w:r>
      <w:r w:rsidRPr="00372CE7">
        <w:rPr>
          <w:lang w:val="en-US"/>
        </w:rPr>
        <w:t>GPU-powered</w:t>
      </w:r>
      <w:r>
        <w:rPr>
          <w:lang w:val="en-US"/>
        </w:rPr>
        <w:t>)</w:t>
      </w:r>
      <w:r w:rsidRPr="00372CE7">
        <w:rPr>
          <w:lang w:val="en-US"/>
        </w:rPr>
        <w:t xml:space="preserve"> </w:t>
      </w:r>
      <w:r>
        <w:rPr>
          <w:lang w:val="en-US"/>
        </w:rPr>
        <w:t>s</w:t>
      </w:r>
      <w:r w:rsidRPr="00372CE7">
        <w:rPr>
          <w:lang w:val="en-US"/>
        </w:rPr>
        <w:t xml:space="preserve">imulation: Enables the </w:t>
      </w:r>
      <w:r w:rsidRPr="008C644B">
        <w:rPr>
          <w:b/>
          <w:bCs/>
          <w:lang w:val="en-US"/>
        </w:rPr>
        <w:t>simulation of floods in seconds to minutes</w:t>
      </w:r>
      <w:r w:rsidRPr="00372CE7">
        <w:rPr>
          <w:lang w:val="en-US"/>
        </w:rPr>
        <w:t>, a stark contrast to the hours or days required by traditional methods.</w:t>
      </w:r>
    </w:p>
    <w:p w14:paraId="3B735973" w14:textId="77777777" w:rsidR="00F060F2" w:rsidRDefault="00F060F2" w:rsidP="00F060F2">
      <w:pPr>
        <w:rPr>
          <w:lang w:val="en-US"/>
        </w:rPr>
      </w:pPr>
      <w:r>
        <w:rPr>
          <w:lang w:val="en-US"/>
        </w:rPr>
        <w:t>Calibration and validation using</w:t>
      </w:r>
    </w:p>
    <w:p w14:paraId="533B5629" w14:textId="77777777" w:rsidR="00F060F2" w:rsidRDefault="00F060F2" w:rsidP="00F060F2">
      <w:pPr>
        <w:pStyle w:val="ListParagraph"/>
        <w:numPr>
          <w:ilvl w:val="0"/>
          <w:numId w:val="49"/>
        </w:numPr>
        <w:spacing w:after="160" w:line="259" w:lineRule="auto"/>
        <w:rPr>
          <w:lang w:val="en-US"/>
        </w:rPr>
      </w:pPr>
      <w:r>
        <w:rPr>
          <w:lang w:val="en-US"/>
        </w:rPr>
        <w:t>Users can log in using a standard internet connection, zoom in to their area of interest and provide feedback to improve the model (</w:t>
      </w:r>
      <w:r w:rsidRPr="0064797D">
        <w:rPr>
          <w:b/>
          <w:bCs/>
          <w:lang w:val="en-US"/>
        </w:rPr>
        <w:t>iterative</w:t>
      </w:r>
      <w:r>
        <w:rPr>
          <w:lang w:val="en-US"/>
        </w:rPr>
        <w:t>)</w:t>
      </w:r>
    </w:p>
    <w:p w14:paraId="26654461" w14:textId="77777777" w:rsidR="00F060F2" w:rsidRDefault="00F060F2" w:rsidP="00F060F2">
      <w:pPr>
        <w:pStyle w:val="ListParagraph"/>
        <w:numPr>
          <w:ilvl w:val="0"/>
          <w:numId w:val="49"/>
        </w:numPr>
        <w:spacing w:after="160" w:line="259" w:lineRule="auto"/>
        <w:rPr>
          <w:lang w:val="en-US"/>
        </w:rPr>
      </w:pPr>
      <w:r w:rsidRPr="00891DE2">
        <w:rPr>
          <w:lang w:val="en-US"/>
        </w:rPr>
        <w:t xml:space="preserve">FloodTags: </w:t>
      </w:r>
      <w:r>
        <w:rPr>
          <w:lang w:val="en-US"/>
        </w:rPr>
        <w:t>Analyses s</w:t>
      </w:r>
      <w:r w:rsidRPr="00891DE2">
        <w:rPr>
          <w:lang w:val="en-US"/>
        </w:rPr>
        <w:t xml:space="preserve">ocial and news media to </w:t>
      </w:r>
      <w:r>
        <w:rPr>
          <w:lang w:val="en-US"/>
        </w:rPr>
        <w:t xml:space="preserve">collect real-time information on flood water levels and critical changes (failures) in key </w:t>
      </w:r>
      <w:r w:rsidRPr="00891DE2">
        <w:rPr>
          <w:lang w:val="en-US"/>
        </w:rPr>
        <w:t>water infrastructure</w:t>
      </w:r>
      <w:r>
        <w:rPr>
          <w:lang w:val="en-US"/>
        </w:rPr>
        <w:t>. Global coverage. Online community response (through linkedin, cluster, informal networks)</w:t>
      </w:r>
      <w:r>
        <w:rPr>
          <w:rStyle w:val="FootnoteReference"/>
          <w:lang w:val="en-US"/>
        </w:rPr>
        <w:footnoteReference w:id="3"/>
      </w:r>
    </w:p>
    <w:p w14:paraId="15FCFCC8" w14:textId="77777777" w:rsidR="00F060F2" w:rsidRPr="00372CE7" w:rsidRDefault="00F060F2" w:rsidP="00F060F2">
      <w:pPr>
        <w:pStyle w:val="ListParagraph"/>
        <w:numPr>
          <w:ilvl w:val="0"/>
          <w:numId w:val="49"/>
        </w:numPr>
        <w:spacing w:after="160" w:line="259" w:lineRule="auto"/>
        <w:rPr>
          <w:lang w:val="en-US"/>
        </w:rPr>
      </w:pPr>
      <w:r>
        <w:rPr>
          <w:lang w:val="en-US"/>
        </w:rPr>
        <w:t>Satellite based inundation data once available (UNOSAT, Copernicus, etc)</w:t>
      </w:r>
    </w:p>
    <w:p w14:paraId="257A3955" w14:textId="77777777" w:rsidR="00F060F2" w:rsidRDefault="00F060F2" w:rsidP="00F060F2">
      <w:pPr>
        <w:pStyle w:val="Heading1"/>
        <w:rPr>
          <w:lang w:val="en-US"/>
        </w:rPr>
      </w:pPr>
      <w:r>
        <w:rPr>
          <w:lang w:val="en-US"/>
        </w:rPr>
        <w:t>Examples</w:t>
      </w:r>
    </w:p>
    <w:p w14:paraId="5CF63FF4" w14:textId="77777777" w:rsidR="00F060F2" w:rsidRPr="00372CE7" w:rsidRDefault="00F060F2" w:rsidP="00F060F2">
      <w:pPr>
        <w:rPr>
          <w:lang w:val="en-US"/>
        </w:rPr>
      </w:pPr>
      <w:r>
        <w:rPr>
          <w:lang w:val="en-US"/>
        </w:rPr>
        <w:t>Successfully applied in response to the Kakovka Dam disaster</w:t>
      </w:r>
      <w:r>
        <w:rPr>
          <w:rStyle w:val="FootnoteReference"/>
          <w:lang w:val="en-US"/>
        </w:rPr>
        <w:footnoteReference w:id="4"/>
      </w:r>
      <w:r>
        <w:rPr>
          <w:lang w:val="en-US"/>
        </w:rPr>
        <w:t>, the Derna Dam disaster in 2023</w:t>
      </w:r>
      <w:r>
        <w:rPr>
          <w:rStyle w:val="FootnoteReference"/>
          <w:lang w:val="en-US"/>
        </w:rPr>
        <w:footnoteReference w:id="5"/>
      </w:r>
      <w:r>
        <w:rPr>
          <w:lang w:val="en-US"/>
        </w:rPr>
        <w:t>, the 2024 floods in Kazakhstan and in 2025 in Gaborone Botswana.</w:t>
      </w:r>
    </w:p>
    <w:p w14:paraId="6E0057D1" w14:textId="77777777" w:rsidR="00F060F2" w:rsidRDefault="00F060F2" w:rsidP="00F060F2">
      <w:pPr>
        <w:pStyle w:val="Heading1"/>
        <w:rPr>
          <w:lang w:val="en-US"/>
        </w:rPr>
      </w:pPr>
      <w:r>
        <w:rPr>
          <w:lang w:val="en-US"/>
        </w:rPr>
        <w:t>Why innovative?</w:t>
      </w:r>
    </w:p>
    <w:p w14:paraId="1E35E783" w14:textId="77777777" w:rsidR="00F060F2" w:rsidRDefault="00F060F2" w:rsidP="00F060F2">
      <w:pPr>
        <w:pStyle w:val="ListParagraph"/>
        <w:numPr>
          <w:ilvl w:val="0"/>
          <w:numId w:val="49"/>
        </w:numPr>
        <w:spacing w:after="160" w:line="259" w:lineRule="auto"/>
        <w:rPr>
          <w:lang w:val="en-US"/>
        </w:rPr>
      </w:pPr>
      <w:r w:rsidRPr="008C644B">
        <w:rPr>
          <w:b/>
          <w:bCs/>
          <w:lang w:val="en-US"/>
        </w:rPr>
        <w:t>Very quick</w:t>
      </w:r>
      <w:r>
        <w:rPr>
          <w:lang w:val="en-US"/>
        </w:rPr>
        <w:t>: results can be published in less than a day, with further improvements in the days following</w:t>
      </w:r>
    </w:p>
    <w:p w14:paraId="14FF465D" w14:textId="77777777" w:rsidR="00F060F2" w:rsidRDefault="00F060F2" w:rsidP="00F060F2">
      <w:pPr>
        <w:pStyle w:val="ListParagraph"/>
        <w:numPr>
          <w:ilvl w:val="0"/>
          <w:numId w:val="49"/>
        </w:numPr>
        <w:spacing w:after="160" w:line="259" w:lineRule="auto"/>
        <w:rPr>
          <w:lang w:val="en-US"/>
        </w:rPr>
      </w:pPr>
      <w:r>
        <w:rPr>
          <w:lang w:val="en-US"/>
        </w:rPr>
        <w:t>Easy access for anyone</w:t>
      </w:r>
    </w:p>
    <w:p w14:paraId="203B12FD" w14:textId="77777777" w:rsidR="00F060F2" w:rsidRDefault="00F060F2" w:rsidP="00F060F2">
      <w:pPr>
        <w:pStyle w:val="ListParagraph"/>
        <w:numPr>
          <w:ilvl w:val="1"/>
          <w:numId w:val="49"/>
        </w:numPr>
        <w:spacing w:after="160" w:line="259" w:lineRule="auto"/>
        <w:rPr>
          <w:lang w:val="en-US"/>
        </w:rPr>
      </w:pPr>
      <w:r w:rsidRPr="0018165B">
        <w:rPr>
          <w:lang w:val="en-US"/>
        </w:rPr>
        <w:t xml:space="preserve">User can </w:t>
      </w:r>
      <w:r w:rsidRPr="008C644B">
        <w:rPr>
          <w:b/>
          <w:bCs/>
          <w:lang w:val="en-US"/>
        </w:rPr>
        <w:t xml:space="preserve">zoom in to his/her area </w:t>
      </w:r>
      <w:r w:rsidRPr="0018165B">
        <w:rPr>
          <w:b/>
          <w:bCs/>
          <w:lang w:val="en-US"/>
        </w:rPr>
        <w:t>and moment</w:t>
      </w:r>
      <w:r w:rsidRPr="008C644B">
        <w:rPr>
          <w:lang w:val="en-US"/>
        </w:rPr>
        <w:t xml:space="preserve"> of interest</w:t>
      </w:r>
    </w:p>
    <w:p w14:paraId="1554260A" w14:textId="77777777" w:rsidR="00F060F2" w:rsidRDefault="00F060F2" w:rsidP="00F060F2">
      <w:pPr>
        <w:pStyle w:val="ListParagraph"/>
        <w:numPr>
          <w:ilvl w:val="0"/>
          <w:numId w:val="49"/>
        </w:numPr>
        <w:spacing w:after="160" w:line="259" w:lineRule="auto"/>
        <w:rPr>
          <w:lang w:val="en-US"/>
        </w:rPr>
      </w:pPr>
      <w:r w:rsidRPr="00BB31C8">
        <w:rPr>
          <w:b/>
          <w:bCs/>
          <w:lang w:val="en-US"/>
        </w:rPr>
        <w:t>Iterative</w:t>
      </w:r>
      <w:r>
        <w:rPr>
          <w:lang w:val="en-US"/>
        </w:rPr>
        <w:t xml:space="preserve"> approach together with the community: All online information will be used to improve (calibrate and validate) the model</w:t>
      </w:r>
    </w:p>
    <w:p w14:paraId="584414F7" w14:textId="77777777" w:rsidR="00F060F2" w:rsidRDefault="00F060F2" w:rsidP="00F060F2">
      <w:pPr>
        <w:pStyle w:val="ListParagraph"/>
        <w:numPr>
          <w:ilvl w:val="1"/>
          <w:numId w:val="49"/>
        </w:numPr>
        <w:spacing w:after="160" w:line="259" w:lineRule="auto"/>
        <w:rPr>
          <w:lang w:val="en-US"/>
        </w:rPr>
      </w:pPr>
      <w:r w:rsidRPr="008C644B">
        <w:rPr>
          <w:b/>
          <w:bCs/>
          <w:lang w:val="en-US"/>
        </w:rPr>
        <w:t>Feedback</w:t>
      </w:r>
      <w:r>
        <w:rPr>
          <w:lang w:val="en-US"/>
        </w:rPr>
        <w:t xml:space="preserve"> from users and actors on the ground </w:t>
      </w:r>
    </w:p>
    <w:p w14:paraId="46E51E92" w14:textId="77777777" w:rsidR="00F060F2" w:rsidRDefault="00F060F2" w:rsidP="00F060F2">
      <w:pPr>
        <w:pStyle w:val="ListParagraph"/>
        <w:numPr>
          <w:ilvl w:val="1"/>
          <w:numId w:val="49"/>
        </w:numPr>
        <w:spacing w:after="160" w:line="259" w:lineRule="auto"/>
        <w:rPr>
          <w:lang w:val="en-US"/>
        </w:rPr>
      </w:pPr>
      <w:r>
        <w:rPr>
          <w:lang w:val="en-US"/>
        </w:rPr>
        <w:t>Pictures on social media/news</w:t>
      </w:r>
    </w:p>
    <w:p w14:paraId="5ED2B4E2" w14:textId="77777777" w:rsidR="00F060F2" w:rsidRDefault="00F060F2" w:rsidP="00F060F2">
      <w:pPr>
        <w:pStyle w:val="Heading1"/>
        <w:rPr>
          <w:lang w:val="en-US"/>
        </w:rPr>
      </w:pPr>
      <w:r>
        <w:rPr>
          <w:lang w:val="en-US"/>
        </w:rPr>
        <w:t>Needs and costs</w:t>
      </w:r>
    </w:p>
    <w:p w14:paraId="547226E1" w14:textId="77777777" w:rsidR="00F060F2" w:rsidRPr="008E197A" w:rsidRDefault="00F060F2" w:rsidP="00F060F2">
      <w:pPr>
        <w:rPr>
          <w:lang w:val="en-US"/>
        </w:rPr>
      </w:pPr>
      <w:r>
        <w:rPr>
          <w:lang w:val="en-US"/>
        </w:rPr>
        <w:t>In order to effectively implement this, the following is needed</w:t>
      </w:r>
    </w:p>
    <w:p w14:paraId="3A4A6B57" w14:textId="77777777" w:rsidR="00F060F2" w:rsidRDefault="00F060F2" w:rsidP="00F060F2">
      <w:pPr>
        <w:pStyle w:val="ListParagraph"/>
        <w:numPr>
          <w:ilvl w:val="0"/>
          <w:numId w:val="49"/>
        </w:numPr>
        <w:spacing w:after="160" w:line="259" w:lineRule="auto"/>
        <w:rPr>
          <w:lang w:val="en-US"/>
        </w:rPr>
      </w:pPr>
      <w:r>
        <w:rPr>
          <w:lang w:val="en-US"/>
        </w:rPr>
        <w:t>Creating the model and resulting maps (supported by DRRS programme in the pilot phase)</w:t>
      </w:r>
    </w:p>
    <w:p w14:paraId="5404CE22" w14:textId="77777777" w:rsidR="00F060F2" w:rsidRDefault="00F060F2" w:rsidP="00F060F2">
      <w:pPr>
        <w:pStyle w:val="ListParagraph"/>
        <w:numPr>
          <w:ilvl w:val="1"/>
          <w:numId w:val="49"/>
        </w:numPr>
        <w:spacing w:after="160" w:line="259" w:lineRule="auto"/>
        <w:rPr>
          <w:lang w:val="en-US"/>
        </w:rPr>
      </w:pPr>
      <w:r>
        <w:rPr>
          <w:lang w:val="en-US"/>
        </w:rPr>
        <w:t>A skilled hydrologist, coastal expert, dam expert, GIS, other (depending on situation)</w:t>
      </w:r>
    </w:p>
    <w:p w14:paraId="5764CCE9" w14:textId="77777777" w:rsidR="00F060F2" w:rsidRDefault="00F060F2" w:rsidP="00F060F2">
      <w:pPr>
        <w:pStyle w:val="ListParagraph"/>
        <w:numPr>
          <w:ilvl w:val="1"/>
          <w:numId w:val="49"/>
        </w:numPr>
        <w:spacing w:after="160" w:line="259" w:lineRule="auto"/>
        <w:rPr>
          <w:lang w:val="en-US"/>
        </w:rPr>
      </w:pPr>
      <w:r>
        <w:rPr>
          <w:lang w:val="en-US"/>
        </w:rPr>
        <w:t>Potentially tech support</w:t>
      </w:r>
      <w:r w:rsidRPr="00123EE2">
        <w:rPr>
          <w:lang w:val="en-US"/>
        </w:rPr>
        <w:t xml:space="preserve"> from </w:t>
      </w:r>
      <w:r>
        <w:rPr>
          <w:lang w:val="en-US"/>
        </w:rPr>
        <w:t xml:space="preserve">model provider and </w:t>
      </w:r>
      <w:r w:rsidRPr="00123EE2">
        <w:rPr>
          <w:lang w:val="en-US"/>
        </w:rPr>
        <w:t>Flood</w:t>
      </w:r>
      <w:r>
        <w:rPr>
          <w:lang w:val="en-US"/>
        </w:rPr>
        <w:t>T</w:t>
      </w:r>
      <w:r w:rsidRPr="00123EE2">
        <w:rPr>
          <w:lang w:val="en-US"/>
        </w:rPr>
        <w:t>ags team</w:t>
      </w:r>
    </w:p>
    <w:p w14:paraId="5115E953" w14:textId="77777777" w:rsidR="00F060F2" w:rsidRPr="00123EE2" w:rsidRDefault="00F060F2" w:rsidP="00F060F2">
      <w:pPr>
        <w:pStyle w:val="ListParagraph"/>
        <w:numPr>
          <w:ilvl w:val="1"/>
          <w:numId w:val="49"/>
        </w:numPr>
        <w:spacing w:after="160" w:line="259" w:lineRule="auto"/>
        <w:rPr>
          <w:lang w:val="en-US"/>
        </w:rPr>
      </w:pPr>
      <w:r>
        <w:rPr>
          <w:lang w:val="en-US"/>
        </w:rPr>
        <w:t xml:space="preserve">Coordination </w:t>
      </w:r>
    </w:p>
    <w:p w14:paraId="50A4F775" w14:textId="77777777" w:rsidR="00F060F2" w:rsidRDefault="00F060F2" w:rsidP="00F060F2">
      <w:pPr>
        <w:pStyle w:val="ListParagraph"/>
        <w:numPr>
          <w:ilvl w:val="0"/>
          <w:numId w:val="49"/>
        </w:numPr>
        <w:spacing w:after="160" w:line="259" w:lineRule="auto"/>
        <w:rPr>
          <w:lang w:val="en-US"/>
        </w:rPr>
      </w:pPr>
      <w:r>
        <w:rPr>
          <w:lang w:val="en-US"/>
        </w:rPr>
        <w:t>Dissemination of results to stakeholders on the ground:</w:t>
      </w:r>
    </w:p>
    <w:p w14:paraId="63B62954" w14:textId="77777777" w:rsidR="00F060F2" w:rsidRPr="008D28CC" w:rsidRDefault="00F060F2" w:rsidP="00F060F2">
      <w:pPr>
        <w:pStyle w:val="ListParagraph"/>
        <w:numPr>
          <w:ilvl w:val="1"/>
          <w:numId w:val="49"/>
        </w:numPr>
        <w:spacing w:after="160" w:line="259" w:lineRule="auto"/>
        <w:rPr>
          <w:lang w:val="en-US"/>
        </w:rPr>
      </w:pPr>
      <w:r w:rsidRPr="008D28CC">
        <w:rPr>
          <w:lang w:val="en-US"/>
        </w:rPr>
        <w:t>To local authorities (on ad hoc basis, depending on how quick we can find the right people)</w:t>
      </w:r>
    </w:p>
    <w:p w14:paraId="5E5C75F2" w14:textId="77777777" w:rsidR="00F060F2" w:rsidRPr="00BB31C8" w:rsidRDefault="00F060F2" w:rsidP="00F060F2">
      <w:pPr>
        <w:pStyle w:val="ListParagraph"/>
        <w:numPr>
          <w:ilvl w:val="1"/>
          <w:numId w:val="49"/>
        </w:numPr>
        <w:spacing w:after="160" w:line="259" w:lineRule="auto"/>
        <w:rPr>
          <w:lang w:val="en-US"/>
        </w:rPr>
      </w:pPr>
      <w:r>
        <w:rPr>
          <w:lang w:val="en-US"/>
        </w:rPr>
        <w:t>First responders (UNDAC, Red Cross, WASH cluster and other)</w:t>
      </w:r>
    </w:p>
    <w:p w14:paraId="76EE2DD6" w14:textId="53FFDF25" w:rsidR="00F060F2" w:rsidRDefault="00F060F2">
      <w:pPr>
        <w:spacing w:after="160" w:line="259" w:lineRule="auto"/>
        <w:rPr>
          <w:lang w:val="en-US"/>
        </w:rPr>
      </w:pPr>
      <w:r>
        <w:rPr>
          <w:lang w:val="en-US"/>
        </w:rPr>
        <w:br w:type="page"/>
      </w:r>
    </w:p>
    <w:p w14:paraId="4267041F" w14:textId="35C3DBF6" w:rsidR="00F060F2" w:rsidRDefault="00F060F2" w:rsidP="00F060F2">
      <w:pPr>
        <w:tabs>
          <w:tab w:val="left" w:pos="4253"/>
        </w:tabs>
        <w:rPr>
          <w:b/>
          <w:color w:val="0070C0"/>
          <w:u w:val="single"/>
          <w:lang w:val="en-GB"/>
        </w:rPr>
      </w:pPr>
      <w:r w:rsidRPr="00617E57">
        <w:rPr>
          <w:b/>
          <w:color w:val="0070C0"/>
          <w:u w:val="single"/>
          <w:lang w:val="en-GB"/>
        </w:rPr>
        <w:lastRenderedPageBreak/>
        <w:t xml:space="preserve">Annex </w:t>
      </w:r>
      <w:r>
        <w:rPr>
          <w:b/>
          <w:color w:val="0070C0"/>
          <w:u w:val="single"/>
          <w:lang w:val="en-GB"/>
        </w:rPr>
        <w:t>D</w:t>
      </w:r>
      <w:r w:rsidRPr="00617E57">
        <w:rPr>
          <w:b/>
          <w:color w:val="0070C0"/>
          <w:u w:val="single"/>
          <w:lang w:val="en-GB"/>
        </w:rPr>
        <w:t xml:space="preserve">: </w:t>
      </w:r>
      <w:r>
        <w:rPr>
          <w:b/>
          <w:color w:val="0070C0"/>
          <w:u w:val="single"/>
          <w:lang w:val="en-GB"/>
        </w:rPr>
        <w:t>Needs for Social Media Monitoring</w:t>
      </w:r>
    </w:p>
    <w:p w14:paraId="1031C309" w14:textId="77777777" w:rsidR="00F060F2" w:rsidRDefault="00F060F2" w:rsidP="00F060F2">
      <w:pPr>
        <w:rPr>
          <w:lang w:val="en-GB"/>
        </w:rPr>
      </w:pPr>
    </w:p>
    <w:p w14:paraId="67AF5BFC" w14:textId="77777777" w:rsidR="00F060F2" w:rsidRDefault="00F060F2" w:rsidP="00F060F2">
      <w:pPr>
        <w:rPr>
          <w:lang w:val="en-GB"/>
        </w:rPr>
      </w:pPr>
      <w:r>
        <w:rPr>
          <w:lang w:val="en-GB"/>
        </w:rPr>
        <w:t>Below a list is formulated with the general needs that should be covered by the solution applied for the monitoring of social media and other internet based sources.</w:t>
      </w:r>
    </w:p>
    <w:p w14:paraId="454DD0C1" w14:textId="77777777" w:rsidR="00F060F2" w:rsidRDefault="00F060F2" w:rsidP="00F060F2">
      <w:pPr>
        <w:rPr>
          <w:lang w:val="en-GB"/>
        </w:rPr>
      </w:pPr>
    </w:p>
    <w:p w14:paraId="55E4EC56" w14:textId="77777777" w:rsidR="00255223" w:rsidRDefault="00F060F2" w:rsidP="00F060F2">
      <w:pPr>
        <w:rPr>
          <w:lang w:val="en-GB"/>
        </w:rPr>
      </w:pPr>
      <w:r>
        <w:rPr>
          <w:lang w:val="en-GB"/>
        </w:rPr>
        <w:t xml:space="preserve">The goal of the monitoring of social media is firstly to provide calibration points for flood modelling. </w:t>
      </w:r>
    </w:p>
    <w:p w14:paraId="4D094572" w14:textId="77777777" w:rsidR="00255223" w:rsidRDefault="00255223" w:rsidP="00F060F2">
      <w:pPr>
        <w:rPr>
          <w:lang w:val="en-GB"/>
        </w:rPr>
      </w:pPr>
    </w:p>
    <w:p w14:paraId="55E2E333" w14:textId="4A4B7D0D" w:rsidR="00F060F2" w:rsidRDefault="00F060F2" w:rsidP="00F060F2">
      <w:pPr>
        <w:rPr>
          <w:lang w:val="en-GB"/>
        </w:rPr>
      </w:pPr>
      <w:r>
        <w:rPr>
          <w:lang w:val="en-GB"/>
        </w:rPr>
        <w:t>The data should have the following characteristics</w:t>
      </w:r>
    </w:p>
    <w:p w14:paraId="029B7321" w14:textId="13AB5B2B" w:rsidR="00F060F2" w:rsidRDefault="00F060F2" w:rsidP="00F060F2">
      <w:pPr>
        <w:pStyle w:val="ListParagraph"/>
        <w:numPr>
          <w:ilvl w:val="0"/>
          <w:numId w:val="49"/>
        </w:numPr>
        <w:rPr>
          <w:lang w:val="en-GB"/>
        </w:rPr>
      </w:pPr>
      <w:r>
        <w:rPr>
          <w:lang w:val="en-GB"/>
        </w:rPr>
        <w:t xml:space="preserve">Overview pictures with a specific timestamp that show the flood extend and </w:t>
      </w:r>
      <w:r w:rsidR="00255223">
        <w:rPr>
          <w:lang w:val="en-GB"/>
        </w:rPr>
        <w:t>identifiable landmarks which can be place in space. The picture(s) should allow the modellers to verify the model results in both space and time.</w:t>
      </w:r>
    </w:p>
    <w:p w14:paraId="20E91882" w14:textId="65CE6A30" w:rsidR="00255223" w:rsidRDefault="00255223" w:rsidP="00F060F2">
      <w:pPr>
        <w:pStyle w:val="ListParagraph"/>
        <w:numPr>
          <w:ilvl w:val="0"/>
          <w:numId w:val="49"/>
        </w:numPr>
        <w:rPr>
          <w:lang w:val="en-GB"/>
        </w:rPr>
      </w:pPr>
      <w:r>
        <w:rPr>
          <w:lang w:val="en-GB"/>
        </w:rPr>
        <w:t>Depth approximations showing</w:t>
      </w:r>
    </w:p>
    <w:p w14:paraId="55A21F76" w14:textId="27325BEE" w:rsidR="00255223" w:rsidRDefault="00255223" w:rsidP="00255223">
      <w:pPr>
        <w:pStyle w:val="ListParagraph"/>
        <w:numPr>
          <w:ilvl w:val="1"/>
          <w:numId w:val="49"/>
        </w:numPr>
        <w:rPr>
          <w:lang w:val="en-GB"/>
        </w:rPr>
      </w:pPr>
      <w:r>
        <w:rPr>
          <w:lang w:val="en-GB"/>
        </w:rPr>
        <w:t>Location (lat/lon)</w:t>
      </w:r>
    </w:p>
    <w:p w14:paraId="62A4E9DE" w14:textId="6CA9973A" w:rsidR="00255223" w:rsidRDefault="00255223" w:rsidP="00255223">
      <w:pPr>
        <w:pStyle w:val="ListParagraph"/>
        <w:numPr>
          <w:ilvl w:val="1"/>
          <w:numId w:val="49"/>
        </w:numPr>
        <w:rPr>
          <w:lang w:val="en-GB"/>
        </w:rPr>
      </w:pPr>
      <w:r>
        <w:rPr>
          <w:lang w:val="en-GB"/>
        </w:rPr>
        <w:t>Timestamped</w:t>
      </w:r>
    </w:p>
    <w:p w14:paraId="06709503" w14:textId="38F3237B" w:rsidR="00255223" w:rsidRDefault="00255223" w:rsidP="00255223">
      <w:pPr>
        <w:pStyle w:val="ListParagraph"/>
        <w:numPr>
          <w:ilvl w:val="1"/>
          <w:numId w:val="49"/>
        </w:numPr>
        <w:rPr>
          <w:lang w:val="en-GB"/>
        </w:rPr>
      </w:pPr>
      <w:r>
        <w:rPr>
          <w:lang w:val="en-GB"/>
        </w:rPr>
        <w:t>Depth approximation with precision in order of 0.1m, ideally better</w:t>
      </w:r>
    </w:p>
    <w:p w14:paraId="0CDF7393" w14:textId="4547C8A9" w:rsidR="00255223" w:rsidRDefault="00255223" w:rsidP="00255223">
      <w:pPr>
        <w:pStyle w:val="ListParagraph"/>
        <w:numPr>
          <w:ilvl w:val="1"/>
          <w:numId w:val="49"/>
        </w:numPr>
        <w:rPr>
          <w:lang w:val="en-GB"/>
        </w:rPr>
      </w:pPr>
      <w:r>
        <w:rPr>
          <w:lang w:val="en-GB"/>
        </w:rPr>
        <w:t>Points distributed over the flood area</w:t>
      </w:r>
    </w:p>
    <w:p w14:paraId="169DA5ED" w14:textId="5DF049F0" w:rsidR="00255223" w:rsidRPr="00255223" w:rsidRDefault="00255223" w:rsidP="004639B8">
      <w:pPr>
        <w:pStyle w:val="ListParagraph"/>
        <w:numPr>
          <w:ilvl w:val="1"/>
          <w:numId w:val="49"/>
        </w:numPr>
        <w:rPr>
          <w:lang w:val="en-GB"/>
        </w:rPr>
      </w:pPr>
      <w:r w:rsidRPr="00255223">
        <w:rPr>
          <w:lang w:val="en-GB"/>
        </w:rPr>
        <w:t>Ideally 5-10 points, or more</w:t>
      </w:r>
    </w:p>
    <w:p w14:paraId="5750F5EE" w14:textId="77777777" w:rsidR="00F060F2" w:rsidRDefault="00F060F2" w:rsidP="00F060F2">
      <w:pPr>
        <w:rPr>
          <w:lang w:val="en-GB"/>
        </w:rPr>
      </w:pPr>
    </w:p>
    <w:p w14:paraId="5C9CD6D7" w14:textId="2C63E892" w:rsidR="00255223" w:rsidRPr="00F060F2" w:rsidRDefault="00255223" w:rsidP="00F060F2">
      <w:pPr>
        <w:rPr>
          <w:lang w:val="en-GB"/>
        </w:rPr>
      </w:pPr>
      <w:r>
        <w:rPr>
          <w:lang w:val="en-GB"/>
        </w:rPr>
        <w:t>More generally:</w:t>
      </w:r>
    </w:p>
    <w:p w14:paraId="7F5CC1B6" w14:textId="7C5B4E97" w:rsidR="00F060F2" w:rsidRDefault="00F060F2" w:rsidP="00F060F2">
      <w:pPr>
        <w:pStyle w:val="ListParagraph"/>
        <w:numPr>
          <w:ilvl w:val="0"/>
          <w:numId w:val="49"/>
        </w:numPr>
        <w:rPr>
          <w:lang w:val="en-GB"/>
        </w:rPr>
      </w:pPr>
      <w:r>
        <w:rPr>
          <w:lang w:val="en-GB"/>
        </w:rPr>
        <w:t>All relevant internet sources should be monitored</w:t>
      </w:r>
    </w:p>
    <w:p w14:paraId="03E47F5D" w14:textId="77777777" w:rsidR="00F060F2" w:rsidRDefault="00F060F2" w:rsidP="00F060F2">
      <w:pPr>
        <w:pStyle w:val="ListParagraph"/>
        <w:numPr>
          <w:ilvl w:val="1"/>
          <w:numId w:val="49"/>
        </w:numPr>
        <w:rPr>
          <w:lang w:val="en-GB"/>
        </w:rPr>
      </w:pPr>
      <w:r>
        <w:rPr>
          <w:lang w:val="en-GB"/>
        </w:rPr>
        <w:t>X</w:t>
      </w:r>
    </w:p>
    <w:p w14:paraId="14EAB3FE" w14:textId="77777777" w:rsidR="00F060F2" w:rsidRDefault="00F060F2" w:rsidP="00F060F2">
      <w:pPr>
        <w:pStyle w:val="ListParagraph"/>
        <w:numPr>
          <w:ilvl w:val="1"/>
          <w:numId w:val="49"/>
        </w:numPr>
        <w:rPr>
          <w:lang w:val="en-GB"/>
        </w:rPr>
      </w:pPr>
      <w:r>
        <w:rPr>
          <w:lang w:val="en-GB"/>
        </w:rPr>
        <w:t>Blue sky</w:t>
      </w:r>
    </w:p>
    <w:p w14:paraId="40157B0F" w14:textId="77777777" w:rsidR="00F060F2" w:rsidRDefault="00F060F2" w:rsidP="00F060F2">
      <w:pPr>
        <w:pStyle w:val="ListParagraph"/>
        <w:numPr>
          <w:ilvl w:val="1"/>
          <w:numId w:val="49"/>
        </w:numPr>
        <w:rPr>
          <w:lang w:val="en-GB"/>
        </w:rPr>
      </w:pPr>
      <w:r>
        <w:rPr>
          <w:lang w:val="en-GB"/>
        </w:rPr>
        <w:t>Facebook</w:t>
      </w:r>
    </w:p>
    <w:p w14:paraId="276F1352" w14:textId="408441EB" w:rsidR="00F060F2" w:rsidRDefault="00F060F2" w:rsidP="00F060F2">
      <w:pPr>
        <w:pStyle w:val="ListParagraph"/>
        <w:numPr>
          <w:ilvl w:val="1"/>
          <w:numId w:val="49"/>
        </w:numPr>
        <w:rPr>
          <w:lang w:val="en-GB"/>
        </w:rPr>
      </w:pPr>
      <w:r>
        <w:rPr>
          <w:lang w:val="en-GB"/>
        </w:rPr>
        <w:t>News outlets</w:t>
      </w:r>
      <w:r w:rsidRPr="00F060F2">
        <w:rPr>
          <w:lang w:val="en-GB"/>
        </w:rPr>
        <w:t xml:space="preserve"> </w:t>
      </w:r>
    </w:p>
    <w:p w14:paraId="018F9667" w14:textId="3FD6A3C2" w:rsidR="00F060F2" w:rsidRDefault="00F060F2" w:rsidP="00F060F2">
      <w:pPr>
        <w:pStyle w:val="ListParagraph"/>
        <w:numPr>
          <w:ilvl w:val="1"/>
          <w:numId w:val="49"/>
        </w:numPr>
        <w:rPr>
          <w:lang w:val="en-GB"/>
        </w:rPr>
      </w:pPr>
      <w:r>
        <w:rPr>
          <w:lang w:val="en-GB"/>
        </w:rPr>
        <w:t xml:space="preserve">And more </w:t>
      </w:r>
    </w:p>
    <w:p w14:paraId="62810B65" w14:textId="1942750D" w:rsidR="00F060F2" w:rsidRDefault="00F060F2" w:rsidP="00F060F2">
      <w:pPr>
        <w:pStyle w:val="ListParagraph"/>
        <w:numPr>
          <w:ilvl w:val="0"/>
          <w:numId w:val="49"/>
        </w:numPr>
        <w:rPr>
          <w:lang w:val="en-GB"/>
        </w:rPr>
      </w:pPr>
      <w:r>
        <w:rPr>
          <w:lang w:val="en-GB"/>
        </w:rPr>
        <w:t>Results are to be shared near real-time. So the lag between availability and disclosure to the modelling team should be minutes to hours, not days.</w:t>
      </w:r>
    </w:p>
    <w:p w14:paraId="7EA53820" w14:textId="062407C9" w:rsidR="00255223" w:rsidRDefault="00255223" w:rsidP="00F060F2">
      <w:pPr>
        <w:pStyle w:val="ListParagraph"/>
        <w:numPr>
          <w:ilvl w:val="0"/>
          <w:numId w:val="49"/>
        </w:numPr>
        <w:rPr>
          <w:lang w:val="en-GB"/>
        </w:rPr>
      </w:pPr>
      <w:r>
        <w:rPr>
          <w:lang w:val="en-GB"/>
        </w:rPr>
        <w:t>Flexibility to respond to changing needs</w:t>
      </w:r>
    </w:p>
    <w:p w14:paraId="798B0017" w14:textId="293EA862" w:rsidR="00255223" w:rsidRDefault="00255223" w:rsidP="00F060F2">
      <w:pPr>
        <w:pStyle w:val="ListParagraph"/>
        <w:numPr>
          <w:ilvl w:val="0"/>
          <w:numId w:val="49"/>
        </w:numPr>
        <w:rPr>
          <w:lang w:val="en-GB"/>
        </w:rPr>
      </w:pPr>
      <w:r>
        <w:rPr>
          <w:lang w:val="en-GB"/>
        </w:rPr>
        <w:t>Availability for questions and (additional) requests all days of the week.</w:t>
      </w:r>
    </w:p>
    <w:p w14:paraId="409A0743" w14:textId="0FDDF0C0" w:rsidR="00F060F2" w:rsidRPr="00255223" w:rsidRDefault="00F060F2" w:rsidP="00255223">
      <w:pPr>
        <w:rPr>
          <w:lang w:val="en-GB"/>
        </w:rPr>
      </w:pPr>
    </w:p>
    <w:sectPr w:rsidR="00F060F2" w:rsidRPr="00255223">
      <w:headerReference w:type="default" r:id="rId12"/>
      <w:footerReference w:type="even" r:id="rId13"/>
      <w:footerReference w:type="defaul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A9A49" w14:textId="77777777" w:rsidR="00E01C59" w:rsidRDefault="00E01C59" w:rsidP="001E4C72">
      <w:pPr>
        <w:spacing w:line="240" w:lineRule="auto"/>
      </w:pPr>
      <w:r>
        <w:separator/>
      </w:r>
    </w:p>
  </w:endnote>
  <w:endnote w:type="continuationSeparator" w:id="0">
    <w:p w14:paraId="517C69BC" w14:textId="77777777" w:rsidR="00E01C59" w:rsidRDefault="00E01C59" w:rsidP="001E4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0EC8" w14:textId="77777777" w:rsidR="001E4C72" w:rsidRDefault="001E4C72">
    <w:pPr>
      <w:pStyle w:val="Footer"/>
    </w:pPr>
    <w:r>
      <w:rPr>
        <w:noProof/>
      </w:rPr>
      <mc:AlternateContent>
        <mc:Choice Requires="wps">
          <w:drawing>
            <wp:anchor distT="0" distB="0" distL="0" distR="0" simplePos="0" relativeHeight="251659264" behindDoc="0" locked="0" layoutInCell="1" allowOverlap="1" wp14:anchorId="10C3F12B" wp14:editId="4807A80E">
              <wp:simplePos x="635" y="635"/>
              <wp:positionH relativeFrom="leftMargin">
                <wp:align>left</wp:align>
              </wp:positionH>
              <wp:positionV relativeFrom="paragraph">
                <wp:posOffset>635</wp:posOffset>
              </wp:positionV>
              <wp:extent cx="443865" cy="443865"/>
              <wp:effectExtent l="0" t="0" r="4445" b="17145"/>
              <wp:wrapSquare wrapText="bothSides"/>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966A7" w14:textId="77777777" w:rsidR="001E4C72" w:rsidRPr="001E4C72" w:rsidRDefault="001E4C72">
                          <w:pPr>
                            <w:rPr>
                              <w:rFonts w:ascii="Calibri" w:eastAsia="Calibri" w:hAnsi="Calibri" w:cs="Calibri"/>
                              <w:noProof/>
                              <w:color w:val="000000"/>
                              <w:sz w:val="20"/>
                              <w:szCs w:val="20"/>
                            </w:rPr>
                          </w:pPr>
                          <w:r w:rsidRPr="001E4C72">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C3F12B" id="_x0000_t202" coordsize="21600,21600" o:spt="202" path="m,l,21600r21600,l21600,xe">
              <v:stroke joinstyle="miter"/>
              <v:path gradientshapeok="t" o:connecttype="rect"/>
            </v:shapetype>
            <v:shape id="Tekstvak 2" o:spid="_x0000_s1028" type="#_x0000_t202" alt="Intern gebruik"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41966A7" w14:textId="77777777" w:rsidR="001E4C72" w:rsidRPr="001E4C72" w:rsidRDefault="001E4C72">
                    <w:pPr>
                      <w:rPr>
                        <w:rFonts w:ascii="Calibri" w:eastAsia="Calibri" w:hAnsi="Calibri" w:cs="Calibri"/>
                        <w:noProof/>
                        <w:color w:val="000000"/>
                        <w:sz w:val="20"/>
                        <w:szCs w:val="20"/>
                      </w:rPr>
                    </w:pPr>
                    <w:r w:rsidRPr="001E4C72">
                      <w:rPr>
                        <w:rFonts w:ascii="Calibri" w:eastAsia="Calibri" w:hAnsi="Calibri" w:cs="Calibri"/>
                        <w:noProof/>
                        <w:color w:val="000000"/>
                        <w:sz w:val="20"/>
                        <w:szCs w:val="20"/>
                      </w:rPr>
                      <w:t>Intern gebruik</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B7196" w14:textId="77777777" w:rsidR="001E4C72" w:rsidRDefault="001E4C72">
    <w:pPr>
      <w:pStyle w:val="Footer"/>
    </w:pPr>
    <w:r>
      <w:rPr>
        <w:noProof/>
      </w:rPr>
      <mc:AlternateContent>
        <mc:Choice Requires="wps">
          <w:drawing>
            <wp:anchor distT="0" distB="0" distL="0" distR="0" simplePos="0" relativeHeight="251660288" behindDoc="0" locked="0" layoutInCell="1" allowOverlap="1" wp14:anchorId="68C70C15" wp14:editId="37276A28">
              <wp:simplePos x="635" y="635"/>
              <wp:positionH relativeFrom="leftMargin">
                <wp:align>left</wp:align>
              </wp:positionH>
              <wp:positionV relativeFrom="paragraph">
                <wp:posOffset>635</wp:posOffset>
              </wp:positionV>
              <wp:extent cx="443865" cy="443865"/>
              <wp:effectExtent l="0" t="0" r="4445" b="17145"/>
              <wp:wrapSquare wrapText="bothSides"/>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08D26A" w14:textId="77777777" w:rsidR="001E4C72" w:rsidRPr="001E4C72" w:rsidRDefault="001E4C72">
                          <w:pPr>
                            <w:rPr>
                              <w:rFonts w:ascii="Calibri" w:eastAsia="Calibri" w:hAnsi="Calibri" w:cs="Calibri"/>
                              <w:noProof/>
                              <w:color w:val="000000"/>
                              <w:sz w:val="20"/>
                              <w:szCs w:val="20"/>
                            </w:rPr>
                          </w:pPr>
                          <w:r w:rsidRPr="001E4C72">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8C70C15" id="_x0000_t202" coordsize="21600,21600" o:spt="202" path="m,l,21600r21600,l21600,xe">
              <v:stroke joinstyle="miter"/>
              <v:path gradientshapeok="t" o:connecttype="rect"/>
            </v:shapetype>
            <v:shape id="Tekstvak 3" o:spid="_x0000_s1029" type="#_x0000_t202" alt="Intern gebruik"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808D26A" w14:textId="77777777" w:rsidR="001E4C72" w:rsidRPr="001E4C72" w:rsidRDefault="001E4C72">
                    <w:pPr>
                      <w:rPr>
                        <w:rFonts w:ascii="Calibri" w:eastAsia="Calibri" w:hAnsi="Calibri" w:cs="Calibri"/>
                        <w:noProof/>
                        <w:color w:val="000000"/>
                        <w:sz w:val="20"/>
                        <w:szCs w:val="20"/>
                      </w:rPr>
                    </w:pPr>
                    <w:r w:rsidRPr="001E4C72">
                      <w:rPr>
                        <w:rFonts w:ascii="Calibri" w:eastAsia="Calibri" w:hAnsi="Calibri" w:cs="Calibri"/>
                        <w:noProof/>
                        <w:color w:val="000000"/>
                        <w:sz w:val="20"/>
                        <w:szCs w:val="20"/>
                      </w:rPr>
                      <w:t>Intern gebruik</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9412" w14:textId="77777777" w:rsidR="001E4C72" w:rsidRDefault="001E4C72">
    <w:pPr>
      <w:pStyle w:val="Footer"/>
    </w:pPr>
    <w:r>
      <w:rPr>
        <w:noProof/>
      </w:rPr>
      <mc:AlternateContent>
        <mc:Choice Requires="wps">
          <w:drawing>
            <wp:anchor distT="0" distB="0" distL="0" distR="0" simplePos="0" relativeHeight="251658240" behindDoc="0" locked="0" layoutInCell="1" allowOverlap="1" wp14:anchorId="7E2042EA" wp14:editId="36B408AA">
              <wp:simplePos x="635" y="635"/>
              <wp:positionH relativeFrom="leftMargin">
                <wp:align>left</wp:align>
              </wp:positionH>
              <wp:positionV relativeFrom="paragraph">
                <wp:posOffset>635</wp:posOffset>
              </wp:positionV>
              <wp:extent cx="443865" cy="443865"/>
              <wp:effectExtent l="0" t="0" r="4445" b="17145"/>
              <wp:wrapSquare wrapText="bothSides"/>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BD2CC3" w14:textId="77777777" w:rsidR="001E4C72" w:rsidRPr="001E4C72" w:rsidRDefault="001E4C72">
                          <w:pPr>
                            <w:rPr>
                              <w:rFonts w:ascii="Calibri" w:eastAsia="Calibri" w:hAnsi="Calibri" w:cs="Calibri"/>
                              <w:noProof/>
                              <w:color w:val="000000"/>
                              <w:sz w:val="20"/>
                              <w:szCs w:val="20"/>
                            </w:rPr>
                          </w:pPr>
                          <w:r w:rsidRPr="001E4C72">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E2042EA" id="_x0000_t202" coordsize="21600,21600" o:spt="202" path="m,l,21600r21600,l21600,xe">
              <v:stroke joinstyle="miter"/>
              <v:path gradientshapeok="t" o:connecttype="rect"/>
            </v:shapetype>
            <v:shape id="Tekstvak 1" o:spid="_x0000_s1030" type="#_x0000_t202" alt="Intern gebruik"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3BD2CC3" w14:textId="77777777" w:rsidR="001E4C72" w:rsidRPr="001E4C72" w:rsidRDefault="001E4C72">
                    <w:pPr>
                      <w:rPr>
                        <w:rFonts w:ascii="Calibri" w:eastAsia="Calibri" w:hAnsi="Calibri" w:cs="Calibri"/>
                        <w:noProof/>
                        <w:color w:val="000000"/>
                        <w:sz w:val="20"/>
                        <w:szCs w:val="20"/>
                      </w:rPr>
                    </w:pPr>
                    <w:r w:rsidRPr="001E4C72">
                      <w:rPr>
                        <w:rFonts w:ascii="Calibri" w:eastAsia="Calibri" w:hAnsi="Calibri" w:cs="Calibri"/>
                        <w:noProof/>
                        <w:color w:val="000000"/>
                        <w:sz w:val="20"/>
                        <w:szCs w:val="20"/>
                      </w:rPr>
                      <w:t>Intern gebruik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1990B" w14:textId="77777777" w:rsidR="00E01C59" w:rsidRDefault="00E01C59" w:rsidP="001E4C72">
      <w:pPr>
        <w:spacing w:line="240" w:lineRule="auto"/>
      </w:pPr>
      <w:r>
        <w:separator/>
      </w:r>
    </w:p>
  </w:footnote>
  <w:footnote w:type="continuationSeparator" w:id="0">
    <w:p w14:paraId="5350390F" w14:textId="77777777" w:rsidR="00E01C59" w:rsidRDefault="00E01C59" w:rsidP="001E4C72">
      <w:pPr>
        <w:spacing w:line="240" w:lineRule="auto"/>
      </w:pPr>
      <w:r>
        <w:continuationSeparator/>
      </w:r>
    </w:p>
  </w:footnote>
  <w:footnote w:id="1">
    <w:p w14:paraId="4386603A" w14:textId="77777777" w:rsidR="00F060F2" w:rsidRPr="00BB31C8" w:rsidRDefault="00F060F2" w:rsidP="00F060F2">
      <w:pPr>
        <w:pStyle w:val="FootnoteText"/>
        <w:rPr>
          <w:sz w:val="14"/>
          <w:szCs w:val="14"/>
          <w:lang w:val="en-US"/>
        </w:rPr>
      </w:pPr>
      <w:r w:rsidRPr="00BB31C8">
        <w:rPr>
          <w:rStyle w:val="FootnoteReference"/>
          <w:sz w:val="14"/>
          <w:szCs w:val="14"/>
        </w:rPr>
        <w:footnoteRef/>
      </w:r>
      <w:r w:rsidRPr="00BB31C8">
        <w:rPr>
          <w:sz w:val="14"/>
          <w:szCs w:val="14"/>
          <w:lang w:val="en-US"/>
        </w:rPr>
        <w:t xml:space="preserve"> https://journals.open.tudelft.nl/jcrfr/article/view/7538</w:t>
      </w:r>
    </w:p>
  </w:footnote>
  <w:footnote w:id="2">
    <w:p w14:paraId="15265ABA" w14:textId="77777777" w:rsidR="00F060F2" w:rsidRPr="00BB31C8" w:rsidRDefault="00F060F2" w:rsidP="00F060F2">
      <w:pPr>
        <w:pStyle w:val="FootnoteText"/>
        <w:rPr>
          <w:sz w:val="14"/>
          <w:szCs w:val="14"/>
          <w:lang w:val="en-US"/>
        </w:rPr>
      </w:pPr>
      <w:r w:rsidRPr="00BB31C8">
        <w:rPr>
          <w:rStyle w:val="FootnoteReference"/>
          <w:sz w:val="14"/>
          <w:szCs w:val="14"/>
        </w:rPr>
        <w:footnoteRef/>
      </w:r>
      <w:r w:rsidRPr="00BB31C8">
        <w:rPr>
          <w:sz w:val="14"/>
          <w:szCs w:val="14"/>
          <w:lang w:val="en-US"/>
        </w:rPr>
        <w:t xml:space="preserve"> https://fastflood.org/</w:t>
      </w:r>
    </w:p>
  </w:footnote>
  <w:footnote w:id="3">
    <w:p w14:paraId="7B735A3F" w14:textId="77777777" w:rsidR="00F060F2" w:rsidRPr="00BB31C8" w:rsidRDefault="00F060F2" w:rsidP="00F060F2">
      <w:pPr>
        <w:pStyle w:val="FootnoteText"/>
        <w:rPr>
          <w:sz w:val="14"/>
          <w:szCs w:val="14"/>
          <w:lang w:val="en-US"/>
        </w:rPr>
      </w:pPr>
      <w:r w:rsidRPr="00BB31C8">
        <w:rPr>
          <w:rStyle w:val="FootnoteReference"/>
          <w:sz w:val="14"/>
          <w:szCs w:val="14"/>
        </w:rPr>
        <w:footnoteRef/>
      </w:r>
      <w:r w:rsidRPr="00BB31C8">
        <w:rPr>
          <w:sz w:val="14"/>
          <w:szCs w:val="14"/>
          <w:lang w:val="en-US"/>
        </w:rPr>
        <w:t xml:space="preserve"> Also used by national water services such as the UK Met Office</w:t>
      </w:r>
    </w:p>
  </w:footnote>
  <w:footnote w:id="4">
    <w:p w14:paraId="135A2A6F" w14:textId="77777777" w:rsidR="00F060F2" w:rsidRPr="00BB31C8" w:rsidRDefault="00F060F2" w:rsidP="00F060F2">
      <w:pPr>
        <w:pStyle w:val="FootnoteText"/>
        <w:rPr>
          <w:sz w:val="14"/>
          <w:szCs w:val="14"/>
          <w:lang w:val="en-US"/>
        </w:rPr>
      </w:pPr>
      <w:r w:rsidRPr="00BB31C8">
        <w:rPr>
          <w:rStyle w:val="FootnoteReference"/>
          <w:sz w:val="14"/>
          <w:szCs w:val="14"/>
        </w:rPr>
        <w:footnoteRef/>
      </w:r>
      <w:r w:rsidRPr="00BB31C8">
        <w:rPr>
          <w:sz w:val="14"/>
          <w:szCs w:val="14"/>
          <w:lang w:val="en-US"/>
        </w:rPr>
        <w:t xml:space="preserve"> </w:t>
      </w:r>
      <w:hyperlink r:id="rId1" w:history="1">
        <w:r w:rsidRPr="00BB31C8">
          <w:rPr>
            <w:sz w:val="14"/>
            <w:szCs w:val="14"/>
            <w:lang w:val="en-US"/>
          </w:rPr>
          <w:t>https://www.tygron.com/nl/blog/2023/06/09/khakhova-dam-break-simulation/</w:t>
        </w:r>
      </w:hyperlink>
    </w:p>
  </w:footnote>
  <w:footnote w:id="5">
    <w:p w14:paraId="051AAE6F" w14:textId="77777777" w:rsidR="00F060F2" w:rsidRPr="008E197A" w:rsidRDefault="00F060F2" w:rsidP="00F060F2">
      <w:pPr>
        <w:rPr>
          <w:lang w:val="en-US"/>
        </w:rPr>
      </w:pPr>
      <w:r w:rsidRPr="00BB31C8">
        <w:rPr>
          <w:sz w:val="14"/>
          <w:szCs w:val="14"/>
          <w:vertAlign w:val="superscript"/>
          <w:lang w:val="en-US"/>
        </w:rPr>
        <w:footnoteRef/>
      </w:r>
      <w:r w:rsidRPr="00BB31C8">
        <w:rPr>
          <w:sz w:val="14"/>
          <w:szCs w:val="14"/>
          <w:lang w:val="en-US"/>
        </w:rPr>
        <w:t xml:space="preserve"> Worldbank-DRRS-UNESCO-ICOLD report on Derna, Libya (scheduled to be published Q4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00" w:type="dxa"/>
      <w:tblLayout w:type="fixed"/>
      <w:tblCellMar>
        <w:left w:w="0" w:type="dxa"/>
        <w:right w:w="0" w:type="dxa"/>
      </w:tblCellMar>
      <w:tblLook w:val="0000" w:firstRow="0" w:lastRow="0" w:firstColumn="0" w:lastColumn="0" w:noHBand="0" w:noVBand="0"/>
    </w:tblPr>
    <w:tblGrid>
      <w:gridCol w:w="7500"/>
    </w:tblGrid>
    <w:tr w:rsidR="004C2D42" w:rsidRPr="00C64D3A" w14:paraId="4EE263A7" w14:textId="77777777" w:rsidTr="006E145B">
      <w:trPr>
        <w:trHeight w:val="33"/>
      </w:trPr>
      <w:tc>
        <w:tcPr>
          <w:tcW w:w="7500" w:type="dxa"/>
          <w:shd w:val="clear" w:color="auto" w:fill="auto"/>
        </w:tcPr>
        <w:p w14:paraId="43813531" w14:textId="6E4E46FD" w:rsidR="004C2D42" w:rsidRPr="00C64D3A" w:rsidRDefault="004C2D42" w:rsidP="004C2D42">
          <w:pPr>
            <w:pStyle w:val="Huisstijl-Retouradres"/>
            <w:rPr>
              <w:lang w:val="fr-FR"/>
            </w:rPr>
          </w:pPr>
        </w:p>
      </w:tc>
    </w:tr>
    <w:tr w:rsidR="004C2D42" w:rsidRPr="00C64D3A" w14:paraId="099CE983" w14:textId="77777777" w:rsidTr="006E145B">
      <w:trPr>
        <w:cantSplit/>
        <w:trHeight w:hRule="exact" w:val="61"/>
      </w:trPr>
      <w:tc>
        <w:tcPr>
          <w:tcW w:w="7500" w:type="dxa"/>
          <w:shd w:val="clear" w:color="auto" w:fill="auto"/>
        </w:tcPr>
        <w:p w14:paraId="5E15E91D" w14:textId="1E75EDC6" w:rsidR="004C2D42" w:rsidRPr="00C64D3A" w:rsidRDefault="004C2D42" w:rsidP="004C2D42">
          <w:pPr>
            <w:pStyle w:val="Huisstijl-Rubricering"/>
            <w:rPr>
              <w:lang w:val="fr-FR"/>
            </w:rPr>
          </w:pPr>
        </w:p>
      </w:tc>
    </w:tr>
    <w:tr w:rsidR="004C2D42" w:rsidRPr="00EB59A2" w14:paraId="74135B84" w14:textId="77777777" w:rsidTr="006E145B">
      <w:trPr>
        <w:cantSplit/>
        <w:trHeight w:val="88"/>
      </w:trPr>
      <w:tc>
        <w:tcPr>
          <w:tcW w:w="7500" w:type="dxa"/>
          <w:shd w:val="clear" w:color="auto" w:fill="auto"/>
        </w:tcPr>
        <w:p w14:paraId="30C4418C" w14:textId="00F4DBA0" w:rsidR="00A713BE" w:rsidRPr="00A713BE" w:rsidRDefault="004C2D42" w:rsidP="00A713BE">
          <w:pPr>
            <w:pStyle w:val="Huisstijl-NAW"/>
            <w:rPr>
              <w:rFonts w:cstheme="minorHAnsi"/>
              <w:b/>
              <w:color w:val="0070C0"/>
              <w:sz w:val="24"/>
              <w:szCs w:val="24"/>
              <w:lang w:val="en-GB"/>
            </w:rPr>
          </w:pPr>
          <w:r w:rsidRPr="00FB3926">
            <w:rPr>
              <w:rFonts w:cstheme="minorHAnsi"/>
              <w:b/>
              <w:color w:val="0070C0"/>
              <w:sz w:val="24"/>
              <w:szCs w:val="24"/>
              <w:lang w:val="en-GB"/>
            </w:rPr>
            <w:t>TERMS OF REFERENCE</w:t>
          </w:r>
          <w:r w:rsidR="00A713BE">
            <w:rPr>
              <w:rFonts w:cstheme="minorHAnsi"/>
              <w:b/>
              <w:color w:val="0070C0"/>
              <w:sz w:val="24"/>
              <w:szCs w:val="24"/>
              <w:lang w:val="en-GB"/>
            </w:rPr>
            <w:br/>
          </w:r>
          <w:r w:rsidRPr="00FB3926">
            <w:rPr>
              <w:rFonts w:cstheme="minorHAnsi"/>
              <w:b/>
              <w:color w:val="0070C0"/>
              <w:sz w:val="24"/>
              <w:szCs w:val="24"/>
              <w:lang w:val="en-GB"/>
            </w:rPr>
            <w:t xml:space="preserve">Dutch Risk Reduction </w:t>
          </w:r>
          <w:r>
            <w:rPr>
              <w:rFonts w:cstheme="minorHAnsi"/>
              <w:b/>
              <w:color w:val="0070C0"/>
              <w:sz w:val="24"/>
              <w:szCs w:val="24"/>
              <w:lang w:val="en-GB"/>
            </w:rPr>
            <w:t>and Surge Programme</w:t>
          </w:r>
          <w:r w:rsidRPr="00FB3926">
            <w:rPr>
              <w:rFonts w:cstheme="minorHAnsi"/>
              <w:b/>
              <w:color w:val="0070C0"/>
              <w:sz w:val="24"/>
              <w:szCs w:val="24"/>
              <w:lang w:val="en-GB"/>
            </w:rPr>
            <w:t xml:space="preserve"> (DRR</w:t>
          </w:r>
          <w:r>
            <w:rPr>
              <w:rFonts w:cstheme="minorHAnsi"/>
              <w:b/>
              <w:color w:val="0070C0"/>
              <w:sz w:val="24"/>
              <w:szCs w:val="24"/>
              <w:lang w:val="en-GB"/>
            </w:rPr>
            <w:t>S</w:t>
          </w:r>
          <w:r w:rsidRPr="00FB3926">
            <w:rPr>
              <w:rFonts w:cstheme="minorHAnsi"/>
              <w:b/>
              <w:color w:val="0070C0"/>
              <w:sz w:val="24"/>
              <w:szCs w:val="24"/>
              <w:lang w:val="en-GB"/>
            </w:rPr>
            <w:t xml:space="preserve">) </w:t>
          </w:r>
          <w:r w:rsidR="00A713BE">
            <w:rPr>
              <w:rFonts w:cstheme="minorHAnsi"/>
              <w:b/>
              <w:color w:val="0070C0"/>
              <w:sz w:val="24"/>
              <w:szCs w:val="24"/>
              <w:lang w:val="en-GB"/>
            </w:rPr>
            <w:br/>
            <w:t>Global Near real-time modeling initiative 2025</w:t>
          </w:r>
        </w:p>
      </w:tc>
    </w:tr>
  </w:tbl>
  <w:p w14:paraId="364682E6" w14:textId="0F5F3C47" w:rsidR="001E4C72" w:rsidRPr="004C2D42" w:rsidRDefault="004C2D42">
    <w:pPr>
      <w:pStyle w:val="Header"/>
      <w:rPr>
        <w:lang w:val="en-US"/>
      </w:rPr>
    </w:pPr>
    <w:r>
      <w:rPr>
        <w:rFonts w:cstheme="minorHAnsi"/>
        <w:b/>
        <w:noProof/>
        <w:color w:val="0070C0"/>
        <w:sz w:val="24"/>
        <w:lang w:val="en-GB"/>
      </w:rPr>
      <w:drawing>
        <wp:anchor distT="0" distB="0" distL="114300" distR="114300" simplePos="0" relativeHeight="251661312" behindDoc="0" locked="0" layoutInCell="1" allowOverlap="1" wp14:anchorId="1F314C9B" wp14:editId="5FACE96F">
          <wp:simplePos x="0" y="0"/>
          <wp:positionH relativeFrom="column">
            <wp:posOffset>1892410</wp:posOffset>
          </wp:positionH>
          <wp:positionV relativeFrom="paragraph">
            <wp:posOffset>-1125634</wp:posOffset>
          </wp:positionV>
          <wp:extent cx="2877820" cy="115824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820" cy="11582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24B"/>
    <w:multiLevelType w:val="hybridMultilevel"/>
    <w:tmpl w:val="DB62E0F2"/>
    <w:lvl w:ilvl="0" w:tplc="C5084D9C">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806CFE"/>
    <w:multiLevelType w:val="hybridMultilevel"/>
    <w:tmpl w:val="B3C87D84"/>
    <w:lvl w:ilvl="0" w:tplc="BFAA9876">
      <w:start w:val="4"/>
      <w:numFmt w:val="bullet"/>
      <w:lvlText w:val="-"/>
      <w:lvlJc w:val="left"/>
      <w:pPr>
        <w:ind w:left="814" w:hanging="360"/>
      </w:pPr>
      <w:rPr>
        <w:rFonts w:ascii="Verdana" w:eastAsia="Times New Roman" w:hAnsi="Verdana" w:cstheme="minorHAnsi" w:hint="default"/>
        <w:b/>
      </w:rPr>
    </w:lvl>
    <w:lvl w:ilvl="1" w:tplc="04130003">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2" w15:restartNumberingAfterBreak="0">
    <w:nsid w:val="053F6327"/>
    <w:multiLevelType w:val="hybridMultilevel"/>
    <w:tmpl w:val="65107354"/>
    <w:lvl w:ilvl="0" w:tplc="1C7AFE62">
      <w:start w:val="2"/>
      <w:numFmt w:val="bullet"/>
      <w:lvlText w:val="-"/>
      <w:lvlJc w:val="left"/>
      <w:pPr>
        <w:ind w:left="720" w:hanging="360"/>
      </w:pPr>
      <w:rPr>
        <w:rFonts w:ascii="Verdana" w:eastAsia="Times New Roman" w:hAnsi="Verdana"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330DC1"/>
    <w:multiLevelType w:val="hybridMultilevel"/>
    <w:tmpl w:val="B1860898"/>
    <w:lvl w:ilvl="0" w:tplc="1C7AFE62">
      <w:start w:val="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3F4193"/>
    <w:multiLevelType w:val="hybridMultilevel"/>
    <w:tmpl w:val="30F80E1A"/>
    <w:lvl w:ilvl="0" w:tplc="04130001">
      <w:start w:val="1"/>
      <w:numFmt w:val="bullet"/>
      <w:lvlText w:val=""/>
      <w:lvlJc w:val="left"/>
      <w:pPr>
        <w:ind w:left="360" w:hanging="360"/>
      </w:pPr>
      <w:rPr>
        <w:rFonts w:ascii="Symbol" w:hAnsi="Symbol" w:hint="default"/>
      </w:rPr>
    </w:lvl>
    <w:lvl w:ilvl="1" w:tplc="46E2DFDC">
      <w:numFmt w:val="bullet"/>
      <w:lvlText w:val="-"/>
      <w:lvlJc w:val="left"/>
      <w:pPr>
        <w:ind w:left="1425" w:hanging="705"/>
      </w:pPr>
      <w:rPr>
        <w:rFonts w:ascii="Verdana" w:eastAsia="Times New Roman" w:hAnsi="Verdana"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0CD2B3A"/>
    <w:multiLevelType w:val="hybridMultilevel"/>
    <w:tmpl w:val="CEDEC78C"/>
    <w:lvl w:ilvl="0" w:tplc="1C7AFE62">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2F5089"/>
    <w:multiLevelType w:val="hybridMultilevel"/>
    <w:tmpl w:val="D28844CA"/>
    <w:lvl w:ilvl="0" w:tplc="BFAA9876">
      <w:start w:val="4"/>
      <w:numFmt w:val="bullet"/>
      <w:lvlText w:val="-"/>
      <w:lvlJc w:val="left"/>
      <w:pPr>
        <w:ind w:left="814" w:hanging="360"/>
      </w:pPr>
      <w:rPr>
        <w:rFonts w:ascii="Verdana" w:eastAsia="Times New Roman" w:hAnsi="Verdana" w:cstheme="minorHAnsi" w:hint="default"/>
        <w:b/>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7" w15:restartNumberingAfterBreak="0">
    <w:nsid w:val="15BE5C8A"/>
    <w:multiLevelType w:val="hybridMultilevel"/>
    <w:tmpl w:val="AC083406"/>
    <w:lvl w:ilvl="0" w:tplc="1C7AFE62">
      <w:start w:val="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820DCF"/>
    <w:multiLevelType w:val="hybridMultilevel"/>
    <w:tmpl w:val="361C260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8F47A47"/>
    <w:multiLevelType w:val="hybridMultilevel"/>
    <w:tmpl w:val="361C260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2A3E21"/>
    <w:multiLevelType w:val="hybridMultilevel"/>
    <w:tmpl w:val="7E388B66"/>
    <w:lvl w:ilvl="0" w:tplc="FFFFFFFF">
      <w:start w:val="1"/>
      <w:numFmt w:val="decimal"/>
      <w:lvlText w:val="%1."/>
      <w:lvlJc w:val="left"/>
      <w:pPr>
        <w:ind w:left="720" w:hanging="360"/>
      </w:pPr>
    </w:lvl>
    <w:lvl w:ilvl="1" w:tplc="EECE1C22">
      <w:numFmt w:val="bullet"/>
      <w:lvlText w:val="-"/>
      <w:lvlJc w:val="left"/>
      <w:pPr>
        <w:ind w:left="785" w:hanging="360"/>
      </w:pPr>
      <w:rPr>
        <w:rFonts w:ascii="Calibri" w:eastAsiaTheme="minorHAnsi" w:hAnsi="Calibri" w:cs="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662E5F"/>
    <w:multiLevelType w:val="hybridMultilevel"/>
    <w:tmpl w:val="C840CDF8"/>
    <w:lvl w:ilvl="0" w:tplc="FFFFFFFF">
      <w:start w:val="1"/>
      <w:numFmt w:val="decimal"/>
      <w:lvlText w:val="%1."/>
      <w:lvlJc w:val="left"/>
      <w:pPr>
        <w:ind w:left="360" w:hanging="360"/>
      </w:pPr>
    </w:lvl>
    <w:lvl w:ilvl="1" w:tplc="0413000F">
      <w:start w:val="1"/>
      <w:numFmt w:val="decimal"/>
      <w:lvlText w:val="%2."/>
      <w:lvlJc w:val="left"/>
      <w:pPr>
        <w:ind w:left="425"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14F0B90"/>
    <w:multiLevelType w:val="multilevel"/>
    <w:tmpl w:val="75A83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E296D"/>
    <w:multiLevelType w:val="hybridMultilevel"/>
    <w:tmpl w:val="C43A7CA6"/>
    <w:lvl w:ilvl="0" w:tplc="BFAA9876">
      <w:start w:val="4"/>
      <w:numFmt w:val="bullet"/>
      <w:lvlText w:val="-"/>
      <w:lvlJc w:val="left"/>
      <w:pPr>
        <w:ind w:left="720" w:hanging="360"/>
      </w:pPr>
      <w:rPr>
        <w:rFonts w:ascii="Verdana" w:eastAsia="Times New Roman" w:hAnsi="Verdana" w:cstheme="minorHAnsi"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3ED6D33"/>
    <w:multiLevelType w:val="hybridMultilevel"/>
    <w:tmpl w:val="2D7AE8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5A57057"/>
    <w:multiLevelType w:val="hybridMultilevel"/>
    <w:tmpl w:val="BF944B90"/>
    <w:lvl w:ilvl="0" w:tplc="B6F2DA78">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042611"/>
    <w:multiLevelType w:val="hybridMultilevel"/>
    <w:tmpl w:val="2DFEEC0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C7B1C8A"/>
    <w:multiLevelType w:val="hybridMultilevel"/>
    <w:tmpl w:val="C5E6ABE2"/>
    <w:lvl w:ilvl="0" w:tplc="77544ABE">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B8160D"/>
    <w:multiLevelType w:val="multilevel"/>
    <w:tmpl w:val="6944E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BE5A22"/>
    <w:multiLevelType w:val="hybridMultilevel"/>
    <w:tmpl w:val="1F543EEA"/>
    <w:lvl w:ilvl="0" w:tplc="BFAA9876">
      <w:start w:val="4"/>
      <w:numFmt w:val="bullet"/>
      <w:lvlText w:val="-"/>
      <w:lvlJc w:val="left"/>
      <w:pPr>
        <w:ind w:left="785" w:hanging="360"/>
      </w:pPr>
      <w:rPr>
        <w:rFonts w:ascii="Verdana" w:eastAsia="Times New Roman" w:hAnsi="Verdana" w:cstheme="minorHAnsi" w:hint="default"/>
        <w:b/>
        <w:sz w:val="18"/>
        <w:szCs w:val="18"/>
      </w:rPr>
    </w:lvl>
    <w:lvl w:ilvl="1" w:tplc="04130003">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20" w15:restartNumberingAfterBreak="0">
    <w:nsid w:val="34501BBF"/>
    <w:multiLevelType w:val="hybridMultilevel"/>
    <w:tmpl w:val="59185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46C3F7B"/>
    <w:multiLevelType w:val="hybridMultilevel"/>
    <w:tmpl w:val="15E44A4E"/>
    <w:lvl w:ilvl="0" w:tplc="BFAA9876">
      <w:start w:val="4"/>
      <w:numFmt w:val="bullet"/>
      <w:lvlText w:val="-"/>
      <w:lvlJc w:val="left"/>
      <w:pPr>
        <w:ind w:left="720" w:hanging="360"/>
      </w:pPr>
      <w:rPr>
        <w:rFonts w:ascii="Verdana" w:eastAsia="Times New Roman" w:hAnsi="Verdana" w:cstheme="minorHAns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F258A3"/>
    <w:multiLevelType w:val="hybridMultilevel"/>
    <w:tmpl w:val="78641DD0"/>
    <w:lvl w:ilvl="0" w:tplc="1C7AFE62">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5751C1"/>
    <w:multiLevelType w:val="hybridMultilevel"/>
    <w:tmpl w:val="5BB4A14A"/>
    <w:lvl w:ilvl="0" w:tplc="1C7AFE62">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A84263D"/>
    <w:multiLevelType w:val="hybridMultilevel"/>
    <w:tmpl w:val="54E695D0"/>
    <w:lvl w:ilvl="0" w:tplc="51F8E9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B3928D0"/>
    <w:multiLevelType w:val="hybridMultilevel"/>
    <w:tmpl w:val="BF281B2A"/>
    <w:lvl w:ilvl="0" w:tplc="1C7AFE62">
      <w:start w:val="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DC149C5"/>
    <w:multiLevelType w:val="hybridMultilevel"/>
    <w:tmpl w:val="4446897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3FE616F0"/>
    <w:multiLevelType w:val="hybridMultilevel"/>
    <w:tmpl w:val="C302AED2"/>
    <w:lvl w:ilvl="0" w:tplc="EECE1C2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168797E"/>
    <w:multiLevelType w:val="hybridMultilevel"/>
    <w:tmpl w:val="9348B89A"/>
    <w:lvl w:ilvl="0" w:tplc="0413000F">
      <w:start w:val="1"/>
      <w:numFmt w:val="decimal"/>
      <w:lvlText w:val="%1."/>
      <w:lvlJc w:val="left"/>
      <w:pPr>
        <w:ind w:left="720" w:hanging="360"/>
      </w:pPr>
    </w:lvl>
    <w:lvl w:ilvl="1" w:tplc="4C142600">
      <w:start w:val="1"/>
      <w:numFmt w:val="lowerLetter"/>
      <w:lvlText w:val="%2."/>
      <w:lvlJc w:val="left"/>
      <w:pPr>
        <w:ind w:left="785" w:hanging="360"/>
      </w:pPr>
      <w:rPr>
        <w:b w:val="0"/>
        <w:bCs w:val="0"/>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2946774"/>
    <w:multiLevelType w:val="multilevel"/>
    <w:tmpl w:val="18B66D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ED3F8E"/>
    <w:multiLevelType w:val="hybridMultilevel"/>
    <w:tmpl w:val="BCA22F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6108F7"/>
    <w:multiLevelType w:val="hybridMultilevel"/>
    <w:tmpl w:val="AC42D3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45914D0"/>
    <w:multiLevelType w:val="hybridMultilevel"/>
    <w:tmpl w:val="46CC926C"/>
    <w:lvl w:ilvl="0" w:tplc="1C7AFE62">
      <w:start w:val="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6485793"/>
    <w:multiLevelType w:val="hybridMultilevel"/>
    <w:tmpl w:val="7D4C30DE"/>
    <w:lvl w:ilvl="0" w:tplc="BFAA9876">
      <w:start w:val="4"/>
      <w:numFmt w:val="bullet"/>
      <w:lvlText w:val="-"/>
      <w:lvlJc w:val="left"/>
      <w:pPr>
        <w:ind w:left="814" w:hanging="360"/>
      </w:pPr>
      <w:rPr>
        <w:rFonts w:ascii="Verdana" w:eastAsia="Times New Roman" w:hAnsi="Verdana" w:cstheme="minorHAnsi" w:hint="default"/>
        <w:b/>
      </w:rPr>
    </w:lvl>
    <w:lvl w:ilvl="1" w:tplc="04130003">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34" w15:restartNumberingAfterBreak="0">
    <w:nsid w:val="5A2460E1"/>
    <w:multiLevelType w:val="hybridMultilevel"/>
    <w:tmpl w:val="B48E1DBC"/>
    <w:lvl w:ilvl="0" w:tplc="FFFFFFFF">
      <w:start w:val="1"/>
      <w:numFmt w:val="decimal"/>
      <w:lvlText w:val="%1."/>
      <w:lvlJc w:val="left"/>
      <w:pPr>
        <w:ind w:left="360" w:hanging="360"/>
      </w:pPr>
    </w:lvl>
    <w:lvl w:ilvl="1" w:tplc="1C7AFE62">
      <w:start w:val="2"/>
      <w:numFmt w:val="bullet"/>
      <w:lvlText w:val="-"/>
      <w:lvlJc w:val="left"/>
      <w:pPr>
        <w:ind w:left="720" w:hanging="360"/>
      </w:pPr>
      <w:rPr>
        <w:rFonts w:ascii="Verdana" w:eastAsia="Times New Roman" w:hAnsi="Verdana" w:cs="Times New Roman"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A6344E1"/>
    <w:multiLevelType w:val="hybridMultilevel"/>
    <w:tmpl w:val="9F5E47F6"/>
    <w:lvl w:ilvl="0" w:tplc="1C7AFE62">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C741379"/>
    <w:multiLevelType w:val="hybridMultilevel"/>
    <w:tmpl w:val="11728878"/>
    <w:lvl w:ilvl="0" w:tplc="E2A455F0">
      <w:start w:val="4"/>
      <w:numFmt w:val="decimal"/>
      <w:lvlText w:val="%1."/>
      <w:lvlJc w:val="left"/>
      <w:pPr>
        <w:ind w:left="36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D402E21"/>
    <w:multiLevelType w:val="hybridMultilevel"/>
    <w:tmpl w:val="ABDCC8AC"/>
    <w:lvl w:ilvl="0" w:tplc="7E285F60">
      <w:start w:val="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FCF5696"/>
    <w:multiLevelType w:val="hybridMultilevel"/>
    <w:tmpl w:val="8552FFCA"/>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C84A79F4">
      <w:start w:val="1"/>
      <w:numFmt w:val="lowerLetter"/>
      <w:lvlText w:val="%3."/>
      <w:lvlJc w:val="left"/>
      <w:pPr>
        <w:ind w:left="1800" w:hanging="360"/>
      </w:pPr>
      <w:rPr>
        <w:rFont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4171028"/>
    <w:multiLevelType w:val="hybridMultilevel"/>
    <w:tmpl w:val="F1828976"/>
    <w:lvl w:ilvl="0" w:tplc="BC1AC47A">
      <w:start w:val="1"/>
      <w:numFmt w:val="decimal"/>
      <w:lvlText w:val="%1."/>
      <w:lvlJc w:val="left"/>
      <w:pPr>
        <w:ind w:left="360" w:hanging="360"/>
      </w:pPr>
      <w:rPr>
        <w:rFonts w:hint="default"/>
        <w:i/>
        <w:u w:val="singl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57D18EA"/>
    <w:multiLevelType w:val="multilevel"/>
    <w:tmpl w:val="E0B4F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8131C5"/>
    <w:multiLevelType w:val="hybridMultilevel"/>
    <w:tmpl w:val="30B4CEB4"/>
    <w:lvl w:ilvl="0" w:tplc="7E285F60">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5F03F7C"/>
    <w:multiLevelType w:val="multilevel"/>
    <w:tmpl w:val="69763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E8018C"/>
    <w:multiLevelType w:val="hybridMultilevel"/>
    <w:tmpl w:val="2ED284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7C80E0D"/>
    <w:multiLevelType w:val="multilevel"/>
    <w:tmpl w:val="983CD0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4E137E"/>
    <w:multiLevelType w:val="multilevel"/>
    <w:tmpl w:val="08D8B7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224FB7"/>
    <w:multiLevelType w:val="multilevel"/>
    <w:tmpl w:val="CC1C0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BC7B1C"/>
    <w:multiLevelType w:val="hybridMultilevel"/>
    <w:tmpl w:val="5712C06E"/>
    <w:lvl w:ilvl="0" w:tplc="BFAA9876">
      <w:start w:val="4"/>
      <w:numFmt w:val="bullet"/>
      <w:lvlText w:val="-"/>
      <w:lvlJc w:val="left"/>
      <w:pPr>
        <w:ind w:left="720" w:hanging="360"/>
      </w:pPr>
      <w:rPr>
        <w:rFonts w:ascii="Verdana" w:eastAsia="Times New Roman" w:hAnsi="Verdana" w:cstheme="minorHAns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A2A6CBA"/>
    <w:multiLevelType w:val="hybridMultilevel"/>
    <w:tmpl w:val="F5F0B6F6"/>
    <w:lvl w:ilvl="0" w:tplc="04130017">
      <w:start w:val="1"/>
      <w:numFmt w:val="lowerLetter"/>
      <w:lvlText w:val="%1)"/>
      <w:lvlJc w:val="left"/>
      <w:pPr>
        <w:ind w:left="1502" w:hanging="360"/>
      </w:pPr>
    </w:lvl>
    <w:lvl w:ilvl="1" w:tplc="04130019" w:tentative="1">
      <w:start w:val="1"/>
      <w:numFmt w:val="lowerLetter"/>
      <w:lvlText w:val="%2."/>
      <w:lvlJc w:val="left"/>
      <w:pPr>
        <w:ind w:left="2222" w:hanging="360"/>
      </w:pPr>
    </w:lvl>
    <w:lvl w:ilvl="2" w:tplc="0413001B" w:tentative="1">
      <w:start w:val="1"/>
      <w:numFmt w:val="lowerRoman"/>
      <w:lvlText w:val="%3."/>
      <w:lvlJc w:val="right"/>
      <w:pPr>
        <w:ind w:left="2942" w:hanging="180"/>
      </w:pPr>
    </w:lvl>
    <w:lvl w:ilvl="3" w:tplc="0413000F" w:tentative="1">
      <w:start w:val="1"/>
      <w:numFmt w:val="decimal"/>
      <w:lvlText w:val="%4."/>
      <w:lvlJc w:val="left"/>
      <w:pPr>
        <w:ind w:left="3662" w:hanging="360"/>
      </w:pPr>
    </w:lvl>
    <w:lvl w:ilvl="4" w:tplc="04130019" w:tentative="1">
      <w:start w:val="1"/>
      <w:numFmt w:val="lowerLetter"/>
      <w:lvlText w:val="%5."/>
      <w:lvlJc w:val="left"/>
      <w:pPr>
        <w:ind w:left="4382" w:hanging="360"/>
      </w:pPr>
    </w:lvl>
    <w:lvl w:ilvl="5" w:tplc="0413001B" w:tentative="1">
      <w:start w:val="1"/>
      <w:numFmt w:val="lowerRoman"/>
      <w:lvlText w:val="%6."/>
      <w:lvlJc w:val="right"/>
      <w:pPr>
        <w:ind w:left="5102" w:hanging="180"/>
      </w:pPr>
    </w:lvl>
    <w:lvl w:ilvl="6" w:tplc="0413000F" w:tentative="1">
      <w:start w:val="1"/>
      <w:numFmt w:val="decimal"/>
      <w:lvlText w:val="%7."/>
      <w:lvlJc w:val="left"/>
      <w:pPr>
        <w:ind w:left="5822" w:hanging="360"/>
      </w:pPr>
    </w:lvl>
    <w:lvl w:ilvl="7" w:tplc="04130019" w:tentative="1">
      <w:start w:val="1"/>
      <w:numFmt w:val="lowerLetter"/>
      <w:lvlText w:val="%8."/>
      <w:lvlJc w:val="left"/>
      <w:pPr>
        <w:ind w:left="6542" w:hanging="360"/>
      </w:pPr>
    </w:lvl>
    <w:lvl w:ilvl="8" w:tplc="0413001B" w:tentative="1">
      <w:start w:val="1"/>
      <w:numFmt w:val="lowerRoman"/>
      <w:lvlText w:val="%9."/>
      <w:lvlJc w:val="right"/>
      <w:pPr>
        <w:ind w:left="7262" w:hanging="180"/>
      </w:pPr>
    </w:lvl>
  </w:abstractNum>
  <w:abstractNum w:abstractNumId="49" w15:restartNumberingAfterBreak="0">
    <w:nsid w:val="7F291D5E"/>
    <w:multiLevelType w:val="hybridMultilevel"/>
    <w:tmpl w:val="BCA22F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6617526">
    <w:abstractNumId w:val="28"/>
  </w:num>
  <w:num w:numId="2" w16cid:durableId="320619763">
    <w:abstractNumId w:val="1"/>
  </w:num>
  <w:num w:numId="3" w16cid:durableId="1349412050">
    <w:abstractNumId w:val="33"/>
  </w:num>
  <w:num w:numId="4" w16cid:durableId="661394482">
    <w:abstractNumId w:val="6"/>
  </w:num>
  <w:num w:numId="5" w16cid:durableId="1817410614">
    <w:abstractNumId w:val="49"/>
  </w:num>
  <w:num w:numId="6" w16cid:durableId="160777940">
    <w:abstractNumId w:val="19"/>
  </w:num>
  <w:num w:numId="7" w16cid:durableId="2040666641">
    <w:abstractNumId w:val="21"/>
  </w:num>
  <w:num w:numId="8" w16cid:durableId="1189182483">
    <w:abstractNumId w:val="47"/>
  </w:num>
  <w:num w:numId="9" w16cid:durableId="956981868">
    <w:abstractNumId w:val="13"/>
  </w:num>
  <w:num w:numId="10" w16cid:durableId="624505414">
    <w:abstractNumId w:val="39"/>
  </w:num>
  <w:num w:numId="11" w16cid:durableId="1632204935">
    <w:abstractNumId w:val="30"/>
  </w:num>
  <w:num w:numId="12" w16cid:durableId="1257985714">
    <w:abstractNumId w:val="26"/>
  </w:num>
  <w:num w:numId="13" w16cid:durableId="1886020110">
    <w:abstractNumId w:val="41"/>
  </w:num>
  <w:num w:numId="14" w16cid:durableId="1290628662">
    <w:abstractNumId w:val="15"/>
  </w:num>
  <w:num w:numId="15" w16cid:durableId="640384125">
    <w:abstractNumId w:val="14"/>
  </w:num>
  <w:num w:numId="16" w16cid:durableId="833837393">
    <w:abstractNumId w:val="17"/>
  </w:num>
  <w:num w:numId="17" w16cid:durableId="1238784249">
    <w:abstractNumId w:val="4"/>
  </w:num>
  <w:num w:numId="18" w16cid:durableId="206261098">
    <w:abstractNumId w:val="0"/>
  </w:num>
  <w:num w:numId="19" w16cid:durableId="1261184474">
    <w:abstractNumId w:val="37"/>
  </w:num>
  <w:num w:numId="20" w16cid:durableId="71583212">
    <w:abstractNumId w:val="24"/>
  </w:num>
  <w:num w:numId="21" w16cid:durableId="316156070">
    <w:abstractNumId w:val="20"/>
  </w:num>
  <w:num w:numId="22" w16cid:durableId="1364745080">
    <w:abstractNumId w:val="38"/>
  </w:num>
  <w:num w:numId="23" w16cid:durableId="971863808">
    <w:abstractNumId w:val="35"/>
  </w:num>
  <w:num w:numId="24" w16cid:durableId="913929838">
    <w:abstractNumId w:val="9"/>
  </w:num>
  <w:num w:numId="25" w16cid:durableId="373046812">
    <w:abstractNumId w:val="43"/>
  </w:num>
  <w:num w:numId="26" w16cid:durableId="735935097">
    <w:abstractNumId w:val="22"/>
  </w:num>
  <w:num w:numId="27" w16cid:durableId="441070547">
    <w:abstractNumId w:val="31"/>
  </w:num>
  <w:num w:numId="28" w16cid:durableId="136337070">
    <w:abstractNumId w:val="2"/>
  </w:num>
  <w:num w:numId="29" w16cid:durableId="1774133421">
    <w:abstractNumId w:val="8"/>
  </w:num>
  <w:num w:numId="30" w16cid:durableId="1029838868">
    <w:abstractNumId w:val="11"/>
  </w:num>
  <w:num w:numId="31" w16cid:durableId="349264540">
    <w:abstractNumId w:val="36"/>
  </w:num>
  <w:num w:numId="32" w16cid:durableId="1227297140">
    <w:abstractNumId w:val="23"/>
  </w:num>
  <w:num w:numId="33" w16cid:durableId="1259603307">
    <w:abstractNumId w:val="46"/>
  </w:num>
  <w:num w:numId="34" w16cid:durableId="1216816154">
    <w:abstractNumId w:val="10"/>
  </w:num>
  <w:num w:numId="35" w16cid:durableId="1121991778">
    <w:abstractNumId w:val="25"/>
  </w:num>
  <w:num w:numId="36" w16cid:durableId="1927113421">
    <w:abstractNumId w:val="3"/>
  </w:num>
  <w:num w:numId="37" w16cid:durableId="1984307212">
    <w:abstractNumId w:val="16"/>
  </w:num>
  <w:num w:numId="38" w16cid:durableId="12264315">
    <w:abstractNumId w:val="32"/>
  </w:num>
  <w:num w:numId="39" w16cid:durableId="1784529">
    <w:abstractNumId w:val="5"/>
  </w:num>
  <w:num w:numId="40" w16cid:durableId="1086339719">
    <w:abstractNumId w:val="7"/>
  </w:num>
  <w:num w:numId="41" w16cid:durableId="1646616073">
    <w:abstractNumId w:val="34"/>
  </w:num>
  <w:num w:numId="42" w16cid:durableId="1434547726">
    <w:abstractNumId w:val="40"/>
  </w:num>
  <w:num w:numId="43" w16cid:durableId="1480801489">
    <w:abstractNumId w:val="18"/>
  </w:num>
  <w:num w:numId="44" w16cid:durableId="1844780727">
    <w:abstractNumId w:val="44"/>
  </w:num>
  <w:num w:numId="45" w16cid:durableId="326641801">
    <w:abstractNumId w:val="42"/>
  </w:num>
  <w:num w:numId="46" w16cid:durableId="1243879381">
    <w:abstractNumId w:val="12"/>
  </w:num>
  <w:num w:numId="47" w16cid:durableId="76752558">
    <w:abstractNumId w:val="45"/>
  </w:num>
  <w:num w:numId="48" w16cid:durableId="325286663">
    <w:abstractNumId w:val="29"/>
  </w:num>
  <w:num w:numId="49" w16cid:durableId="1523128714">
    <w:abstractNumId w:val="27"/>
  </w:num>
  <w:num w:numId="50" w16cid:durableId="124861718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72"/>
    <w:rsid w:val="00013F88"/>
    <w:rsid w:val="0002177A"/>
    <w:rsid w:val="00037A54"/>
    <w:rsid w:val="00047613"/>
    <w:rsid w:val="00061ADE"/>
    <w:rsid w:val="000778A9"/>
    <w:rsid w:val="000973A1"/>
    <w:rsid w:val="000B7A03"/>
    <w:rsid w:val="000C4719"/>
    <w:rsid w:val="000C572A"/>
    <w:rsid w:val="000E6DF0"/>
    <w:rsid w:val="000E7471"/>
    <w:rsid w:val="00101212"/>
    <w:rsid w:val="001257A5"/>
    <w:rsid w:val="0013080B"/>
    <w:rsid w:val="00170C7E"/>
    <w:rsid w:val="00191AE6"/>
    <w:rsid w:val="001B0009"/>
    <w:rsid w:val="001B1610"/>
    <w:rsid w:val="001B49E2"/>
    <w:rsid w:val="001C61F6"/>
    <w:rsid w:val="001D6D44"/>
    <w:rsid w:val="001E4C72"/>
    <w:rsid w:val="001F54F9"/>
    <w:rsid w:val="001F720E"/>
    <w:rsid w:val="0020605A"/>
    <w:rsid w:val="00221EFC"/>
    <w:rsid w:val="002361FF"/>
    <w:rsid w:val="002425F2"/>
    <w:rsid w:val="002442C9"/>
    <w:rsid w:val="00255223"/>
    <w:rsid w:val="00285883"/>
    <w:rsid w:val="00297EA4"/>
    <w:rsid w:val="002A6666"/>
    <w:rsid w:val="002B1435"/>
    <w:rsid w:val="002B688D"/>
    <w:rsid w:val="002C73CC"/>
    <w:rsid w:val="002D1BD0"/>
    <w:rsid w:val="002F6E88"/>
    <w:rsid w:val="003235A5"/>
    <w:rsid w:val="00333AF7"/>
    <w:rsid w:val="0033613D"/>
    <w:rsid w:val="003448EA"/>
    <w:rsid w:val="00347740"/>
    <w:rsid w:val="003B329C"/>
    <w:rsid w:val="003B5737"/>
    <w:rsid w:val="003C0FDA"/>
    <w:rsid w:val="003C7C51"/>
    <w:rsid w:val="00404BB7"/>
    <w:rsid w:val="004102B4"/>
    <w:rsid w:val="00412E0C"/>
    <w:rsid w:val="004213FB"/>
    <w:rsid w:val="00456CE1"/>
    <w:rsid w:val="00474566"/>
    <w:rsid w:val="00474AF6"/>
    <w:rsid w:val="00492AAE"/>
    <w:rsid w:val="004C2D42"/>
    <w:rsid w:val="004D7E1E"/>
    <w:rsid w:val="004E2A09"/>
    <w:rsid w:val="004F2045"/>
    <w:rsid w:val="00510FB1"/>
    <w:rsid w:val="00512BDC"/>
    <w:rsid w:val="00515673"/>
    <w:rsid w:val="0051620D"/>
    <w:rsid w:val="00523F8B"/>
    <w:rsid w:val="00531991"/>
    <w:rsid w:val="00532BC0"/>
    <w:rsid w:val="0053313F"/>
    <w:rsid w:val="00545302"/>
    <w:rsid w:val="00576B18"/>
    <w:rsid w:val="005C5DEC"/>
    <w:rsid w:val="005D0CF8"/>
    <w:rsid w:val="005D535B"/>
    <w:rsid w:val="005F3B37"/>
    <w:rsid w:val="0064779F"/>
    <w:rsid w:val="006507D0"/>
    <w:rsid w:val="006610FC"/>
    <w:rsid w:val="0067796E"/>
    <w:rsid w:val="006A0160"/>
    <w:rsid w:val="006A7E0F"/>
    <w:rsid w:val="006B7183"/>
    <w:rsid w:val="006E09F7"/>
    <w:rsid w:val="006E5BF9"/>
    <w:rsid w:val="006F513E"/>
    <w:rsid w:val="007133D2"/>
    <w:rsid w:val="00746B7A"/>
    <w:rsid w:val="00766E44"/>
    <w:rsid w:val="007741B7"/>
    <w:rsid w:val="00791CA9"/>
    <w:rsid w:val="007A6E0D"/>
    <w:rsid w:val="007B673F"/>
    <w:rsid w:val="007C0E08"/>
    <w:rsid w:val="007C75B1"/>
    <w:rsid w:val="007D7100"/>
    <w:rsid w:val="007F3D51"/>
    <w:rsid w:val="00803A00"/>
    <w:rsid w:val="00817779"/>
    <w:rsid w:val="008222DF"/>
    <w:rsid w:val="00825224"/>
    <w:rsid w:val="00857C68"/>
    <w:rsid w:val="008663DC"/>
    <w:rsid w:val="00894789"/>
    <w:rsid w:val="008F01FB"/>
    <w:rsid w:val="00916D7D"/>
    <w:rsid w:val="00930EBB"/>
    <w:rsid w:val="00940841"/>
    <w:rsid w:val="00943623"/>
    <w:rsid w:val="00943D48"/>
    <w:rsid w:val="00973D9A"/>
    <w:rsid w:val="00996F1E"/>
    <w:rsid w:val="009A1823"/>
    <w:rsid w:val="009A5137"/>
    <w:rsid w:val="009B271C"/>
    <w:rsid w:val="009D48A7"/>
    <w:rsid w:val="009E1CDC"/>
    <w:rsid w:val="009E6A34"/>
    <w:rsid w:val="009F1947"/>
    <w:rsid w:val="00A15880"/>
    <w:rsid w:val="00A47768"/>
    <w:rsid w:val="00A63F72"/>
    <w:rsid w:val="00A713BE"/>
    <w:rsid w:val="00A748E5"/>
    <w:rsid w:val="00A74AA6"/>
    <w:rsid w:val="00A815E4"/>
    <w:rsid w:val="00A8226E"/>
    <w:rsid w:val="00A85CDD"/>
    <w:rsid w:val="00A94DA5"/>
    <w:rsid w:val="00AA5296"/>
    <w:rsid w:val="00B06725"/>
    <w:rsid w:val="00B35506"/>
    <w:rsid w:val="00B5528A"/>
    <w:rsid w:val="00B64139"/>
    <w:rsid w:val="00B725DC"/>
    <w:rsid w:val="00B76300"/>
    <w:rsid w:val="00B76599"/>
    <w:rsid w:val="00BB6B8D"/>
    <w:rsid w:val="00BB75B8"/>
    <w:rsid w:val="00BC2891"/>
    <w:rsid w:val="00BC5876"/>
    <w:rsid w:val="00BF47EA"/>
    <w:rsid w:val="00C17224"/>
    <w:rsid w:val="00C2103E"/>
    <w:rsid w:val="00C50920"/>
    <w:rsid w:val="00C676B0"/>
    <w:rsid w:val="00C9429D"/>
    <w:rsid w:val="00CE0FBA"/>
    <w:rsid w:val="00CE4E04"/>
    <w:rsid w:val="00CF48D5"/>
    <w:rsid w:val="00D0288D"/>
    <w:rsid w:val="00D02AE9"/>
    <w:rsid w:val="00D27EFA"/>
    <w:rsid w:val="00D30E8D"/>
    <w:rsid w:val="00D41E86"/>
    <w:rsid w:val="00D574D0"/>
    <w:rsid w:val="00D66F69"/>
    <w:rsid w:val="00D70353"/>
    <w:rsid w:val="00D81471"/>
    <w:rsid w:val="00D81FBE"/>
    <w:rsid w:val="00D83BD1"/>
    <w:rsid w:val="00D86269"/>
    <w:rsid w:val="00DA2031"/>
    <w:rsid w:val="00DD2BD4"/>
    <w:rsid w:val="00E01C59"/>
    <w:rsid w:val="00E205AC"/>
    <w:rsid w:val="00E25D90"/>
    <w:rsid w:val="00E337AC"/>
    <w:rsid w:val="00E427B4"/>
    <w:rsid w:val="00E4345D"/>
    <w:rsid w:val="00E84B27"/>
    <w:rsid w:val="00EA6904"/>
    <w:rsid w:val="00EB59A2"/>
    <w:rsid w:val="00EC17A5"/>
    <w:rsid w:val="00EC1AC3"/>
    <w:rsid w:val="00EC43D7"/>
    <w:rsid w:val="00EC45BE"/>
    <w:rsid w:val="00ED24C9"/>
    <w:rsid w:val="00EE2F30"/>
    <w:rsid w:val="00EF411C"/>
    <w:rsid w:val="00F0415E"/>
    <w:rsid w:val="00F060F2"/>
    <w:rsid w:val="00F2248E"/>
    <w:rsid w:val="00F26C1C"/>
    <w:rsid w:val="00F31EAC"/>
    <w:rsid w:val="00F35611"/>
    <w:rsid w:val="00F41127"/>
    <w:rsid w:val="00F41F03"/>
    <w:rsid w:val="00F6365C"/>
    <w:rsid w:val="00F80F23"/>
    <w:rsid w:val="00F912AA"/>
    <w:rsid w:val="00F95AE6"/>
    <w:rsid w:val="00FA34E5"/>
    <w:rsid w:val="00FB07BA"/>
    <w:rsid w:val="00FB5089"/>
    <w:rsid w:val="00FC3CB6"/>
    <w:rsid w:val="00FD18DF"/>
    <w:rsid w:val="00FD4E9D"/>
    <w:rsid w:val="00FD7AC3"/>
    <w:rsid w:val="00FE2847"/>
    <w:rsid w:val="00FF01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2E8E1"/>
  <w15:chartTrackingRefBased/>
  <w15:docId w15:val="{BE21E63F-8C7E-48C9-B45F-F1DF537B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D42"/>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uiPriority w:val="9"/>
    <w:qFormat/>
    <w:rsid w:val="005D0CF8"/>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2">
    <w:name w:val="heading 2"/>
    <w:basedOn w:val="Normal"/>
    <w:next w:val="Normal"/>
    <w:link w:val="Heading2Char"/>
    <w:uiPriority w:val="9"/>
    <w:semiHidden/>
    <w:unhideWhenUsed/>
    <w:qFormat/>
    <w:rsid w:val="00FD7A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4C2D4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4C72"/>
    <w:pPr>
      <w:tabs>
        <w:tab w:val="center" w:pos="4536"/>
        <w:tab w:val="right" w:pos="9072"/>
      </w:tabs>
      <w:spacing w:line="240" w:lineRule="auto"/>
    </w:pPr>
  </w:style>
  <w:style w:type="character" w:customStyle="1" w:styleId="HeaderChar">
    <w:name w:val="Header Char"/>
    <w:basedOn w:val="DefaultParagraphFont"/>
    <w:link w:val="Header"/>
    <w:uiPriority w:val="99"/>
    <w:rsid w:val="001E4C72"/>
  </w:style>
  <w:style w:type="paragraph" w:styleId="Footer">
    <w:name w:val="footer"/>
    <w:basedOn w:val="Normal"/>
    <w:link w:val="FooterChar"/>
    <w:unhideWhenUsed/>
    <w:rsid w:val="001E4C72"/>
    <w:pPr>
      <w:tabs>
        <w:tab w:val="center" w:pos="4536"/>
        <w:tab w:val="right" w:pos="9072"/>
      </w:tabs>
      <w:spacing w:line="240" w:lineRule="auto"/>
    </w:pPr>
  </w:style>
  <w:style w:type="character" w:customStyle="1" w:styleId="FooterChar">
    <w:name w:val="Footer Char"/>
    <w:basedOn w:val="DefaultParagraphFont"/>
    <w:link w:val="Footer"/>
    <w:uiPriority w:val="99"/>
    <w:rsid w:val="001E4C72"/>
  </w:style>
  <w:style w:type="character" w:customStyle="1" w:styleId="Heading3Char">
    <w:name w:val="Heading 3 Char"/>
    <w:basedOn w:val="DefaultParagraphFont"/>
    <w:link w:val="Heading3"/>
    <w:rsid w:val="004C2D42"/>
    <w:rPr>
      <w:rFonts w:ascii="Verdana" w:eastAsia="Times New Roman" w:hAnsi="Verdana" w:cs="Arial"/>
      <w:b/>
      <w:bCs/>
      <w:sz w:val="26"/>
      <w:szCs w:val="26"/>
      <w:lang w:eastAsia="nl-NL"/>
    </w:rPr>
  </w:style>
  <w:style w:type="table" w:styleId="TableGrid">
    <w:name w:val="Table Grid"/>
    <w:basedOn w:val="TableNormal"/>
    <w:uiPriority w:val="59"/>
    <w:rsid w:val="004C2D42"/>
    <w:pPr>
      <w:spacing w:after="0" w:line="240" w:lineRule="auto"/>
    </w:pPr>
    <w:rPr>
      <w:rFonts w:ascii="Verdana" w:eastAsia="Times New Roman" w:hAnsi="Verdana"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C2D42"/>
    <w:rPr>
      <w:color w:val="0000FF"/>
      <w:u w:val="single"/>
    </w:rPr>
  </w:style>
  <w:style w:type="paragraph" w:styleId="ListParagraph">
    <w:name w:val="List Paragraph"/>
    <w:basedOn w:val="Normal"/>
    <w:link w:val="ListParagraphChar"/>
    <w:uiPriority w:val="34"/>
    <w:qFormat/>
    <w:rsid w:val="004C2D42"/>
    <w:pPr>
      <w:ind w:left="720"/>
      <w:contextualSpacing/>
    </w:pPr>
  </w:style>
  <w:style w:type="character" w:customStyle="1" w:styleId="ListParagraphChar">
    <w:name w:val="List Paragraph Char"/>
    <w:link w:val="ListParagraph"/>
    <w:uiPriority w:val="34"/>
    <w:locked/>
    <w:rsid w:val="004C2D42"/>
    <w:rPr>
      <w:rFonts w:ascii="Verdana" w:eastAsia="Times New Roman" w:hAnsi="Verdana" w:cs="Times New Roman"/>
      <w:sz w:val="18"/>
      <w:szCs w:val="24"/>
      <w:lang w:eastAsia="nl-NL"/>
    </w:rPr>
  </w:style>
  <w:style w:type="paragraph" w:customStyle="1" w:styleId="Default">
    <w:name w:val="Default"/>
    <w:rsid w:val="004C2D42"/>
    <w:pPr>
      <w:autoSpaceDE w:val="0"/>
      <w:autoSpaceDN w:val="0"/>
      <w:adjustRightInd w:val="0"/>
      <w:spacing w:after="0" w:line="240" w:lineRule="auto"/>
    </w:pPr>
    <w:rPr>
      <w:rFonts w:ascii="Calibri" w:eastAsia="Times New Roman" w:hAnsi="Calibri" w:cs="Calibri"/>
      <w:color w:val="000000"/>
      <w:sz w:val="24"/>
      <w:szCs w:val="24"/>
      <w:lang w:eastAsia="nl-NL"/>
    </w:rPr>
  </w:style>
  <w:style w:type="paragraph" w:customStyle="1" w:styleId="Huisstijl-Rubricering">
    <w:name w:val="Huisstijl-Rubricering"/>
    <w:basedOn w:val="Normal"/>
    <w:rsid w:val="004C2D42"/>
    <w:pPr>
      <w:adjustRightInd w:val="0"/>
      <w:spacing w:line="180" w:lineRule="exact"/>
    </w:pPr>
    <w:rPr>
      <w:rFonts w:cs="Verdana-Bold"/>
      <w:b/>
      <w:bCs/>
      <w:smallCaps/>
      <w:noProof/>
      <w:sz w:val="16"/>
      <w:szCs w:val="13"/>
    </w:rPr>
  </w:style>
  <w:style w:type="paragraph" w:customStyle="1" w:styleId="Huisstijl-NAW">
    <w:name w:val="Huisstijl-NAW"/>
    <w:basedOn w:val="Normal"/>
    <w:rsid w:val="004C2D42"/>
    <w:pPr>
      <w:adjustRightInd w:val="0"/>
    </w:pPr>
    <w:rPr>
      <w:rFonts w:cs="Verdana"/>
      <w:noProof/>
      <w:szCs w:val="18"/>
    </w:rPr>
  </w:style>
  <w:style w:type="paragraph" w:customStyle="1" w:styleId="Huisstijl-Retouradres">
    <w:name w:val="Huisstijl-Retouradres"/>
    <w:basedOn w:val="Normal"/>
    <w:rsid w:val="004C2D42"/>
    <w:pPr>
      <w:spacing w:line="180" w:lineRule="exact"/>
    </w:pPr>
    <w:rPr>
      <w:noProof/>
      <w:sz w:val="13"/>
    </w:rPr>
  </w:style>
  <w:style w:type="character" w:customStyle="1" w:styleId="Huisstijl-GegevenCharChar">
    <w:name w:val="Huisstijl-Gegeven Char Char"/>
    <w:basedOn w:val="DefaultParagraphFont"/>
    <w:link w:val="Huisstijl-Gegeven"/>
    <w:rsid w:val="00A94DA5"/>
    <w:rPr>
      <w:rFonts w:ascii="Verdana" w:hAnsi="Verdana"/>
      <w:noProof/>
      <w:sz w:val="13"/>
      <w:szCs w:val="24"/>
      <w:lang w:eastAsia="nl-NL"/>
    </w:rPr>
  </w:style>
  <w:style w:type="paragraph" w:customStyle="1" w:styleId="Huisstijl-Gegeven">
    <w:name w:val="Huisstijl-Gegeven"/>
    <w:basedOn w:val="Normal"/>
    <w:link w:val="Huisstijl-GegevenCharChar"/>
    <w:rsid w:val="00A94DA5"/>
    <w:pPr>
      <w:spacing w:after="92" w:line="180" w:lineRule="exact"/>
    </w:pPr>
    <w:rPr>
      <w:rFonts w:eastAsiaTheme="minorHAnsi" w:cstheme="minorBidi"/>
      <w:noProof/>
      <w:sz w:val="13"/>
    </w:rPr>
  </w:style>
  <w:style w:type="paragraph" w:customStyle="1" w:styleId="Huisstijl-Paginanummering">
    <w:name w:val="Huisstijl-Paginanummering"/>
    <w:basedOn w:val="Normal"/>
    <w:rsid w:val="00A94DA5"/>
    <w:pPr>
      <w:spacing w:line="180" w:lineRule="exact"/>
    </w:pPr>
    <w:rPr>
      <w:noProof/>
      <w:sz w:val="13"/>
    </w:rPr>
  </w:style>
  <w:style w:type="character" w:customStyle="1" w:styleId="haslang">
    <w:name w:val="haslang"/>
    <w:rsid w:val="00A94DA5"/>
  </w:style>
  <w:style w:type="character" w:customStyle="1" w:styleId="Heading2Char">
    <w:name w:val="Heading 2 Char"/>
    <w:basedOn w:val="DefaultParagraphFont"/>
    <w:link w:val="Heading2"/>
    <w:uiPriority w:val="9"/>
    <w:semiHidden/>
    <w:rsid w:val="00FD7AC3"/>
    <w:rPr>
      <w:rFonts w:asciiTheme="majorHAnsi" w:eastAsiaTheme="majorEastAsia" w:hAnsiTheme="majorHAnsi" w:cstheme="majorBidi"/>
      <w:color w:val="2F5496" w:themeColor="accent1" w:themeShade="BF"/>
      <w:sz w:val="26"/>
      <w:szCs w:val="26"/>
      <w:lang w:eastAsia="nl-NL"/>
    </w:rPr>
  </w:style>
  <w:style w:type="character" w:styleId="UnresolvedMention">
    <w:name w:val="Unresolved Mention"/>
    <w:basedOn w:val="DefaultParagraphFont"/>
    <w:uiPriority w:val="99"/>
    <w:semiHidden/>
    <w:unhideWhenUsed/>
    <w:rsid w:val="00FD7AC3"/>
    <w:rPr>
      <w:color w:val="605E5C"/>
      <w:shd w:val="clear" w:color="auto" w:fill="E1DFDD"/>
    </w:rPr>
  </w:style>
  <w:style w:type="character" w:styleId="CommentReference">
    <w:name w:val="annotation reference"/>
    <w:basedOn w:val="DefaultParagraphFont"/>
    <w:uiPriority w:val="99"/>
    <w:semiHidden/>
    <w:unhideWhenUsed/>
    <w:rsid w:val="004E2A09"/>
    <w:rPr>
      <w:sz w:val="16"/>
      <w:szCs w:val="16"/>
    </w:rPr>
  </w:style>
  <w:style w:type="paragraph" w:styleId="CommentText">
    <w:name w:val="annotation text"/>
    <w:basedOn w:val="Normal"/>
    <w:link w:val="CommentTextChar"/>
    <w:uiPriority w:val="99"/>
    <w:unhideWhenUsed/>
    <w:rsid w:val="004E2A09"/>
    <w:pPr>
      <w:spacing w:line="240" w:lineRule="auto"/>
    </w:pPr>
    <w:rPr>
      <w:sz w:val="20"/>
      <w:szCs w:val="20"/>
    </w:rPr>
  </w:style>
  <w:style w:type="character" w:customStyle="1" w:styleId="CommentTextChar">
    <w:name w:val="Comment Text Char"/>
    <w:basedOn w:val="DefaultParagraphFont"/>
    <w:link w:val="CommentText"/>
    <w:uiPriority w:val="99"/>
    <w:rsid w:val="004E2A09"/>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4E2A09"/>
    <w:rPr>
      <w:b/>
      <w:bCs/>
    </w:rPr>
  </w:style>
  <w:style w:type="character" w:customStyle="1" w:styleId="CommentSubjectChar">
    <w:name w:val="Comment Subject Char"/>
    <w:basedOn w:val="CommentTextChar"/>
    <w:link w:val="CommentSubject"/>
    <w:uiPriority w:val="99"/>
    <w:semiHidden/>
    <w:rsid w:val="004E2A09"/>
    <w:rPr>
      <w:rFonts w:ascii="Verdana" w:eastAsia="Times New Roman" w:hAnsi="Verdana" w:cs="Times New Roman"/>
      <w:b/>
      <w:bCs/>
      <w:sz w:val="20"/>
      <w:szCs w:val="20"/>
      <w:lang w:eastAsia="nl-NL"/>
    </w:rPr>
  </w:style>
  <w:style w:type="paragraph" w:styleId="Revision">
    <w:name w:val="Revision"/>
    <w:hidden/>
    <w:uiPriority w:val="99"/>
    <w:semiHidden/>
    <w:rsid w:val="00A15880"/>
    <w:pPr>
      <w:spacing w:after="0" w:line="240" w:lineRule="auto"/>
    </w:pPr>
    <w:rPr>
      <w:rFonts w:ascii="Verdana" w:eastAsia="Times New Roman" w:hAnsi="Verdana" w:cs="Times New Roman"/>
      <w:sz w:val="18"/>
      <w:szCs w:val="24"/>
      <w:lang w:eastAsia="nl-NL"/>
    </w:rPr>
  </w:style>
  <w:style w:type="paragraph" w:styleId="NormalWeb">
    <w:name w:val="Normal (Web)"/>
    <w:basedOn w:val="Normal"/>
    <w:uiPriority w:val="99"/>
    <w:semiHidden/>
    <w:unhideWhenUsed/>
    <w:rsid w:val="00101212"/>
    <w:pPr>
      <w:spacing w:before="100" w:beforeAutospacing="1" w:after="100" w:afterAutospacing="1" w:line="240" w:lineRule="auto"/>
    </w:pPr>
    <w:rPr>
      <w:rFonts w:ascii="Times New Roman" w:hAnsi="Times New Roman"/>
      <w:sz w:val="24"/>
    </w:rPr>
  </w:style>
  <w:style w:type="paragraph" w:styleId="Caption">
    <w:name w:val="caption"/>
    <w:basedOn w:val="Normal"/>
    <w:next w:val="Normal"/>
    <w:uiPriority w:val="35"/>
    <w:unhideWhenUsed/>
    <w:qFormat/>
    <w:rsid w:val="00C17224"/>
    <w:pPr>
      <w:spacing w:after="200" w:line="240" w:lineRule="auto"/>
    </w:pPr>
    <w:rPr>
      <w:rFonts w:asciiTheme="minorHAnsi" w:eastAsiaTheme="minorHAnsi" w:hAnsiTheme="minorHAnsi" w:cstheme="minorBidi"/>
      <w:i/>
      <w:iCs/>
      <w:color w:val="44546A" w:themeColor="text2"/>
      <w:kern w:val="2"/>
      <w:szCs w:val="18"/>
      <w:lang w:eastAsia="en-US"/>
      <w14:ligatures w14:val="standardContextual"/>
    </w:rPr>
  </w:style>
  <w:style w:type="character" w:customStyle="1" w:styleId="Heading1Char">
    <w:name w:val="Heading 1 Char"/>
    <w:basedOn w:val="DefaultParagraphFont"/>
    <w:link w:val="Heading1"/>
    <w:uiPriority w:val="9"/>
    <w:rsid w:val="005D0CF8"/>
    <w:rPr>
      <w:rFonts w:asciiTheme="majorHAnsi" w:eastAsiaTheme="majorEastAsia" w:hAnsiTheme="majorHAnsi" w:cstheme="majorBidi"/>
      <w:color w:val="2F5496" w:themeColor="accent1" w:themeShade="BF"/>
      <w:kern w:val="2"/>
      <w:sz w:val="32"/>
      <w:szCs w:val="32"/>
      <w14:ligatures w14:val="standardContextual"/>
    </w:rPr>
  </w:style>
  <w:style w:type="paragraph" w:styleId="Title">
    <w:name w:val="Title"/>
    <w:basedOn w:val="Normal"/>
    <w:next w:val="Normal"/>
    <w:link w:val="TitleChar"/>
    <w:uiPriority w:val="10"/>
    <w:qFormat/>
    <w:rsid w:val="005D0CF8"/>
    <w:pPr>
      <w:spacing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D0CF8"/>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D0CF8"/>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eastAsia="en-US"/>
      <w14:ligatures w14:val="standardContextual"/>
    </w:rPr>
  </w:style>
  <w:style w:type="character" w:customStyle="1" w:styleId="SubtitleChar">
    <w:name w:val="Subtitle Char"/>
    <w:basedOn w:val="DefaultParagraphFont"/>
    <w:link w:val="Subtitle"/>
    <w:uiPriority w:val="11"/>
    <w:rsid w:val="005D0CF8"/>
    <w:rPr>
      <w:rFonts w:eastAsiaTheme="minorEastAsia"/>
      <w:color w:val="5A5A5A" w:themeColor="text1" w:themeTint="A5"/>
      <w:spacing w:val="15"/>
      <w:kern w:val="2"/>
      <w14:ligatures w14:val="standardContextual"/>
    </w:rPr>
  </w:style>
  <w:style w:type="paragraph" w:styleId="FootnoteText">
    <w:name w:val="footnote text"/>
    <w:basedOn w:val="Normal"/>
    <w:link w:val="FootnoteTextChar"/>
    <w:uiPriority w:val="99"/>
    <w:semiHidden/>
    <w:unhideWhenUsed/>
    <w:rsid w:val="005D0CF8"/>
    <w:pPr>
      <w:spacing w:line="240" w:lineRule="auto"/>
    </w:pPr>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5D0CF8"/>
    <w:rPr>
      <w:kern w:val="2"/>
      <w:sz w:val="20"/>
      <w:szCs w:val="20"/>
      <w14:ligatures w14:val="standardContextual"/>
    </w:rPr>
  </w:style>
  <w:style w:type="character" w:styleId="FootnoteReference">
    <w:name w:val="footnote reference"/>
    <w:basedOn w:val="DefaultParagraphFont"/>
    <w:uiPriority w:val="99"/>
    <w:semiHidden/>
    <w:unhideWhenUsed/>
    <w:rsid w:val="005D0C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81146">
      <w:bodyDiv w:val="1"/>
      <w:marLeft w:val="0"/>
      <w:marRight w:val="0"/>
      <w:marTop w:val="0"/>
      <w:marBottom w:val="0"/>
      <w:divBdr>
        <w:top w:val="none" w:sz="0" w:space="0" w:color="auto"/>
        <w:left w:val="none" w:sz="0" w:space="0" w:color="auto"/>
        <w:bottom w:val="none" w:sz="0" w:space="0" w:color="auto"/>
        <w:right w:val="none" w:sz="0" w:space="0" w:color="auto"/>
      </w:divBdr>
    </w:div>
    <w:div w:id="838547007">
      <w:bodyDiv w:val="1"/>
      <w:marLeft w:val="0"/>
      <w:marRight w:val="0"/>
      <w:marTop w:val="0"/>
      <w:marBottom w:val="0"/>
      <w:divBdr>
        <w:top w:val="none" w:sz="0" w:space="0" w:color="auto"/>
        <w:left w:val="none" w:sz="0" w:space="0" w:color="auto"/>
        <w:bottom w:val="none" w:sz="0" w:space="0" w:color="auto"/>
        <w:right w:val="none" w:sz="0" w:space="0" w:color="auto"/>
      </w:divBdr>
      <w:divsChild>
        <w:div w:id="1912738178">
          <w:marLeft w:val="0"/>
          <w:marRight w:val="0"/>
          <w:marTop w:val="0"/>
          <w:marBottom w:val="0"/>
          <w:divBdr>
            <w:top w:val="none" w:sz="0" w:space="0" w:color="auto"/>
            <w:left w:val="none" w:sz="0" w:space="0" w:color="auto"/>
            <w:bottom w:val="none" w:sz="0" w:space="0" w:color="auto"/>
            <w:right w:val="none" w:sz="0" w:space="0" w:color="auto"/>
          </w:divBdr>
        </w:div>
      </w:divsChild>
    </w:div>
    <w:div w:id="212044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rs@rvo.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ylva.veldhuis@rvo.n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ygron.com/nl/blog/2023/06/09/khakhova-dam-break-simul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EDD58-0135-4FE4-96EB-CF1FE874FD10}">
  <ds:schemaRefs>
    <ds:schemaRef ds:uri="http://schemas.openxmlformats.org/officeDocument/2006/bibliography"/>
  </ds:schemaRefs>
</ds:datastoreItem>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90</TotalTime>
  <Pages>8</Pages>
  <Words>1771</Words>
  <Characters>9742</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Economische Zaken en Klimaat</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Veldhuis, Y.N. (Ylva)</dc:creator>
  <cp:keywords/>
  <dc:description/>
  <cp:lastModifiedBy>Ende, G.J. van der (Gertjan)</cp:lastModifiedBy>
  <cp:revision>15</cp:revision>
  <cp:lastPrinted>2023-10-05T15:15:00Z</cp:lastPrinted>
  <dcterms:created xsi:type="dcterms:W3CDTF">2025-03-03T15:11:00Z</dcterms:created>
  <dcterms:modified xsi:type="dcterms:W3CDTF">2025-03-25T14:12:00Z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