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21544" w14:textId="77777777" w:rsidR="00212F46" w:rsidRDefault="00212F46" w:rsidP="00E63ECD">
      <w:pPr>
        <w:pStyle w:val="CCCMbignumbers"/>
        <w:rPr>
          <w:sz w:val="24"/>
          <w:szCs w:val="24"/>
        </w:rPr>
      </w:pPr>
    </w:p>
    <w:p w14:paraId="763683AD" w14:textId="77777777" w:rsidR="00212F46" w:rsidRDefault="00212F46" w:rsidP="00E63ECD">
      <w:pPr>
        <w:pStyle w:val="CCCMbignumbers"/>
        <w:rPr>
          <w:sz w:val="24"/>
          <w:szCs w:val="24"/>
        </w:rPr>
      </w:pPr>
    </w:p>
    <w:p w14:paraId="246689F9" w14:textId="77777777" w:rsidR="00212F46" w:rsidRDefault="00212F46" w:rsidP="00E63ECD">
      <w:pPr>
        <w:pStyle w:val="CCCMbignumbers"/>
        <w:rPr>
          <w:sz w:val="24"/>
          <w:szCs w:val="24"/>
        </w:rPr>
      </w:pPr>
    </w:p>
    <w:p w14:paraId="1E5806CD" w14:textId="77777777" w:rsidR="005B7904" w:rsidRPr="005B7904" w:rsidRDefault="00C15D50" w:rsidP="00E63ECD">
      <w:pPr>
        <w:pStyle w:val="CCCMbignumbers"/>
        <w:rPr>
          <w:b/>
          <w:sz w:val="32"/>
          <w:szCs w:val="24"/>
        </w:rPr>
      </w:pPr>
      <w:r w:rsidRPr="005B7904">
        <w:rPr>
          <w:b/>
          <w:sz w:val="32"/>
          <w:szCs w:val="24"/>
        </w:rPr>
        <w:t>Terms of Reference</w:t>
      </w:r>
    </w:p>
    <w:p w14:paraId="0CC7CE55" w14:textId="55974D84" w:rsidR="00FF3AD5" w:rsidRDefault="00570D91" w:rsidP="00E63ECD">
      <w:pPr>
        <w:pStyle w:val="CCCMbignumbers"/>
        <w:rPr>
          <w:b/>
          <w:sz w:val="28"/>
          <w:szCs w:val="24"/>
        </w:rPr>
      </w:pPr>
      <w:r>
        <w:rPr>
          <w:b/>
          <w:sz w:val="28"/>
          <w:szCs w:val="24"/>
        </w:rPr>
        <w:t>WASH Officer</w:t>
      </w:r>
      <w:r w:rsidR="00E63ECD">
        <w:rPr>
          <w:b/>
          <w:sz w:val="28"/>
          <w:szCs w:val="24"/>
        </w:rPr>
        <w:t xml:space="preserve"> </w:t>
      </w:r>
      <w:r w:rsidR="00C54C9A">
        <w:rPr>
          <w:b/>
          <w:sz w:val="28"/>
          <w:szCs w:val="24"/>
        </w:rPr>
        <w:t xml:space="preserve">– </w:t>
      </w:r>
      <w:r>
        <w:rPr>
          <w:b/>
          <w:sz w:val="28"/>
          <w:szCs w:val="24"/>
        </w:rPr>
        <w:t>P3</w:t>
      </w:r>
      <w:r w:rsidR="00C54C9A">
        <w:rPr>
          <w:b/>
          <w:sz w:val="28"/>
          <w:szCs w:val="24"/>
        </w:rPr>
        <w:t xml:space="preserve"> </w:t>
      </w:r>
      <w:r w:rsidR="00E63ECD">
        <w:rPr>
          <w:b/>
          <w:sz w:val="28"/>
          <w:szCs w:val="24"/>
        </w:rPr>
        <w:t xml:space="preserve">– </w:t>
      </w:r>
      <w:r w:rsidR="00B93693">
        <w:rPr>
          <w:b/>
          <w:sz w:val="28"/>
          <w:szCs w:val="24"/>
        </w:rPr>
        <w:t xml:space="preserve">Farchana </w:t>
      </w:r>
      <w:r w:rsidR="005619F4">
        <w:rPr>
          <w:b/>
          <w:sz w:val="28"/>
          <w:szCs w:val="24"/>
        </w:rPr>
        <w:t xml:space="preserve">(Roving) </w:t>
      </w:r>
    </w:p>
    <w:p w14:paraId="222BC930" w14:textId="77777777" w:rsidR="00E63ECD" w:rsidRPr="00112D5E" w:rsidRDefault="00E63ECD" w:rsidP="00E63ECD">
      <w:pPr>
        <w:pStyle w:val="CCCMbignumbers"/>
        <w:rPr>
          <w:b/>
          <w:sz w:val="28"/>
          <w:szCs w:val="24"/>
        </w:rPr>
      </w:pPr>
    </w:p>
    <w:p w14:paraId="6843412F" w14:textId="77777777" w:rsidR="00C15D50" w:rsidRPr="00112D5E" w:rsidRDefault="00C15D50" w:rsidP="00E63ECD">
      <w:pPr>
        <w:pStyle w:val="CCCMcontentheading1"/>
        <w:spacing w:before="0" w:after="0"/>
        <w:rPr>
          <w:sz w:val="24"/>
          <w:szCs w:val="32"/>
        </w:rPr>
      </w:pPr>
      <w:r w:rsidRPr="00112D5E">
        <w:rPr>
          <w:sz w:val="24"/>
          <w:szCs w:val="32"/>
        </w:rPr>
        <w:t>Mission location</w:t>
      </w:r>
    </w:p>
    <w:p w14:paraId="77288BA7" w14:textId="4B0989FA" w:rsidR="00C5122D" w:rsidRPr="00570D91" w:rsidRDefault="00A90782" w:rsidP="00E63ECD">
      <w:pPr>
        <w:spacing w:after="0" w:line="240" w:lineRule="auto"/>
        <w:rPr>
          <w:b/>
          <w:bCs/>
          <w:lang w:val="en-GB"/>
        </w:rPr>
      </w:pPr>
      <w:r>
        <w:rPr>
          <w:b/>
          <w:bCs/>
          <w:lang w:val="en-GB"/>
        </w:rPr>
        <w:t>Farcha</w:t>
      </w:r>
      <w:r w:rsidR="00D94E8E">
        <w:rPr>
          <w:b/>
          <w:bCs/>
          <w:lang w:val="en-GB"/>
        </w:rPr>
        <w:t>n</w:t>
      </w:r>
      <w:r>
        <w:rPr>
          <w:b/>
          <w:bCs/>
          <w:lang w:val="en-GB"/>
        </w:rPr>
        <w:t>a</w:t>
      </w:r>
      <w:r w:rsidR="00570D91" w:rsidRPr="00570D91">
        <w:rPr>
          <w:b/>
          <w:bCs/>
          <w:lang w:val="en-GB"/>
        </w:rPr>
        <w:t>, Chad</w:t>
      </w:r>
      <w:r>
        <w:rPr>
          <w:b/>
          <w:bCs/>
          <w:lang w:val="en-GB"/>
        </w:rPr>
        <w:t xml:space="preserve"> (with frequent move</w:t>
      </w:r>
      <w:r w:rsidR="008C190D">
        <w:rPr>
          <w:b/>
          <w:bCs/>
          <w:lang w:val="en-GB"/>
        </w:rPr>
        <w:t>ments</w:t>
      </w:r>
      <w:r>
        <w:rPr>
          <w:b/>
          <w:bCs/>
          <w:lang w:val="en-GB"/>
        </w:rPr>
        <w:t xml:space="preserve"> to </w:t>
      </w:r>
      <w:r w:rsidR="005619F4">
        <w:rPr>
          <w:b/>
          <w:bCs/>
          <w:lang w:val="en-GB"/>
        </w:rPr>
        <w:t xml:space="preserve">all </w:t>
      </w:r>
      <w:r w:rsidR="00C61EC6">
        <w:rPr>
          <w:b/>
          <w:bCs/>
          <w:lang w:val="en-GB"/>
        </w:rPr>
        <w:t>refugee sites</w:t>
      </w:r>
      <w:r w:rsidR="00293805">
        <w:rPr>
          <w:b/>
          <w:bCs/>
          <w:lang w:val="en-GB"/>
        </w:rPr>
        <w:t xml:space="preserve"> </w:t>
      </w:r>
      <w:r w:rsidR="00B93693">
        <w:rPr>
          <w:b/>
          <w:bCs/>
          <w:lang w:val="en-GB"/>
        </w:rPr>
        <w:t xml:space="preserve">in </w:t>
      </w:r>
      <w:r w:rsidR="00E71CCA">
        <w:rPr>
          <w:b/>
          <w:bCs/>
          <w:lang w:val="en-GB"/>
        </w:rPr>
        <w:t>Ouaddaï</w:t>
      </w:r>
      <w:r w:rsidR="00C61EC6">
        <w:rPr>
          <w:b/>
          <w:bCs/>
          <w:lang w:val="en-GB"/>
        </w:rPr>
        <w:t xml:space="preserve">, as well as in </w:t>
      </w:r>
      <w:r w:rsidR="00B2643D">
        <w:rPr>
          <w:b/>
          <w:bCs/>
          <w:lang w:val="en-GB"/>
        </w:rPr>
        <w:t>Wadi Fira and Ennedi Est</w:t>
      </w:r>
      <w:r>
        <w:rPr>
          <w:b/>
          <w:bCs/>
          <w:lang w:val="en-GB"/>
        </w:rPr>
        <w:t>)</w:t>
      </w:r>
    </w:p>
    <w:p w14:paraId="08B631C1" w14:textId="77777777" w:rsidR="00E63ECD" w:rsidRDefault="00E63ECD" w:rsidP="00E63ECD">
      <w:pPr>
        <w:spacing w:after="0" w:line="240" w:lineRule="auto"/>
        <w:rPr>
          <w:lang w:val="en-GB"/>
        </w:rPr>
      </w:pPr>
    </w:p>
    <w:p w14:paraId="69826EDD" w14:textId="77777777" w:rsidR="00C15D50" w:rsidRPr="00112D5E" w:rsidRDefault="00C15D50" w:rsidP="00E63ECD">
      <w:pPr>
        <w:pStyle w:val="CCCMcontentheading1"/>
        <w:spacing w:before="0" w:after="0"/>
        <w:rPr>
          <w:sz w:val="24"/>
          <w:szCs w:val="32"/>
        </w:rPr>
      </w:pPr>
      <w:r w:rsidRPr="00112D5E">
        <w:rPr>
          <w:sz w:val="24"/>
          <w:szCs w:val="32"/>
        </w:rPr>
        <w:t>Duration</w:t>
      </w:r>
    </w:p>
    <w:p w14:paraId="4BE41563" w14:textId="6FF84D41" w:rsidR="0045488A" w:rsidRDefault="00455F1B" w:rsidP="00E63ECD">
      <w:pPr>
        <w:pStyle w:val="CCCMcontenttext"/>
        <w:spacing w:after="0"/>
        <w:rPr>
          <w:color w:val="auto"/>
        </w:rPr>
      </w:pPr>
      <w:r>
        <w:rPr>
          <w:color w:val="auto"/>
        </w:rPr>
        <w:t>3</w:t>
      </w:r>
      <w:r w:rsidR="00570D91">
        <w:rPr>
          <w:color w:val="auto"/>
        </w:rPr>
        <w:t xml:space="preserve"> months</w:t>
      </w:r>
    </w:p>
    <w:p w14:paraId="4E08C9EC" w14:textId="77777777" w:rsidR="00A31A7F" w:rsidRDefault="00A31A7F" w:rsidP="00E63ECD">
      <w:pPr>
        <w:pStyle w:val="CCCMcontenttext"/>
        <w:spacing w:after="0"/>
        <w:rPr>
          <w:color w:val="auto"/>
        </w:rPr>
      </w:pPr>
    </w:p>
    <w:p w14:paraId="08154F89" w14:textId="77777777" w:rsidR="00C15D50" w:rsidRPr="00112D5E" w:rsidRDefault="00C15D50" w:rsidP="00E63ECD">
      <w:pPr>
        <w:pStyle w:val="CCCMcontentheading1"/>
        <w:spacing w:before="0" w:after="0"/>
        <w:rPr>
          <w:sz w:val="24"/>
          <w:szCs w:val="32"/>
        </w:rPr>
      </w:pPr>
      <w:r w:rsidRPr="00112D5E">
        <w:rPr>
          <w:sz w:val="24"/>
          <w:szCs w:val="32"/>
        </w:rPr>
        <w:t>Operational Context</w:t>
      </w:r>
    </w:p>
    <w:p w14:paraId="3C033A34" w14:textId="125134B8" w:rsidR="00412AB9" w:rsidRDefault="00412AB9" w:rsidP="00412AB9">
      <w:pPr>
        <w:jc w:val="both"/>
        <w:rPr>
          <w:rFonts w:eastAsia="Times New Roman"/>
        </w:rPr>
      </w:pPr>
      <w:bookmarkStart w:id="0" w:name="_Hlk158114770"/>
      <w:r>
        <w:rPr>
          <w:rFonts w:eastAsia="Times New Roman"/>
        </w:rPr>
        <w:t xml:space="preserve">Chad </w:t>
      </w:r>
      <w:r w:rsidR="00BA070D">
        <w:rPr>
          <w:rFonts w:eastAsia="Times New Roman"/>
        </w:rPr>
        <w:t>continues to face a complex</w:t>
      </w:r>
      <w:r w:rsidR="0024006B">
        <w:rPr>
          <w:rFonts w:eastAsia="Times New Roman"/>
        </w:rPr>
        <w:t xml:space="preserve"> humanitarian landscape shaped by multiple, overlapping crises in </w:t>
      </w:r>
      <w:r>
        <w:rPr>
          <w:rFonts w:eastAsia="Times New Roman"/>
        </w:rPr>
        <w:t>in the Sahel, the Lake Chad Basin, Western Darfur, and the Central African Republic</w:t>
      </w:r>
      <w:r w:rsidR="0024006B">
        <w:rPr>
          <w:rFonts w:eastAsia="Times New Roman"/>
        </w:rPr>
        <w:t>.</w:t>
      </w:r>
      <w:r>
        <w:rPr>
          <w:rFonts w:eastAsia="Times New Roman"/>
        </w:rPr>
        <w:t xml:space="preserve"> Despite </w:t>
      </w:r>
      <w:r w:rsidR="0024006B">
        <w:rPr>
          <w:rFonts w:eastAsia="Times New Roman"/>
        </w:rPr>
        <w:t>persistent</w:t>
      </w:r>
      <w:r>
        <w:rPr>
          <w:rFonts w:eastAsia="Times New Roman"/>
        </w:rPr>
        <w:t xml:space="preserve"> challenges, Chad </w:t>
      </w:r>
      <w:r w:rsidR="004F176A">
        <w:rPr>
          <w:rFonts w:eastAsia="Times New Roman"/>
        </w:rPr>
        <w:t xml:space="preserve">remains a country of refuge, consistently offering </w:t>
      </w:r>
      <w:r>
        <w:rPr>
          <w:rFonts w:eastAsia="Times New Roman"/>
        </w:rPr>
        <w:t xml:space="preserve">sanctuary </w:t>
      </w:r>
      <w:r w:rsidR="004F176A">
        <w:rPr>
          <w:rFonts w:eastAsia="Times New Roman"/>
        </w:rPr>
        <w:t>to forcibly displaced populations</w:t>
      </w:r>
      <w:r>
        <w:rPr>
          <w:rFonts w:eastAsia="Times New Roman"/>
        </w:rPr>
        <w:t>. It is</w:t>
      </w:r>
      <w:r w:rsidR="004F176A">
        <w:rPr>
          <w:rFonts w:eastAsia="Times New Roman"/>
        </w:rPr>
        <w:t xml:space="preserve"> currently</w:t>
      </w:r>
      <w:r w:rsidR="00BB0808">
        <w:rPr>
          <w:rFonts w:eastAsia="Times New Roman"/>
        </w:rPr>
        <w:t xml:space="preserve"> the 6</w:t>
      </w:r>
      <w:r w:rsidR="00BB0808" w:rsidRPr="00BB0808">
        <w:rPr>
          <w:rFonts w:eastAsia="Times New Roman"/>
          <w:vertAlign w:val="superscript"/>
        </w:rPr>
        <w:t>th</w:t>
      </w:r>
      <w:r w:rsidR="00BB0808">
        <w:rPr>
          <w:rFonts w:eastAsia="Times New Roman"/>
        </w:rPr>
        <w:t xml:space="preserve"> largest</w:t>
      </w:r>
      <w:r>
        <w:rPr>
          <w:rFonts w:eastAsia="Times New Roman"/>
        </w:rPr>
        <w:t xml:space="preserve"> refugee-hosting countr</w:t>
      </w:r>
      <w:r w:rsidR="00BB0808">
        <w:rPr>
          <w:rFonts w:eastAsia="Times New Roman"/>
        </w:rPr>
        <w:t>y</w:t>
      </w:r>
      <w:r>
        <w:rPr>
          <w:rFonts w:eastAsia="Times New Roman"/>
        </w:rPr>
        <w:t xml:space="preserve"> globally and the </w:t>
      </w:r>
      <w:r w:rsidR="00BB0808">
        <w:rPr>
          <w:rFonts w:eastAsia="Times New Roman"/>
        </w:rPr>
        <w:t>2</w:t>
      </w:r>
      <w:r w:rsidR="00BB0808" w:rsidRPr="00BB0808">
        <w:rPr>
          <w:rFonts w:eastAsia="Times New Roman"/>
          <w:vertAlign w:val="superscript"/>
        </w:rPr>
        <w:t>nd</w:t>
      </w:r>
      <w:r w:rsidR="00BB0808">
        <w:rPr>
          <w:rFonts w:eastAsia="Times New Roman"/>
        </w:rPr>
        <w:t xml:space="preserve"> </w:t>
      </w:r>
      <w:r>
        <w:rPr>
          <w:rFonts w:eastAsia="Times New Roman"/>
        </w:rPr>
        <w:t>in Africa.</w:t>
      </w:r>
    </w:p>
    <w:p w14:paraId="7FFCC58B" w14:textId="7F26BB17" w:rsidR="00D24D2D" w:rsidRPr="00D24D2D" w:rsidRDefault="00D24D2D" w:rsidP="00D24D2D">
      <w:pPr>
        <w:jc w:val="both"/>
        <w:rPr>
          <w:rFonts w:eastAsia="Times New Roman"/>
        </w:rPr>
      </w:pPr>
      <w:r w:rsidRPr="00D24D2D">
        <w:rPr>
          <w:rFonts w:eastAsia="Times New Roman"/>
        </w:rPr>
        <w:t xml:space="preserve">As of </w:t>
      </w:r>
      <w:r w:rsidR="00AD1DA6">
        <w:rPr>
          <w:rFonts w:eastAsia="Times New Roman"/>
        </w:rPr>
        <w:t>August 2025</w:t>
      </w:r>
      <w:r w:rsidRPr="00D24D2D">
        <w:rPr>
          <w:rFonts w:eastAsia="Times New Roman"/>
        </w:rPr>
        <w:t xml:space="preserve">, Chad </w:t>
      </w:r>
      <w:r w:rsidR="004F176A">
        <w:rPr>
          <w:rFonts w:eastAsia="Times New Roman"/>
        </w:rPr>
        <w:t>hosts</w:t>
      </w:r>
      <w:r w:rsidR="00DD4349" w:rsidRPr="00AA15B0">
        <w:rPr>
          <w:rFonts w:eastAsia="Times New Roman"/>
        </w:rPr>
        <w:t xml:space="preserve"> over </w:t>
      </w:r>
      <w:r w:rsidR="00AD1DA6">
        <w:rPr>
          <w:rFonts w:eastAsia="Times New Roman"/>
        </w:rPr>
        <w:t>1</w:t>
      </w:r>
      <w:r w:rsidR="004F176A">
        <w:rPr>
          <w:rFonts w:eastAsia="Times New Roman"/>
        </w:rPr>
        <w:t>.</w:t>
      </w:r>
      <w:r w:rsidR="00AD1DA6">
        <w:rPr>
          <w:rFonts w:eastAsia="Times New Roman"/>
        </w:rPr>
        <w:t>45</w:t>
      </w:r>
      <w:r w:rsidR="004F176A">
        <w:rPr>
          <w:rFonts w:eastAsia="Times New Roman"/>
        </w:rPr>
        <w:t xml:space="preserve"> million</w:t>
      </w:r>
      <w:r w:rsidRPr="00D24D2D">
        <w:rPr>
          <w:rFonts w:eastAsia="Times New Roman"/>
        </w:rPr>
        <w:t xml:space="preserve"> </w:t>
      </w:r>
      <w:r w:rsidR="002B176A" w:rsidRPr="00AA15B0">
        <w:rPr>
          <w:rFonts w:eastAsia="Times New Roman"/>
        </w:rPr>
        <w:t>refugees</w:t>
      </w:r>
      <w:r w:rsidR="00A26B7F" w:rsidRPr="00AA15B0">
        <w:rPr>
          <w:rFonts w:eastAsia="Times New Roman"/>
        </w:rPr>
        <w:t xml:space="preserve"> and asylums seekers</w:t>
      </w:r>
      <w:r w:rsidRPr="00D24D2D">
        <w:rPr>
          <w:rFonts w:eastAsia="Times New Roman"/>
        </w:rPr>
        <w:t xml:space="preserve">, including Sudanese, Central Africans, Nigerians, Cameroonians, </w:t>
      </w:r>
      <w:r w:rsidR="004F176A">
        <w:rPr>
          <w:rFonts w:eastAsia="Times New Roman"/>
        </w:rPr>
        <w:t xml:space="preserve">as well as </w:t>
      </w:r>
      <w:r w:rsidR="00B22664">
        <w:rPr>
          <w:rFonts w:eastAsia="Times New Roman"/>
        </w:rPr>
        <w:t xml:space="preserve">225,000 </w:t>
      </w:r>
      <w:r w:rsidRPr="00D24D2D">
        <w:rPr>
          <w:rFonts w:eastAsia="Times New Roman"/>
        </w:rPr>
        <w:t xml:space="preserve">internally displaced persons, and </w:t>
      </w:r>
      <w:r w:rsidR="008562A9">
        <w:rPr>
          <w:rFonts w:eastAsia="Times New Roman"/>
        </w:rPr>
        <w:t xml:space="preserve">403,000 </w:t>
      </w:r>
      <w:r w:rsidRPr="00D24D2D">
        <w:rPr>
          <w:rFonts w:eastAsia="Times New Roman"/>
        </w:rPr>
        <w:t xml:space="preserve">returnees. These populations are </w:t>
      </w:r>
      <w:r w:rsidR="008562A9">
        <w:rPr>
          <w:rFonts w:eastAsia="Times New Roman"/>
        </w:rPr>
        <w:t xml:space="preserve">dispersed </w:t>
      </w:r>
      <w:r w:rsidR="00670AAC">
        <w:rPr>
          <w:rFonts w:eastAsia="Times New Roman"/>
        </w:rPr>
        <w:t>ac</w:t>
      </w:r>
      <w:r w:rsidR="00670AAC" w:rsidRPr="00D24D2D">
        <w:rPr>
          <w:rFonts w:eastAsia="Times New Roman"/>
        </w:rPr>
        <w:t>ross camps</w:t>
      </w:r>
      <w:r w:rsidRPr="00D24D2D">
        <w:rPr>
          <w:rFonts w:eastAsia="Times New Roman"/>
        </w:rPr>
        <w:t xml:space="preserve"> and sites, </w:t>
      </w:r>
      <w:r w:rsidR="00670AAC">
        <w:rPr>
          <w:rFonts w:eastAsia="Times New Roman"/>
        </w:rPr>
        <w:t xml:space="preserve">with </w:t>
      </w:r>
      <w:r w:rsidRPr="00D24D2D">
        <w:rPr>
          <w:rFonts w:eastAsia="Times New Roman"/>
        </w:rPr>
        <w:t xml:space="preserve">some </w:t>
      </w:r>
      <w:r w:rsidR="00AA15B0" w:rsidRPr="00AA15B0">
        <w:rPr>
          <w:rFonts w:eastAsia="Times New Roman"/>
        </w:rPr>
        <w:t>refugee</w:t>
      </w:r>
      <w:r w:rsidR="00670AAC">
        <w:rPr>
          <w:rFonts w:eastAsia="Times New Roman"/>
        </w:rPr>
        <w:t xml:space="preserve"> communities present</w:t>
      </w:r>
      <w:r w:rsidR="00AA15B0" w:rsidRPr="00AA15B0">
        <w:rPr>
          <w:rFonts w:eastAsia="Times New Roman"/>
        </w:rPr>
        <w:t xml:space="preserve"> </w:t>
      </w:r>
      <w:r w:rsidRPr="00D24D2D">
        <w:rPr>
          <w:rFonts w:eastAsia="Times New Roman"/>
        </w:rPr>
        <w:t>since 2003.</w:t>
      </w:r>
      <w:r w:rsidR="00E648E1">
        <w:rPr>
          <w:rFonts w:eastAsia="Times New Roman"/>
        </w:rPr>
        <w:t xml:space="preserve"> </w:t>
      </w:r>
    </w:p>
    <w:p w14:paraId="1F336D0C" w14:textId="36FA5D69" w:rsidR="00D24D2D" w:rsidRPr="00D24D2D" w:rsidRDefault="00D24D2D" w:rsidP="00D24D2D">
      <w:pPr>
        <w:jc w:val="both"/>
        <w:rPr>
          <w:rFonts w:eastAsia="Times New Roman"/>
        </w:rPr>
      </w:pPr>
      <w:r w:rsidRPr="00D24D2D">
        <w:rPr>
          <w:rFonts w:eastAsia="Times New Roman"/>
        </w:rPr>
        <w:t xml:space="preserve">The recent influx of over </w:t>
      </w:r>
      <w:r w:rsidR="00E648E1" w:rsidRPr="003605C0">
        <w:rPr>
          <w:rFonts w:eastAsia="Times New Roman"/>
        </w:rPr>
        <w:t>87</w:t>
      </w:r>
      <w:r w:rsidR="00AD1DA6">
        <w:rPr>
          <w:rFonts w:eastAsia="Times New Roman"/>
        </w:rPr>
        <w:t>6</w:t>
      </w:r>
      <w:r w:rsidR="00670AAC">
        <w:rPr>
          <w:rFonts w:eastAsia="Times New Roman"/>
        </w:rPr>
        <w:t>,000</w:t>
      </w:r>
      <w:r w:rsidR="00E648E1" w:rsidRPr="003605C0">
        <w:rPr>
          <w:rFonts w:eastAsia="Times New Roman"/>
        </w:rPr>
        <w:t xml:space="preserve"> </w:t>
      </w:r>
      <w:r w:rsidRPr="00D24D2D">
        <w:rPr>
          <w:rFonts w:eastAsia="Times New Roman"/>
        </w:rPr>
        <w:t xml:space="preserve">refugees from Sudan, particularly from Darfur, has placed immense pressure on already </w:t>
      </w:r>
      <w:r w:rsidR="00670AAC">
        <w:rPr>
          <w:rFonts w:eastAsia="Times New Roman"/>
        </w:rPr>
        <w:t>limited re</w:t>
      </w:r>
      <w:r w:rsidRPr="00D24D2D">
        <w:rPr>
          <w:rFonts w:eastAsia="Times New Roman"/>
        </w:rPr>
        <w:t>sources in Eastern Chad. UNHCR anticipates further arrivals and is scaling up its response to meet urgent needs such as child protection, gender-based violence prevention, psychosocial support, education, water and sanitation, shelter, healthcare, and basic household items.</w:t>
      </w:r>
    </w:p>
    <w:p w14:paraId="12EB16BD" w14:textId="2FB2F5F9" w:rsidR="00D24D2D" w:rsidRPr="00D24D2D" w:rsidRDefault="00952EF6" w:rsidP="00D24D2D">
      <w:pPr>
        <w:jc w:val="both"/>
        <w:rPr>
          <w:rFonts w:eastAsia="Times New Roman"/>
        </w:rPr>
      </w:pPr>
      <w:r>
        <w:rPr>
          <w:rFonts w:eastAsia="Times New Roman"/>
        </w:rPr>
        <w:t xml:space="preserve">At </w:t>
      </w:r>
      <w:r w:rsidR="00833F73">
        <w:rPr>
          <w:rFonts w:eastAsia="Times New Roman"/>
        </w:rPr>
        <w:t>border</w:t>
      </w:r>
      <w:r>
        <w:rPr>
          <w:rFonts w:eastAsia="Times New Roman"/>
        </w:rPr>
        <w:t xml:space="preserve"> entry point, r</w:t>
      </w:r>
      <w:r w:rsidR="00D24D2D" w:rsidRPr="00D24D2D">
        <w:rPr>
          <w:rFonts w:eastAsia="Times New Roman"/>
        </w:rPr>
        <w:t>efugees</w:t>
      </w:r>
      <w:r w:rsidR="00833F73">
        <w:rPr>
          <w:rFonts w:eastAsia="Times New Roman"/>
        </w:rPr>
        <w:t xml:space="preserve"> – predominantly </w:t>
      </w:r>
      <w:r w:rsidR="00D24D2D" w:rsidRPr="00D24D2D">
        <w:rPr>
          <w:rFonts w:eastAsia="Times New Roman"/>
        </w:rPr>
        <w:t>women and children</w:t>
      </w:r>
      <w:r w:rsidR="0070345F">
        <w:rPr>
          <w:rFonts w:eastAsia="Times New Roman"/>
        </w:rPr>
        <w:t xml:space="preserve"> </w:t>
      </w:r>
      <w:r w:rsidR="00833F73">
        <w:rPr>
          <w:rFonts w:eastAsia="Times New Roman"/>
        </w:rPr>
        <w:t xml:space="preserve">- </w:t>
      </w:r>
      <w:r w:rsidR="00D24D2D" w:rsidRPr="00D24D2D">
        <w:rPr>
          <w:rFonts w:eastAsia="Times New Roman"/>
        </w:rPr>
        <w:t xml:space="preserve">are living in </w:t>
      </w:r>
      <w:r w:rsidR="006C57A5">
        <w:rPr>
          <w:rFonts w:eastAsia="Times New Roman"/>
        </w:rPr>
        <w:t xml:space="preserve">extremely </w:t>
      </w:r>
      <w:r w:rsidR="00D24D2D" w:rsidRPr="00D24D2D">
        <w:rPr>
          <w:rFonts w:eastAsia="Times New Roman"/>
        </w:rPr>
        <w:t xml:space="preserve">precarious conditions, often </w:t>
      </w:r>
      <w:r w:rsidR="006C57A5">
        <w:rPr>
          <w:rFonts w:eastAsia="Times New Roman"/>
        </w:rPr>
        <w:t xml:space="preserve">sheltering in makeshifts shelters </w:t>
      </w:r>
      <w:r w:rsidR="006D3493">
        <w:rPr>
          <w:rFonts w:eastAsia="Times New Roman"/>
        </w:rPr>
        <w:t xml:space="preserve"> </w:t>
      </w:r>
      <w:r w:rsidR="00D24D2D" w:rsidRPr="00D24D2D">
        <w:rPr>
          <w:rFonts w:eastAsia="Times New Roman"/>
        </w:rPr>
        <w:t xml:space="preserve">with limited access to clean water and sanitation. </w:t>
      </w:r>
    </w:p>
    <w:p w14:paraId="5FD41F09" w14:textId="09CDE227" w:rsidR="00D24D2D" w:rsidRPr="00D24D2D" w:rsidRDefault="00E91C36" w:rsidP="00D24D2D">
      <w:pPr>
        <w:jc w:val="both"/>
        <w:rPr>
          <w:rFonts w:eastAsia="Times New Roman"/>
        </w:rPr>
      </w:pPr>
      <w:r w:rsidRPr="00E91C36">
        <w:rPr>
          <w:rFonts w:eastAsia="Times New Roman"/>
        </w:rPr>
        <w:t xml:space="preserve">In response to requests from local authorities, UNHCR has supported the relocation of new arrivals from border </w:t>
      </w:r>
      <w:r>
        <w:rPr>
          <w:rFonts w:eastAsia="Times New Roman"/>
        </w:rPr>
        <w:t>areas</w:t>
      </w:r>
      <w:r w:rsidRPr="00E91C36">
        <w:rPr>
          <w:rFonts w:eastAsia="Times New Roman"/>
        </w:rPr>
        <w:t xml:space="preserve"> to more structured sites. To date</w:t>
      </w:r>
      <w:r w:rsidR="00D24D2D" w:rsidRPr="00D24D2D">
        <w:rPr>
          <w:rFonts w:eastAsia="Times New Roman"/>
        </w:rPr>
        <w:t xml:space="preserve">. </w:t>
      </w:r>
      <w:r w:rsidR="004E09C5" w:rsidRPr="00D92920">
        <w:rPr>
          <w:rFonts w:eastAsia="Times New Roman"/>
        </w:rPr>
        <w:t>8</w:t>
      </w:r>
      <w:r w:rsidR="00D24D2D" w:rsidRPr="00D24D2D">
        <w:rPr>
          <w:rFonts w:eastAsia="Times New Roman"/>
        </w:rPr>
        <w:t xml:space="preserve"> new camps have been established, and </w:t>
      </w:r>
      <w:r w:rsidR="008671E0" w:rsidRPr="00D92920">
        <w:rPr>
          <w:rFonts w:eastAsia="Times New Roman"/>
        </w:rPr>
        <w:t>ten</w:t>
      </w:r>
      <w:r w:rsidR="00D24D2D" w:rsidRPr="00D24D2D">
        <w:rPr>
          <w:rFonts w:eastAsia="Times New Roman"/>
        </w:rPr>
        <w:t xml:space="preserve"> existing camps have been expanded. Emergency WASH interventions have been implemented, but they require consolidation and upgrading to ensure sustainable access to water and sanitation services. With over </w:t>
      </w:r>
      <w:r w:rsidR="00354B20">
        <w:rPr>
          <w:rFonts w:eastAsia="Times New Roman"/>
        </w:rPr>
        <w:t>22</w:t>
      </w:r>
      <w:r w:rsidR="00D24D2D" w:rsidRPr="00D24D2D">
        <w:rPr>
          <w:rFonts w:eastAsia="Times New Roman"/>
        </w:rPr>
        <w:t xml:space="preserve">0,000 refugees still awaiting </w:t>
      </w:r>
      <w:r w:rsidR="00354B20">
        <w:rPr>
          <w:rFonts w:eastAsia="Times New Roman"/>
        </w:rPr>
        <w:t>relocation</w:t>
      </w:r>
      <w:r w:rsidR="00D24D2D" w:rsidRPr="00D24D2D">
        <w:rPr>
          <w:rFonts w:eastAsia="Times New Roman"/>
        </w:rPr>
        <w:t>, continued efforts are essential to provide clean water and sanitation facilities.</w:t>
      </w:r>
    </w:p>
    <w:p w14:paraId="67B775F5" w14:textId="57F08B0E" w:rsidR="00D24D2D" w:rsidRPr="00D24D2D" w:rsidRDefault="00F1013A" w:rsidP="00D24D2D">
      <w:pPr>
        <w:jc w:val="both"/>
        <w:rPr>
          <w:rFonts w:eastAsia="Times New Roman"/>
        </w:rPr>
      </w:pPr>
      <w:r w:rsidRPr="00F1013A">
        <w:rPr>
          <w:rFonts w:eastAsia="Times New Roman"/>
        </w:rPr>
        <w:t>Compounding the humanitarian crisis is a </w:t>
      </w:r>
      <w:r w:rsidRPr="00393E6A">
        <w:rPr>
          <w:rFonts w:eastAsia="Times New Roman"/>
        </w:rPr>
        <w:t>cholera outbreak</w:t>
      </w:r>
      <w:r w:rsidRPr="00F1013A">
        <w:rPr>
          <w:rFonts w:eastAsia="Times New Roman"/>
        </w:rPr>
        <w:t>, first reported on </w:t>
      </w:r>
      <w:r w:rsidRPr="00393E6A">
        <w:rPr>
          <w:rFonts w:eastAsia="Times New Roman"/>
        </w:rPr>
        <w:t>24 July 2025</w:t>
      </w:r>
      <w:r w:rsidRPr="00F1013A">
        <w:rPr>
          <w:rFonts w:eastAsia="Times New Roman"/>
        </w:rPr>
        <w:t>. </w:t>
      </w:r>
      <w:r>
        <w:rPr>
          <w:rFonts w:eastAsia="Times New Roman"/>
        </w:rPr>
        <w:t xml:space="preserve"> </w:t>
      </w:r>
      <w:r w:rsidR="00610D16" w:rsidRPr="00393E6A">
        <w:rPr>
          <w:rFonts w:eastAsia="Times New Roman"/>
        </w:rPr>
        <w:t xml:space="preserve">As of 18 August, 20 health areas are affected, including eight refugee settlements (Dougui, Allacha, Arkoum, Adré, Farchana, Aboutengué, Tréguine, and Bredjine).  </w:t>
      </w:r>
      <w:r w:rsidR="00854295">
        <w:rPr>
          <w:rFonts w:eastAsia="Times New Roman"/>
        </w:rPr>
        <w:t>A</w:t>
      </w:r>
      <w:r w:rsidR="00854295" w:rsidRPr="00854295">
        <w:rPr>
          <w:rFonts w:eastAsia="Times New Roman"/>
        </w:rPr>
        <w:t xml:space="preserve"> total of 732 cases have been reported, with 613 recoveries, 50 deaths, and 69 active cases under treatment. Refugees account for 71% of all cases and 56% of deaths, highlighting their acute vulnerability.</w:t>
      </w:r>
      <w:r w:rsidR="00D24D2D" w:rsidRPr="00D24D2D">
        <w:rPr>
          <w:rFonts w:eastAsia="Times New Roman"/>
        </w:rPr>
        <w:t xml:space="preserve"> The outbreak poses a significant public health risk, especially in overcrowded refugee camps and informal settlements where access to clean water and sanitation is limited. This situation </w:t>
      </w:r>
      <w:r w:rsidR="007B6586" w:rsidRPr="00D92920">
        <w:rPr>
          <w:rFonts w:eastAsia="Times New Roman"/>
        </w:rPr>
        <w:t>flags</w:t>
      </w:r>
      <w:r w:rsidR="006519A3" w:rsidRPr="00D92920">
        <w:rPr>
          <w:rFonts w:eastAsia="Times New Roman"/>
        </w:rPr>
        <w:t xml:space="preserve"> out </w:t>
      </w:r>
      <w:r w:rsidR="00D24D2D" w:rsidRPr="00D24D2D">
        <w:rPr>
          <w:rFonts w:eastAsia="Times New Roman"/>
        </w:rPr>
        <w:t>the urgent need to strengthen WASH infrastructure to prevent further spread and protect vulnerable populations.</w:t>
      </w:r>
    </w:p>
    <w:p w14:paraId="0435221B" w14:textId="795B2749" w:rsidR="00D24D2D" w:rsidRPr="00D24D2D" w:rsidRDefault="00A951A7" w:rsidP="00D24D2D">
      <w:pPr>
        <w:jc w:val="both"/>
        <w:rPr>
          <w:rFonts w:eastAsia="Times New Roman"/>
        </w:rPr>
      </w:pPr>
      <w:r>
        <w:rPr>
          <w:rFonts w:eastAsia="Times New Roman"/>
        </w:rPr>
        <w:t xml:space="preserve">Today </w:t>
      </w:r>
      <w:r w:rsidR="00D24D2D" w:rsidRPr="00D24D2D">
        <w:rPr>
          <w:rFonts w:eastAsia="Times New Roman"/>
        </w:rPr>
        <w:t xml:space="preserve">UNHCR is working on </w:t>
      </w:r>
      <w:r w:rsidR="00414E4D">
        <w:rPr>
          <w:rFonts w:eastAsia="Times New Roman"/>
        </w:rPr>
        <w:t xml:space="preserve">three </w:t>
      </w:r>
      <w:r w:rsidR="00D24D2D" w:rsidRPr="00D24D2D">
        <w:rPr>
          <w:rFonts w:eastAsia="Times New Roman"/>
        </w:rPr>
        <w:t>fronts:</w:t>
      </w:r>
    </w:p>
    <w:p w14:paraId="056A2115" w14:textId="3E715157" w:rsidR="00D24D2D" w:rsidRPr="00D24D2D" w:rsidRDefault="00D24D2D" w:rsidP="00D24D2D">
      <w:pPr>
        <w:numPr>
          <w:ilvl w:val="0"/>
          <w:numId w:val="22"/>
        </w:numPr>
        <w:jc w:val="both"/>
        <w:rPr>
          <w:rFonts w:eastAsia="Times New Roman"/>
        </w:rPr>
      </w:pPr>
      <w:r w:rsidRPr="00D24D2D">
        <w:rPr>
          <w:rFonts w:eastAsia="Times New Roman"/>
        </w:rPr>
        <w:t>Emergency response at the borders, providing protection, water, medical care, and temporary shelter, with special attention to vulnerable groups such as unaccompanied children, the elderly, and pregnant women.</w:t>
      </w:r>
    </w:p>
    <w:p w14:paraId="5383C9BE" w14:textId="320D964B" w:rsidR="00D24D2D" w:rsidRPr="00A6498E" w:rsidRDefault="00D24D2D" w:rsidP="00D24D2D">
      <w:pPr>
        <w:numPr>
          <w:ilvl w:val="0"/>
          <w:numId w:val="22"/>
        </w:numPr>
        <w:jc w:val="both"/>
        <w:rPr>
          <w:rFonts w:eastAsia="Times New Roman"/>
        </w:rPr>
      </w:pPr>
      <w:r w:rsidRPr="00D24D2D">
        <w:rPr>
          <w:rFonts w:eastAsia="Times New Roman"/>
        </w:rPr>
        <w:lastRenderedPageBreak/>
        <w:t xml:space="preserve">Relocation and camp assistance, including the establishment and improvement of camps to ensure access to </w:t>
      </w:r>
      <w:r w:rsidR="007E3C23" w:rsidRPr="00A6498E">
        <w:rPr>
          <w:rFonts w:eastAsia="Times New Roman"/>
        </w:rPr>
        <w:t xml:space="preserve">water and sanitation, </w:t>
      </w:r>
      <w:r w:rsidRPr="00D24D2D">
        <w:rPr>
          <w:rFonts w:eastAsia="Times New Roman"/>
        </w:rPr>
        <w:t>shelter, relief items, and medical care, aiming to help refugees rebuild their lives in safety and dignity.</w:t>
      </w:r>
    </w:p>
    <w:p w14:paraId="5B11F75A" w14:textId="196E439F" w:rsidR="00D24D2D" w:rsidRDefault="00F12624" w:rsidP="0082599F">
      <w:pPr>
        <w:numPr>
          <w:ilvl w:val="0"/>
          <w:numId w:val="22"/>
        </w:numPr>
        <w:jc w:val="both"/>
        <w:rPr>
          <w:rFonts w:eastAsia="Times New Roman"/>
        </w:rPr>
      </w:pPr>
      <w:r w:rsidRPr="0082599F">
        <w:rPr>
          <w:rFonts w:eastAsia="Times New Roman"/>
        </w:rPr>
        <w:t>Support efforts to contain the cholera outbreak and prevent fatalities among refugees and host communities at entry points and relocation sites</w:t>
      </w:r>
    </w:p>
    <w:bookmarkEnd w:id="0"/>
    <w:p w14:paraId="3E3489BD" w14:textId="77777777" w:rsidR="00C15D50" w:rsidRPr="00112D5E" w:rsidRDefault="00922441" w:rsidP="00E63ECD">
      <w:pPr>
        <w:pStyle w:val="CCCMcontentheading1"/>
        <w:spacing w:before="0" w:after="0"/>
        <w:rPr>
          <w:sz w:val="24"/>
          <w:szCs w:val="32"/>
        </w:rPr>
      </w:pPr>
      <w:r w:rsidRPr="00112D5E">
        <w:rPr>
          <w:sz w:val="24"/>
          <w:szCs w:val="32"/>
        </w:rPr>
        <w:t xml:space="preserve">Aim of the </w:t>
      </w:r>
      <w:r w:rsidR="00C15D50" w:rsidRPr="00112D5E">
        <w:rPr>
          <w:sz w:val="24"/>
          <w:szCs w:val="32"/>
        </w:rPr>
        <w:t xml:space="preserve">Mission </w:t>
      </w:r>
    </w:p>
    <w:p w14:paraId="3BEC4B90" w14:textId="3C9CD0E8" w:rsidR="00846682" w:rsidRDefault="00846682" w:rsidP="00570D91">
      <w:pPr>
        <w:pStyle w:val="Tekstzonderopmaak"/>
        <w:jc w:val="both"/>
        <w:rPr>
          <w:rFonts w:asciiTheme="minorHAnsi" w:hAnsiTheme="minorHAnsi"/>
          <w:lang w:val="en-US"/>
        </w:rPr>
      </w:pPr>
      <w:r w:rsidRPr="00846682">
        <w:rPr>
          <w:rFonts w:asciiTheme="minorHAnsi" w:hAnsiTheme="minorHAnsi"/>
          <w:lang w:val="en-US"/>
        </w:rPr>
        <w:t xml:space="preserve">To improve access to safe water, sanitation, and hygiene for refugees and host communities in Chad, while supporting the response to the cholera outbreak and helping ensure dignified living conditions </w:t>
      </w:r>
      <w:r w:rsidR="00F037EC">
        <w:rPr>
          <w:rFonts w:asciiTheme="minorHAnsi" w:hAnsiTheme="minorHAnsi"/>
          <w:lang w:val="en-US"/>
        </w:rPr>
        <w:t>at</w:t>
      </w:r>
      <w:r w:rsidRPr="00846682">
        <w:rPr>
          <w:rFonts w:asciiTheme="minorHAnsi" w:hAnsiTheme="minorHAnsi"/>
          <w:lang w:val="en-US"/>
        </w:rPr>
        <w:t xml:space="preserve"> entry and relocation </w:t>
      </w:r>
      <w:r w:rsidR="00F037EC" w:rsidRPr="00846682">
        <w:rPr>
          <w:rFonts w:asciiTheme="minorHAnsi" w:hAnsiTheme="minorHAnsi"/>
          <w:lang w:val="en-US"/>
        </w:rPr>
        <w:t>set</w:t>
      </w:r>
      <w:r w:rsidR="00F037EC">
        <w:rPr>
          <w:rFonts w:asciiTheme="minorHAnsi" w:hAnsiTheme="minorHAnsi"/>
          <w:lang w:val="en-US"/>
        </w:rPr>
        <w:t>tlements</w:t>
      </w:r>
      <w:r w:rsidRPr="00846682">
        <w:rPr>
          <w:rFonts w:asciiTheme="minorHAnsi" w:hAnsiTheme="minorHAnsi"/>
          <w:lang w:val="en-US"/>
        </w:rPr>
        <w:t>.</w:t>
      </w:r>
    </w:p>
    <w:p w14:paraId="21FA2CBF" w14:textId="77777777" w:rsidR="00E63ECD" w:rsidRDefault="00E63ECD" w:rsidP="00E63ECD">
      <w:pPr>
        <w:pStyle w:val="Tekstzonderopmaak"/>
        <w:jc w:val="both"/>
        <w:rPr>
          <w:rFonts w:asciiTheme="minorHAnsi" w:hAnsiTheme="minorHAnsi"/>
          <w:lang w:val="en-US"/>
        </w:rPr>
      </w:pPr>
    </w:p>
    <w:p w14:paraId="5842852E" w14:textId="77777777" w:rsidR="00D60C98" w:rsidRPr="00112D5E" w:rsidRDefault="00D60C98" w:rsidP="00E63ECD">
      <w:pPr>
        <w:pStyle w:val="CCCMcontentheading1"/>
        <w:spacing w:before="0" w:after="0"/>
        <w:rPr>
          <w:sz w:val="24"/>
          <w:szCs w:val="32"/>
        </w:rPr>
      </w:pPr>
      <w:r w:rsidRPr="00112D5E">
        <w:rPr>
          <w:sz w:val="24"/>
          <w:szCs w:val="32"/>
        </w:rPr>
        <w:t>Mission OBJECTIVES</w:t>
      </w:r>
    </w:p>
    <w:p w14:paraId="1376DA0B" w14:textId="77777777" w:rsidR="00DB1EB7" w:rsidRPr="00DB1EB7" w:rsidRDefault="00DB1EB7" w:rsidP="00DB1EB7">
      <w:pPr>
        <w:spacing w:after="0" w:line="240" w:lineRule="auto"/>
        <w:jc w:val="both"/>
        <w:rPr>
          <w:rFonts w:cstheme="minorHAnsi"/>
        </w:rPr>
      </w:pPr>
      <w:r w:rsidRPr="00DB1EB7">
        <w:rPr>
          <w:rFonts w:cstheme="minorHAnsi"/>
        </w:rPr>
        <w:t>To support emergency and long-term WASH services for refugees and host communities across Chad, focusing on:</w:t>
      </w:r>
    </w:p>
    <w:p w14:paraId="51979776" w14:textId="77777777" w:rsidR="00DB1EB7" w:rsidRPr="00DB1EB7" w:rsidRDefault="00DB1EB7" w:rsidP="00AB6139">
      <w:pPr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DB1EB7">
        <w:rPr>
          <w:rFonts w:cstheme="minorHAnsi"/>
        </w:rPr>
        <w:t>Responding to the cholera outbreak and preventing further spread.</w:t>
      </w:r>
    </w:p>
    <w:p w14:paraId="3F9A5DF0" w14:textId="311D75D0" w:rsidR="00DB1EB7" w:rsidRPr="00DB1EB7" w:rsidRDefault="00DB1EB7" w:rsidP="00AB6139">
      <w:pPr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DB1EB7">
        <w:rPr>
          <w:rFonts w:cstheme="minorHAnsi"/>
        </w:rPr>
        <w:t xml:space="preserve">Ensuring access to clean water, sanitation, and hygiene </w:t>
      </w:r>
      <w:r>
        <w:rPr>
          <w:rFonts w:cstheme="minorHAnsi"/>
        </w:rPr>
        <w:t>at entry</w:t>
      </w:r>
      <w:r w:rsidRPr="00DB1EB7">
        <w:rPr>
          <w:rFonts w:cstheme="minorHAnsi"/>
        </w:rPr>
        <w:t xml:space="preserve"> and relocation sites.</w:t>
      </w:r>
    </w:p>
    <w:p w14:paraId="20129263" w14:textId="331489AC" w:rsidR="00DB1EB7" w:rsidRPr="00DB1EB7" w:rsidRDefault="00DB1EB7" w:rsidP="00AB6139">
      <w:pPr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DB1EB7">
        <w:rPr>
          <w:rFonts w:cstheme="minorHAnsi"/>
        </w:rPr>
        <w:t>Helping settles new arrivals by improving WASH infrastructure.</w:t>
      </w:r>
    </w:p>
    <w:p w14:paraId="03869D69" w14:textId="77777777" w:rsidR="00DB1EB7" w:rsidRPr="00DB1EB7" w:rsidRDefault="00DB1EB7" w:rsidP="00AB6139">
      <w:pPr>
        <w:numPr>
          <w:ilvl w:val="0"/>
          <w:numId w:val="2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theme="minorHAnsi"/>
        </w:rPr>
      </w:pPr>
      <w:r w:rsidRPr="00DB1EB7">
        <w:rPr>
          <w:rFonts w:cstheme="minorHAnsi"/>
        </w:rPr>
        <w:t>Monitoring WASH activities and supporting local partners.</w:t>
      </w:r>
    </w:p>
    <w:p w14:paraId="000EEE17" w14:textId="1D119038" w:rsidR="00570D91" w:rsidRDefault="00570D91" w:rsidP="00AB6139">
      <w:pPr>
        <w:numPr>
          <w:ilvl w:val="0"/>
          <w:numId w:val="20"/>
        </w:numPr>
        <w:spacing w:after="0" w:line="240" w:lineRule="auto"/>
        <w:ind w:left="720"/>
        <w:jc w:val="both"/>
        <w:rPr>
          <w:rFonts w:cstheme="minorHAnsi"/>
        </w:rPr>
      </w:pPr>
      <w:r w:rsidRPr="008F5FBD">
        <w:rPr>
          <w:rFonts w:cstheme="minorHAnsi"/>
        </w:rPr>
        <w:t>Ensure the coordination of the WASH response with the different partners.</w:t>
      </w:r>
    </w:p>
    <w:p w14:paraId="0CDB6044" w14:textId="4B9B4FE7" w:rsidR="00B47C5F" w:rsidRDefault="008D44A6" w:rsidP="00AB6139">
      <w:pPr>
        <w:numPr>
          <w:ilvl w:val="0"/>
          <w:numId w:val="20"/>
        </w:numPr>
        <w:spacing w:after="0" w:line="240" w:lineRule="auto"/>
        <w:ind w:left="720"/>
        <w:jc w:val="both"/>
        <w:rPr>
          <w:rFonts w:cstheme="minorHAnsi"/>
        </w:rPr>
      </w:pPr>
      <w:r>
        <w:rPr>
          <w:rFonts w:cstheme="minorHAnsi"/>
        </w:rPr>
        <w:t>Ensure</w:t>
      </w:r>
      <w:r w:rsidR="00B47C5F">
        <w:rPr>
          <w:rFonts w:cstheme="minorHAnsi"/>
        </w:rPr>
        <w:t xml:space="preserve"> a handover </w:t>
      </w:r>
      <w:r w:rsidR="009138C9">
        <w:rPr>
          <w:rFonts w:cstheme="minorHAnsi"/>
        </w:rPr>
        <w:t xml:space="preserve">note </w:t>
      </w:r>
      <w:r>
        <w:rPr>
          <w:rFonts w:cstheme="minorHAnsi"/>
        </w:rPr>
        <w:t xml:space="preserve">is produced </w:t>
      </w:r>
      <w:r w:rsidR="009138C9">
        <w:rPr>
          <w:rFonts w:cstheme="minorHAnsi"/>
        </w:rPr>
        <w:t xml:space="preserve">at the end of the mission </w:t>
      </w:r>
      <w:r>
        <w:rPr>
          <w:rFonts w:cstheme="minorHAnsi"/>
        </w:rPr>
        <w:t>considered</w:t>
      </w:r>
      <w:r w:rsidR="009138C9">
        <w:rPr>
          <w:rFonts w:cstheme="minorHAnsi"/>
        </w:rPr>
        <w:t xml:space="preserve"> the main achievement, </w:t>
      </w:r>
      <w:r w:rsidR="00D20658">
        <w:rPr>
          <w:rFonts w:cstheme="minorHAnsi"/>
        </w:rPr>
        <w:t xml:space="preserve">major </w:t>
      </w:r>
      <w:r w:rsidR="001D2811">
        <w:rPr>
          <w:rFonts w:cstheme="minorHAnsi"/>
        </w:rPr>
        <w:t>challenges,</w:t>
      </w:r>
      <w:r w:rsidR="00D20658">
        <w:rPr>
          <w:rFonts w:cstheme="minorHAnsi"/>
        </w:rPr>
        <w:t xml:space="preserve"> and </w:t>
      </w:r>
      <w:r w:rsidR="009C3839">
        <w:rPr>
          <w:rFonts w:cstheme="minorHAnsi"/>
        </w:rPr>
        <w:t xml:space="preserve">proposed solutions to be </w:t>
      </w:r>
      <w:r>
        <w:rPr>
          <w:rFonts w:cstheme="minorHAnsi"/>
        </w:rPr>
        <w:t>implemented.</w:t>
      </w:r>
      <w:r w:rsidR="009C3839">
        <w:rPr>
          <w:rFonts w:cstheme="minorHAnsi"/>
        </w:rPr>
        <w:t xml:space="preserve"> </w:t>
      </w:r>
    </w:p>
    <w:p w14:paraId="64882981" w14:textId="77777777" w:rsidR="00E63ECD" w:rsidRDefault="00E63ECD" w:rsidP="00E63ECD">
      <w:pPr>
        <w:pStyle w:val="Tekstzonderopmaak"/>
        <w:jc w:val="both"/>
        <w:rPr>
          <w:rFonts w:asciiTheme="minorHAnsi" w:hAnsiTheme="minorHAnsi"/>
          <w:lang w:val="en-US"/>
        </w:rPr>
      </w:pPr>
    </w:p>
    <w:p w14:paraId="549F3658" w14:textId="77777777" w:rsidR="00B130C6" w:rsidRPr="00112D5E" w:rsidRDefault="00B130C6" w:rsidP="00E63ECD">
      <w:pPr>
        <w:pStyle w:val="CCCMcontentheading1"/>
        <w:spacing w:before="0" w:after="0"/>
        <w:rPr>
          <w:sz w:val="24"/>
          <w:szCs w:val="32"/>
        </w:rPr>
      </w:pPr>
      <w:r w:rsidRPr="00112D5E">
        <w:rPr>
          <w:sz w:val="24"/>
          <w:szCs w:val="32"/>
        </w:rPr>
        <w:t>Responsibilities</w:t>
      </w:r>
    </w:p>
    <w:p w14:paraId="3097F874" w14:textId="6975334F" w:rsidR="00570D91" w:rsidRDefault="00570D91" w:rsidP="00570D91">
      <w:pPr>
        <w:spacing w:after="0" w:line="240" w:lineRule="auto"/>
      </w:pPr>
      <w:bookmarkStart w:id="1" w:name="_Hlk133785360"/>
      <w:r w:rsidRPr="009176B2">
        <w:t xml:space="preserve">Under the </w:t>
      </w:r>
      <w:r w:rsidRPr="00C30D89">
        <w:t xml:space="preserve">supervision </w:t>
      </w:r>
      <w:r>
        <w:t xml:space="preserve">of </w:t>
      </w:r>
      <w:r>
        <w:rPr>
          <w:color w:val="000000" w:themeColor="text1"/>
          <w:lang w:val="en-GB"/>
        </w:rPr>
        <w:t xml:space="preserve">the </w:t>
      </w:r>
      <w:r w:rsidR="00A31A7F">
        <w:rPr>
          <w:lang w:val="en-GB"/>
        </w:rPr>
        <w:t>Head of Field Office in Farchana</w:t>
      </w:r>
      <w:r>
        <w:rPr>
          <w:lang w:val="en-GB"/>
        </w:rPr>
        <w:t xml:space="preserve">, </w:t>
      </w:r>
      <w:r>
        <w:t xml:space="preserve">the WASH Officer </w:t>
      </w:r>
      <w:r w:rsidR="004C5F70">
        <w:t xml:space="preserve">(Roving) </w:t>
      </w:r>
      <w:r w:rsidRPr="00D6189F">
        <w:t>will:</w:t>
      </w:r>
    </w:p>
    <w:p w14:paraId="2A9E16D2" w14:textId="6BD6F31C" w:rsidR="00922F13" w:rsidRDefault="0075780E" w:rsidP="00AD4FEE">
      <w:pPr>
        <w:pStyle w:val="Lijstalinea"/>
        <w:numPr>
          <w:ilvl w:val="0"/>
          <w:numId w:val="25"/>
        </w:numPr>
        <w:spacing w:after="0" w:line="240" w:lineRule="auto"/>
        <w:jc w:val="both"/>
      </w:pPr>
      <w:r w:rsidRPr="0075780E">
        <w:t xml:space="preserve">Support </w:t>
      </w:r>
      <w:r w:rsidR="001A0D08">
        <w:t>c</w:t>
      </w:r>
      <w:r w:rsidRPr="0075780E">
        <w:t>oordina</w:t>
      </w:r>
      <w:r w:rsidR="00FC4A6A" w:rsidRPr="00922F13">
        <w:t xml:space="preserve">tion of </w:t>
      </w:r>
      <w:r w:rsidRPr="0075780E">
        <w:t>Emergency WASH Response</w:t>
      </w:r>
      <w:r w:rsidR="001E3AA1" w:rsidRPr="00922F13">
        <w:t xml:space="preserve"> in collaboration with </w:t>
      </w:r>
      <w:r w:rsidRPr="0075780E">
        <w:t xml:space="preserve">UNICEF </w:t>
      </w:r>
      <w:r w:rsidR="001A0D08">
        <w:t xml:space="preserve">– the lead agency for WASH sector coordination - </w:t>
      </w:r>
      <w:r w:rsidRPr="0075780E">
        <w:t>to implement WASH activities that align with national coordination strategies. This includes participating in coordination meetings and ensuring field-level actions are harmonized with sector priorities.</w:t>
      </w:r>
    </w:p>
    <w:p w14:paraId="3171AB09" w14:textId="77777777" w:rsidR="00D95B23" w:rsidRDefault="0075780E" w:rsidP="0075780E">
      <w:pPr>
        <w:pStyle w:val="Lijstalinea"/>
        <w:numPr>
          <w:ilvl w:val="0"/>
          <w:numId w:val="25"/>
        </w:numPr>
        <w:spacing w:after="0" w:line="240" w:lineRule="auto"/>
      </w:pPr>
      <w:r w:rsidRPr="0075780E">
        <w:t>Respond to the Cholera Outbreak</w:t>
      </w:r>
      <w:r w:rsidR="00D97708" w:rsidRPr="00922F13">
        <w:t xml:space="preserve"> through the</w:t>
      </w:r>
      <w:r w:rsidRPr="0075780E">
        <w:t xml:space="preserve"> assessments and interventions aimed at controlling and preventing the spread of cholera, especially in high-risk areas. This includes supporting hygiene promotion, water treatment, and sanitation improvements.</w:t>
      </w:r>
    </w:p>
    <w:p w14:paraId="27F216D8" w14:textId="77777777" w:rsidR="00F1562B" w:rsidRPr="00A82524" w:rsidRDefault="00F1562B" w:rsidP="00F1562B">
      <w:pPr>
        <w:numPr>
          <w:ilvl w:val="0"/>
          <w:numId w:val="2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Identify WASH gaps and advocate to Senior Management for appropriate solutions.</w:t>
      </w:r>
    </w:p>
    <w:p w14:paraId="37D08DB2" w14:textId="77777777" w:rsidR="008B0360" w:rsidRDefault="0075780E" w:rsidP="0075780E">
      <w:pPr>
        <w:pStyle w:val="Lijstalinea"/>
        <w:numPr>
          <w:ilvl w:val="0"/>
          <w:numId w:val="25"/>
        </w:numPr>
        <w:spacing w:after="0" w:line="240" w:lineRule="auto"/>
      </w:pPr>
      <w:r w:rsidRPr="0075780E">
        <w:t xml:space="preserve">Ensure </w:t>
      </w:r>
      <w:r w:rsidR="00922F13" w:rsidRPr="00D95B23">
        <w:t>high q</w:t>
      </w:r>
      <w:r w:rsidRPr="0075780E">
        <w:t>uality WASH Infrastructure and Services</w:t>
      </w:r>
      <w:r w:rsidR="008B6865" w:rsidRPr="00D95B23">
        <w:t xml:space="preserve"> through the</w:t>
      </w:r>
      <w:r w:rsidRPr="0075780E">
        <w:t xml:space="preserve"> </w:t>
      </w:r>
      <w:r w:rsidR="008B6865" w:rsidRPr="00D95B23">
        <w:t>overseeing</w:t>
      </w:r>
      <w:r w:rsidRPr="0075780E">
        <w:t xml:space="preserve"> </w:t>
      </w:r>
      <w:r w:rsidR="008B6865" w:rsidRPr="00D95B23">
        <w:t xml:space="preserve">of </w:t>
      </w:r>
      <w:r w:rsidRPr="0075780E">
        <w:t>the installation, maintenance, and upgrading of water supply systems, latrines, and hygiene facilities in camps and host communities to ensure safe, reliable, and accessible WASH services for all affected populations.</w:t>
      </w:r>
    </w:p>
    <w:p w14:paraId="4E89E8BC" w14:textId="77777777" w:rsidR="00151490" w:rsidRDefault="0075780E" w:rsidP="00A814FF">
      <w:pPr>
        <w:pStyle w:val="Lijstalinea"/>
        <w:numPr>
          <w:ilvl w:val="0"/>
          <w:numId w:val="25"/>
        </w:numPr>
        <w:spacing w:after="0" w:line="240" w:lineRule="auto"/>
      </w:pPr>
      <w:r w:rsidRPr="0075780E">
        <w:t>The officer will organize hygiene awareness campaigns and community engagement activities to promote safe practices and reduce public health risks</w:t>
      </w:r>
      <w:r w:rsidR="008B0360">
        <w:t xml:space="preserve"> with s</w:t>
      </w:r>
      <w:r w:rsidRPr="0075780E">
        <w:t>pecial attention will be given to vulnerable groups, including children, women, and the elderly.</w:t>
      </w:r>
    </w:p>
    <w:p w14:paraId="6D09D891" w14:textId="77777777" w:rsidR="00151490" w:rsidRDefault="00991868" w:rsidP="0075780E">
      <w:pPr>
        <w:pStyle w:val="Lijstalinea"/>
        <w:numPr>
          <w:ilvl w:val="0"/>
          <w:numId w:val="25"/>
        </w:numPr>
        <w:spacing w:after="0" w:line="240" w:lineRule="auto"/>
      </w:pPr>
      <w:r w:rsidRPr="00946749">
        <w:t xml:space="preserve">Conduct the </w:t>
      </w:r>
      <w:r w:rsidR="0075780E" w:rsidRPr="0075780E">
        <w:t>collect and analyze WASH data, including indicators related to cholera and service coverage</w:t>
      </w:r>
    </w:p>
    <w:p w14:paraId="5FC2178E" w14:textId="0B92B4D4" w:rsidR="00D862B5" w:rsidRDefault="00151490" w:rsidP="001547EF">
      <w:pPr>
        <w:pStyle w:val="Lijstalinea"/>
        <w:numPr>
          <w:ilvl w:val="0"/>
          <w:numId w:val="25"/>
        </w:numPr>
        <w:spacing w:after="0" w:line="240" w:lineRule="auto"/>
      </w:pPr>
      <w:r>
        <w:t>P</w:t>
      </w:r>
      <w:r w:rsidR="0075780E" w:rsidRPr="0075780E">
        <w:t xml:space="preserve">rovide training and technical support to </w:t>
      </w:r>
      <w:r w:rsidRPr="0075780E">
        <w:t>i</w:t>
      </w:r>
      <w:r>
        <w:t>mplementing partners</w:t>
      </w:r>
      <w:r w:rsidR="0075780E" w:rsidRPr="0075780E">
        <w:t xml:space="preserve"> </w:t>
      </w:r>
      <w:r w:rsidR="00D862B5">
        <w:t xml:space="preserve">and other </w:t>
      </w:r>
      <w:r w:rsidR="0075780E" w:rsidRPr="0075780E">
        <w:t>WASH actors, including</w:t>
      </w:r>
      <w:r w:rsidR="00741D94">
        <w:t xml:space="preserve"> WASH committees</w:t>
      </w:r>
      <w:r w:rsidR="0075780E" w:rsidRPr="0075780E">
        <w:t xml:space="preserve">. </w:t>
      </w:r>
    </w:p>
    <w:p w14:paraId="320D1A32" w14:textId="77777777" w:rsidR="00ED4D4D" w:rsidRDefault="00741D94" w:rsidP="0075780E">
      <w:pPr>
        <w:pStyle w:val="Lijstalinea"/>
        <w:numPr>
          <w:ilvl w:val="0"/>
          <w:numId w:val="25"/>
        </w:numPr>
        <w:spacing w:after="0" w:line="240" w:lineRule="auto"/>
      </w:pPr>
      <w:r>
        <w:t>A</w:t>
      </w:r>
      <w:r w:rsidR="0075780E" w:rsidRPr="0075780E">
        <w:t xml:space="preserve">ssist in planning and implementing WASH services </w:t>
      </w:r>
      <w:r w:rsidR="00ED4D4D">
        <w:t>in the</w:t>
      </w:r>
      <w:r w:rsidR="0075780E" w:rsidRPr="0075780E">
        <w:t xml:space="preserve"> relocation</w:t>
      </w:r>
      <w:r w:rsidR="00ED4D4D">
        <w:t xml:space="preserve"> settlements</w:t>
      </w:r>
      <w:r w:rsidR="0075780E" w:rsidRPr="0075780E">
        <w:t>. This includes ensuring that new settlements are equipped with adequate water and sanitation infrastructure to support dignified living conditions.</w:t>
      </w:r>
    </w:p>
    <w:p w14:paraId="3F06CE51" w14:textId="77777777" w:rsidR="00F1562B" w:rsidRPr="00F1562B" w:rsidRDefault="0075780E" w:rsidP="00F1562B">
      <w:pPr>
        <w:pStyle w:val="Lijstalinea"/>
        <w:numPr>
          <w:ilvl w:val="0"/>
          <w:numId w:val="25"/>
        </w:numPr>
        <w:spacing w:after="0" w:line="240" w:lineRule="auto"/>
      </w:pPr>
      <w:r w:rsidRPr="00ED4D4D">
        <w:t>Ensure Proper Partner Support and Camp WASH Management</w:t>
      </w:r>
      <w:r w:rsidR="00ED4D4D" w:rsidRPr="00ED4D4D">
        <w:t xml:space="preserve"> through </w:t>
      </w:r>
      <w:r w:rsidRPr="00ED4D4D">
        <w:t xml:space="preserve">hands-on support to implementing partners to ensure effective delivery of WASH services. </w:t>
      </w:r>
      <w:r w:rsidR="00F1562B" w:rsidRPr="00F1562B">
        <w:t>refugee camps and ensure its effective operation.</w:t>
      </w:r>
    </w:p>
    <w:p w14:paraId="0325D06C" w14:textId="77777777" w:rsidR="00F1562B" w:rsidRDefault="00F1562B" w:rsidP="00F1562B">
      <w:pPr>
        <w:pStyle w:val="Lijstalinea"/>
        <w:numPr>
          <w:ilvl w:val="0"/>
          <w:numId w:val="25"/>
        </w:numPr>
        <w:spacing w:after="0" w:line="240" w:lineRule="auto"/>
      </w:pPr>
      <w:r w:rsidRPr="00F1562B">
        <w:t>Perform other relevant duties as required.</w:t>
      </w:r>
    </w:p>
    <w:bookmarkEnd w:id="1"/>
    <w:p w14:paraId="34FBAFB2" w14:textId="77777777" w:rsidR="00AD4FEE" w:rsidRDefault="00AD4FEE" w:rsidP="00E63ECD">
      <w:pPr>
        <w:pStyle w:val="CCCMcontentheading1"/>
        <w:spacing w:before="0" w:after="0"/>
        <w:rPr>
          <w:sz w:val="24"/>
          <w:szCs w:val="32"/>
        </w:rPr>
      </w:pPr>
    </w:p>
    <w:p w14:paraId="51EA2862" w14:textId="619BE70C" w:rsidR="00A33420" w:rsidRPr="00112D5E" w:rsidRDefault="00A33420" w:rsidP="00E63ECD">
      <w:pPr>
        <w:pStyle w:val="CCCMcontentheading1"/>
        <w:spacing w:before="0" w:after="0"/>
        <w:rPr>
          <w:sz w:val="24"/>
          <w:szCs w:val="32"/>
        </w:rPr>
      </w:pPr>
      <w:r w:rsidRPr="00112D5E">
        <w:rPr>
          <w:sz w:val="24"/>
          <w:szCs w:val="32"/>
        </w:rPr>
        <w:t>PROFILE</w:t>
      </w:r>
    </w:p>
    <w:p w14:paraId="58F95A23" w14:textId="77777777" w:rsidR="00570D91" w:rsidRPr="00A82524" w:rsidRDefault="00570D91" w:rsidP="00570D91">
      <w:pPr>
        <w:spacing w:after="0" w:line="240" w:lineRule="auto"/>
        <w:jc w:val="both"/>
        <w:rPr>
          <w:rFonts w:cstheme="minorHAnsi"/>
          <w:b/>
        </w:rPr>
      </w:pPr>
      <w:r w:rsidRPr="00A82524">
        <w:rPr>
          <w:rFonts w:cstheme="minorHAnsi"/>
          <w:b/>
        </w:rPr>
        <w:t>Experience</w:t>
      </w:r>
    </w:p>
    <w:p w14:paraId="7103E3CD" w14:textId="77777777" w:rsidR="00570D91" w:rsidRDefault="00570D91" w:rsidP="00570D91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A82524">
        <w:rPr>
          <w:rFonts w:cstheme="minorHAnsi"/>
        </w:rPr>
        <w:lastRenderedPageBreak/>
        <w:t>3</w:t>
      </w:r>
      <w:r>
        <w:rPr>
          <w:rFonts w:cstheme="minorHAnsi"/>
        </w:rPr>
        <w:t>-5</w:t>
      </w:r>
      <w:r w:rsidRPr="00A82524">
        <w:rPr>
          <w:rFonts w:cstheme="minorHAnsi"/>
        </w:rPr>
        <w:t xml:space="preserve"> years of previous job experience relevant to the function</w:t>
      </w:r>
      <w:r>
        <w:rPr>
          <w:rFonts w:cstheme="minorHAnsi"/>
        </w:rPr>
        <w:t xml:space="preserve"> of</w:t>
      </w:r>
      <w:r w:rsidRPr="00A82524">
        <w:rPr>
          <w:rFonts w:cstheme="minorHAnsi"/>
        </w:rPr>
        <w:t xml:space="preserve"> </w:t>
      </w:r>
      <w:r>
        <w:rPr>
          <w:rFonts w:cstheme="minorHAnsi"/>
        </w:rPr>
        <w:t xml:space="preserve">Water Sanitation and Hygiene emergency project management while considering the transition to more sustainable solutions. </w:t>
      </w:r>
    </w:p>
    <w:p w14:paraId="6AE75949" w14:textId="77777777" w:rsidR="00C105CE" w:rsidRPr="00C105CE" w:rsidRDefault="00C105CE" w:rsidP="00C105CE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C105CE">
        <w:rPr>
          <w:rFonts w:cstheme="minorHAnsi"/>
        </w:rPr>
        <w:t>Proven experience in responding to cholera outbreaks, including planning, implementation, and coordination of WASH-related health interventions.</w:t>
      </w:r>
    </w:p>
    <w:p w14:paraId="6EFCD198" w14:textId="77777777" w:rsidR="00570D91" w:rsidRPr="00A82524" w:rsidRDefault="00570D91" w:rsidP="00570D91">
      <w:pPr>
        <w:spacing w:after="0" w:line="240" w:lineRule="auto"/>
        <w:jc w:val="both"/>
        <w:rPr>
          <w:rFonts w:cstheme="minorHAnsi"/>
          <w:b/>
        </w:rPr>
      </w:pPr>
      <w:r w:rsidRPr="00A82524">
        <w:rPr>
          <w:rFonts w:cstheme="minorHAnsi"/>
          <w:b/>
        </w:rPr>
        <w:t>Essential requirements</w:t>
      </w:r>
    </w:p>
    <w:p w14:paraId="74019493" w14:textId="77777777" w:rsidR="00570D91" w:rsidRPr="00A82524" w:rsidRDefault="00570D91" w:rsidP="00570D91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A82524">
        <w:rPr>
          <w:rFonts w:cstheme="minorHAnsi"/>
        </w:rPr>
        <w:t>Engineering (preferably MSc) in water</w:t>
      </w:r>
      <w:r>
        <w:rPr>
          <w:rFonts w:cstheme="minorHAnsi"/>
        </w:rPr>
        <w:t xml:space="preserve"> and </w:t>
      </w:r>
      <w:r w:rsidRPr="00A82524">
        <w:rPr>
          <w:rFonts w:cstheme="minorHAnsi"/>
        </w:rPr>
        <w:t>sanitation management</w:t>
      </w:r>
      <w:r>
        <w:rPr>
          <w:rFonts w:cstheme="minorHAnsi"/>
        </w:rPr>
        <w:t xml:space="preserve">, Civil Engineering, </w:t>
      </w:r>
      <w:r w:rsidRPr="00A82524">
        <w:rPr>
          <w:rFonts w:cstheme="minorHAnsi"/>
        </w:rPr>
        <w:t xml:space="preserve">hydrogeology, hydraulics, or environmental sciences. </w:t>
      </w:r>
    </w:p>
    <w:p w14:paraId="7BADBC04" w14:textId="77777777" w:rsidR="00570D91" w:rsidRPr="00A82524" w:rsidRDefault="00570D91" w:rsidP="00570D91">
      <w:pPr>
        <w:pStyle w:val="Lijstalinea"/>
        <w:numPr>
          <w:ilvl w:val="0"/>
          <w:numId w:val="17"/>
        </w:numPr>
        <w:spacing w:after="0" w:line="240" w:lineRule="auto"/>
        <w:jc w:val="both"/>
        <w:rPr>
          <w:rFonts w:cstheme="minorHAnsi"/>
        </w:rPr>
      </w:pPr>
      <w:r w:rsidRPr="00A82524">
        <w:rPr>
          <w:rFonts w:cstheme="minorHAnsi"/>
        </w:rPr>
        <w:t>Fluency in written and spoken French and working knowledge of English.</w:t>
      </w:r>
    </w:p>
    <w:p w14:paraId="5312E5F4" w14:textId="37047447" w:rsidR="00570D91" w:rsidRDefault="00570D91" w:rsidP="00570D91">
      <w:pPr>
        <w:numPr>
          <w:ilvl w:val="0"/>
          <w:numId w:val="17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A82524">
        <w:rPr>
          <w:rFonts w:cstheme="minorHAnsi"/>
        </w:rPr>
        <w:t>Age, Gender, and Diversity (AGD) perspective is systematically applied, integrated, and documented in all activities throughout the assignment.</w:t>
      </w:r>
    </w:p>
    <w:p w14:paraId="40EDA3F4" w14:textId="77777777" w:rsidR="00570D91" w:rsidRPr="00A82524" w:rsidRDefault="00570D91" w:rsidP="00570D91">
      <w:pPr>
        <w:autoSpaceDE w:val="0"/>
        <w:autoSpaceDN w:val="0"/>
        <w:spacing w:after="0" w:line="240" w:lineRule="auto"/>
        <w:ind w:left="720"/>
        <w:jc w:val="both"/>
        <w:rPr>
          <w:rFonts w:cstheme="minorHAnsi"/>
        </w:rPr>
      </w:pPr>
    </w:p>
    <w:p w14:paraId="170CAF43" w14:textId="77777777" w:rsidR="00570D91" w:rsidRDefault="00570D91" w:rsidP="00570D91">
      <w:pPr>
        <w:spacing w:after="0" w:line="240" w:lineRule="auto"/>
        <w:jc w:val="both"/>
      </w:pPr>
      <w:r w:rsidRPr="002A5D56">
        <w:rPr>
          <w:b/>
        </w:rPr>
        <w:t>Personal Characteristic</w:t>
      </w:r>
      <w:r>
        <w:rPr>
          <w:b/>
        </w:rPr>
        <w:t>s</w:t>
      </w:r>
    </w:p>
    <w:p w14:paraId="103E9EF9" w14:textId="64D044C8" w:rsidR="000B057E" w:rsidRPr="00CB77A3" w:rsidRDefault="00570D91" w:rsidP="002A749B">
      <w:pPr>
        <w:pStyle w:val="Lijstalinea"/>
        <w:numPr>
          <w:ilvl w:val="0"/>
          <w:numId w:val="18"/>
        </w:numPr>
        <w:spacing w:after="0" w:line="240" w:lineRule="auto"/>
        <w:jc w:val="both"/>
        <w:rPr>
          <w:rFonts w:eastAsia="Times New Roman"/>
        </w:rPr>
      </w:pPr>
      <w:r>
        <w:t>Very developed team spirit and strong coordination capacities as emergency response is developed through the Refugee Coordination Model</w:t>
      </w:r>
      <w:r w:rsidRPr="00690B7F">
        <w:t xml:space="preserve"> with the need to coordinate many partners </w:t>
      </w:r>
      <w:r>
        <w:t>(</w:t>
      </w:r>
      <w:r w:rsidRPr="00690B7F">
        <w:t>UN agencies, national and international NGOs, authorities</w:t>
      </w:r>
      <w:r>
        <w:t>)</w:t>
      </w:r>
    </w:p>
    <w:sectPr w:rsidR="000B057E" w:rsidRPr="00CB77A3" w:rsidSect="00DD063C"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567" w:right="851" w:bottom="170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EC27" w14:textId="77777777" w:rsidR="00CA1CA0" w:rsidRDefault="00CA1CA0" w:rsidP="00FE7E64">
      <w:pPr>
        <w:spacing w:after="0" w:line="240" w:lineRule="auto"/>
      </w:pPr>
      <w:r>
        <w:separator/>
      </w:r>
    </w:p>
  </w:endnote>
  <w:endnote w:type="continuationSeparator" w:id="0">
    <w:p w14:paraId="19B935B4" w14:textId="77777777" w:rsidR="00CA1CA0" w:rsidRDefault="00CA1CA0" w:rsidP="00FE7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D6815" w14:textId="705B1ADD" w:rsidR="00455F1B" w:rsidRDefault="00455F1B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2228CD0" wp14:editId="006FAA8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935"/>
              <wp:effectExtent l="0" t="0" r="4445" b="0"/>
              <wp:wrapNone/>
              <wp:docPr id="648145410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B70FC2" w14:textId="6CE460F6" w:rsidR="00455F1B" w:rsidRPr="00455F1B" w:rsidRDefault="00455F1B" w:rsidP="00455F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F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28CD0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3FB70FC2" w14:textId="6CE460F6" w:rsidR="00455F1B" w:rsidRPr="00455F1B" w:rsidRDefault="00455F1B" w:rsidP="00455F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F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1039" w14:textId="243EADCB" w:rsidR="00DF343D" w:rsidRDefault="00455F1B" w:rsidP="009A621B">
    <w:pPr>
      <w:pStyle w:val="Voettekst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9DFF0B" wp14:editId="6B24D8C6">
              <wp:simplePos x="542925" y="984885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935"/>
              <wp:effectExtent l="0" t="0" r="4445" b="0"/>
              <wp:wrapNone/>
              <wp:docPr id="2086505977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B1F2B" w14:textId="09F772D1" w:rsidR="00455F1B" w:rsidRPr="00455F1B" w:rsidRDefault="00455F1B" w:rsidP="00455F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F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DFF0B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left:0;text-align:left;margin-left:0;margin-top:0;width:77.65pt;height:29.0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4B1F2B" w14:textId="09F772D1" w:rsidR="00455F1B" w:rsidRPr="00455F1B" w:rsidRDefault="00455F1B" w:rsidP="00455F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F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343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F07F5" wp14:editId="29113C37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0077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6C4707E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" strokecolor="#0077c0">
              <w10:wrap anchorx="page"/>
            </v:line>
          </w:pict>
        </mc:Fallback>
      </mc:AlternateContent>
    </w:r>
  </w:p>
  <w:p w14:paraId="34330C50" w14:textId="7F89C840" w:rsidR="00DF343D" w:rsidRDefault="00DF343D" w:rsidP="00CE3A9E">
    <w:pPr>
      <w:pStyle w:val="Voettekst"/>
      <w:jc w:val="center"/>
      <w:rPr>
        <w:rFonts w:ascii="Calibri" w:hAnsi="Calibri" w:cs="Calibri"/>
        <w:color w:val="0077C0"/>
        <w:sz w:val="18"/>
        <w:szCs w:val="18"/>
      </w:rPr>
    </w:pPr>
    <w:r w:rsidRPr="001C267C">
      <w:rPr>
        <w:rFonts w:ascii="Calibri" w:hAnsi="Calibri" w:cs="Calibri"/>
        <w:color w:val="808080" w:themeColor="background1" w:themeShade="80"/>
        <w:sz w:val="18"/>
        <w:szCs w:val="18"/>
      </w:rPr>
      <w:t>United Nations High Commissioner for Refugees</w:t>
    </w:r>
    <w:r>
      <w:rPr>
        <w:rFonts w:ascii="Calibri" w:hAnsi="Calibri" w:cs="Calibri"/>
        <w:color w:val="808080" w:themeColor="background1" w:themeShade="80"/>
        <w:sz w:val="18"/>
        <w:szCs w:val="18"/>
      </w:rPr>
      <w:t xml:space="preserve"> (UNHCR) – www.unhcr.org</w:t>
    </w:r>
  </w:p>
  <w:p w14:paraId="256C15FB" w14:textId="77777777" w:rsidR="00DF343D" w:rsidRPr="001C267C" w:rsidRDefault="00DF343D" w:rsidP="009A621B">
    <w:pPr>
      <w:pStyle w:val="Voettekst"/>
      <w:jc w:val="right"/>
      <w:rPr>
        <w:rFonts w:ascii="Calibri" w:hAnsi="Calibri" w:cs="Calibri"/>
        <w:color w:val="0077C0"/>
      </w:rPr>
    </w:pPr>
    <w:r w:rsidRPr="001C267C">
      <w:rPr>
        <w:rFonts w:ascii="Calibri" w:hAnsi="Calibri" w:cs="Calibri"/>
        <w:color w:val="0077C0"/>
      </w:rPr>
      <w:fldChar w:fldCharType="begin"/>
    </w:r>
    <w:r w:rsidRPr="001C267C">
      <w:rPr>
        <w:rFonts w:ascii="Calibri" w:hAnsi="Calibri" w:cs="Calibri"/>
        <w:color w:val="0077C0"/>
      </w:rPr>
      <w:instrText xml:space="preserve"> PAGE   \* MERGEFORMAT </w:instrText>
    </w:r>
    <w:r w:rsidRPr="001C267C">
      <w:rPr>
        <w:rFonts w:ascii="Calibri" w:hAnsi="Calibri" w:cs="Calibri"/>
        <w:color w:val="0077C0"/>
      </w:rPr>
      <w:fldChar w:fldCharType="separate"/>
    </w:r>
    <w:r w:rsidR="00C54C9A">
      <w:rPr>
        <w:rFonts w:ascii="Calibri" w:hAnsi="Calibri" w:cs="Calibri"/>
        <w:noProof/>
        <w:color w:val="0077C0"/>
      </w:rPr>
      <w:t>2</w:t>
    </w:r>
    <w:r w:rsidRPr="001C267C">
      <w:rPr>
        <w:rFonts w:ascii="Calibri" w:hAnsi="Calibri" w:cs="Calibri"/>
        <w:noProof/>
        <w:color w:val="0077C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11DB" w14:textId="3824CD65" w:rsidR="00DF343D" w:rsidRDefault="00455F1B" w:rsidP="009A621B">
    <w:pPr>
      <w:pStyle w:val="Voettekst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6E86498" wp14:editId="0B83D804">
              <wp:simplePos x="542925" y="988695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68935"/>
              <wp:effectExtent l="0" t="0" r="4445" b="0"/>
              <wp:wrapNone/>
              <wp:docPr id="1235517424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42F96F" w14:textId="1667D957" w:rsidR="00455F1B" w:rsidRPr="00455F1B" w:rsidRDefault="00455F1B" w:rsidP="00455F1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55F1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E8649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left:0;text-align:left;margin-left:0;margin-top:0;width:77.65pt;height:29.0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A42F96F" w14:textId="1667D957" w:rsidR="00455F1B" w:rsidRPr="00455F1B" w:rsidRDefault="00455F1B" w:rsidP="00455F1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55F1B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F343D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59484F" wp14:editId="6337B1A6">
              <wp:simplePos x="0" y="0"/>
              <wp:positionH relativeFrom="page">
                <wp:posOffset>540385</wp:posOffset>
              </wp:positionH>
              <wp:positionV relativeFrom="paragraph">
                <wp:posOffset>85725</wp:posOffset>
              </wp:positionV>
              <wp:extent cx="6480000" cy="0"/>
              <wp:effectExtent l="0" t="0" r="1651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rgbClr val="0077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82B93A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2.55pt,6.75pt" to="552.8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" strokecolor="#0077c0">
              <w10:wrap anchorx="page"/>
            </v:line>
          </w:pict>
        </mc:Fallback>
      </mc:AlternateContent>
    </w:r>
  </w:p>
  <w:p w14:paraId="0DB9D6FA" w14:textId="37626B67" w:rsidR="00DF343D" w:rsidRDefault="00DF343D" w:rsidP="0093491E">
    <w:pPr>
      <w:pStyle w:val="Voettekst"/>
      <w:jc w:val="center"/>
      <w:rPr>
        <w:rFonts w:ascii="Calibri" w:hAnsi="Calibri" w:cs="Calibri"/>
        <w:color w:val="0077C0"/>
        <w:sz w:val="18"/>
        <w:szCs w:val="18"/>
      </w:rPr>
    </w:pPr>
    <w:r w:rsidRPr="001C267C">
      <w:rPr>
        <w:rFonts w:ascii="Calibri" w:hAnsi="Calibri" w:cs="Calibri"/>
        <w:color w:val="808080" w:themeColor="background1" w:themeShade="80"/>
        <w:sz w:val="18"/>
        <w:szCs w:val="18"/>
      </w:rPr>
      <w:t>United Nations High Commissioner for Refugees</w:t>
    </w:r>
    <w:r>
      <w:rPr>
        <w:rFonts w:ascii="Calibri" w:hAnsi="Calibri" w:cs="Calibri"/>
        <w:color w:val="808080" w:themeColor="background1" w:themeShade="80"/>
        <w:sz w:val="18"/>
        <w:szCs w:val="18"/>
      </w:rPr>
      <w:t xml:space="preserve"> (UNHCR) – www.unhcr.org</w:t>
    </w:r>
  </w:p>
  <w:p w14:paraId="2D78F52F" w14:textId="77777777" w:rsidR="00DF343D" w:rsidRDefault="00DF343D" w:rsidP="009A621B">
    <w:pPr>
      <w:pStyle w:val="Voettekst"/>
      <w:jc w:val="center"/>
      <w:rPr>
        <w:rFonts w:ascii="Calibri" w:hAnsi="Calibri" w:cs="Calibri"/>
        <w:color w:val="0077C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A6BC" w14:textId="77777777" w:rsidR="00CA1CA0" w:rsidRDefault="00CA1CA0" w:rsidP="00FE7E64">
      <w:pPr>
        <w:spacing w:after="0" w:line="240" w:lineRule="auto"/>
      </w:pPr>
      <w:r>
        <w:separator/>
      </w:r>
    </w:p>
  </w:footnote>
  <w:footnote w:type="continuationSeparator" w:id="0">
    <w:p w14:paraId="633847B6" w14:textId="77777777" w:rsidR="00CA1CA0" w:rsidRDefault="00CA1CA0" w:rsidP="00FE7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6573" w14:textId="77777777" w:rsidR="00DF343D" w:rsidRPr="00763F9B" w:rsidRDefault="00DF343D" w:rsidP="00763F9B">
    <w:pPr>
      <w:pStyle w:val="Koptekst"/>
    </w:pPr>
    <w:r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153FC75A" wp14:editId="4ACF721B">
          <wp:simplePos x="0" y="0"/>
          <wp:positionH relativeFrom="column">
            <wp:posOffset>2936240</wp:posOffset>
          </wp:positionH>
          <wp:positionV relativeFrom="paragraph">
            <wp:posOffset>-340995</wp:posOffset>
          </wp:positionV>
          <wp:extent cx="3858768" cy="1085088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8768" cy="10850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4BE0"/>
    <w:multiLevelType w:val="hybridMultilevel"/>
    <w:tmpl w:val="145C5CB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D587D"/>
    <w:multiLevelType w:val="multilevel"/>
    <w:tmpl w:val="19A0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5948AD"/>
    <w:multiLevelType w:val="multilevel"/>
    <w:tmpl w:val="9724B0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B76299"/>
    <w:multiLevelType w:val="hybridMultilevel"/>
    <w:tmpl w:val="2E803CE0"/>
    <w:lvl w:ilvl="0" w:tplc="AEB4DD14">
      <w:start w:val="1"/>
      <w:numFmt w:val="bullet"/>
      <w:pStyle w:val="CCCMtablebullet"/>
      <w:lvlText w:val=""/>
      <w:lvlJc w:val="left"/>
      <w:pPr>
        <w:ind w:left="720" w:hanging="360"/>
      </w:pPr>
      <w:rPr>
        <w:rFonts w:ascii="Wingdings" w:hAnsi="Wingdings" w:hint="default"/>
        <w:color w:val="0077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E076D"/>
    <w:multiLevelType w:val="hybridMultilevel"/>
    <w:tmpl w:val="4848440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66BC9"/>
    <w:multiLevelType w:val="hybridMultilevel"/>
    <w:tmpl w:val="4E9888F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5216A"/>
    <w:multiLevelType w:val="hybridMultilevel"/>
    <w:tmpl w:val="443AB2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A28FD"/>
    <w:multiLevelType w:val="hybridMultilevel"/>
    <w:tmpl w:val="7D688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F7D64"/>
    <w:multiLevelType w:val="hybridMultilevel"/>
    <w:tmpl w:val="148800B0"/>
    <w:lvl w:ilvl="0" w:tplc="31C839A2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0077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A30C5"/>
    <w:multiLevelType w:val="multilevel"/>
    <w:tmpl w:val="5EE27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9A484D"/>
    <w:multiLevelType w:val="hybridMultilevel"/>
    <w:tmpl w:val="5F06FDBC"/>
    <w:lvl w:ilvl="0" w:tplc="0BC86D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C69"/>
    <w:multiLevelType w:val="multilevel"/>
    <w:tmpl w:val="5A00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D74500"/>
    <w:multiLevelType w:val="hybridMultilevel"/>
    <w:tmpl w:val="C8BECE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E52684"/>
    <w:multiLevelType w:val="hybridMultilevel"/>
    <w:tmpl w:val="85C44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A77E6"/>
    <w:multiLevelType w:val="multilevel"/>
    <w:tmpl w:val="F9DAE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B94F62"/>
    <w:multiLevelType w:val="hybridMultilevel"/>
    <w:tmpl w:val="4316FBE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EF304D"/>
    <w:multiLevelType w:val="hybridMultilevel"/>
    <w:tmpl w:val="4BDCB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EA9"/>
    <w:multiLevelType w:val="hybridMultilevel"/>
    <w:tmpl w:val="07FCD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24F96"/>
    <w:multiLevelType w:val="hybridMultilevel"/>
    <w:tmpl w:val="F19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A08C9"/>
    <w:multiLevelType w:val="hybridMultilevel"/>
    <w:tmpl w:val="5A7E1BE8"/>
    <w:lvl w:ilvl="0" w:tplc="72243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21A6E"/>
    <w:multiLevelType w:val="hybridMultilevel"/>
    <w:tmpl w:val="420E92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33F42"/>
    <w:multiLevelType w:val="hybridMultilevel"/>
    <w:tmpl w:val="8B0CD598"/>
    <w:lvl w:ilvl="0" w:tplc="8DEE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6656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51FBB"/>
    <w:multiLevelType w:val="hybridMultilevel"/>
    <w:tmpl w:val="2F763CF8"/>
    <w:lvl w:ilvl="0" w:tplc="72243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E21C12"/>
    <w:multiLevelType w:val="hybridMultilevel"/>
    <w:tmpl w:val="2ABA6DD0"/>
    <w:lvl w:ilvl="0" w:tplc="72243E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D0D61"/>
    <w:multiLevelType w:val="hybridMultilevel"/>
    <w:tmpl w:val="F0FE02E6"/>
    <w:lvl w:ilvl="0" w:tplc="78B8C0F4">
      <w:start w:val="1"/>
      <w:numFmt w:val="bullet"/>
      <w:pStyle w:val="CCCMbulletpoint"/>
      <w:lvlText w:val=""/>
      <w:lvlJc w:val="left"/>
      <w:pPr>
        <w:ind w:left="360" w:hanging="360"/>
      </w:pPr>
      <w:rPr>
        <w:rFonts w:ascii="Wingdings 2" w:hAnsi="Wingdings 2" w:hint="default"/>
        <w:color w:val="0077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302D03"/>
    <w:multiLevelType w:val="hybridMultilevel"/>
    <w:tmpl w:val="FC68C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838877">
    <w:abstractNumId w:val="21"/>
  </w:num>
  <w:num w:numId="2" w16cid:durableId="1823892365">
    <w:abstractNumId w:val="12"/>
  </w:num>
  <w:num w:numId="3" w16cid:durableId="2075082092">
    <w:abstractNumId w:val="8"/>
  </w:num>
  <w:num w:numId="4" w16cid:durableId="1022322496">
    <w:abstractNumId w:val="24"/>
  </w:num>
  <w:num w:numId="5" w16cid:durableId="854808145">
    <w:abstractNumId w:val="3"/>
  </w:num>
  <w:num w:numId="6" w16cid:durableId="978191761">
    <w:abstractNumId w:val="25"/>
  </w:num>
  <w:num w:numId="7" w16cid:durableId="145708394">
    <w:abstractNumId w:val="16"/>
  </w:num>
  <w:num w:numId="8" w16cid:durableId="1886213889">
    <w:abstractNumId w:val="10"/>
  </w:num>
  <w:num w:numId="9" w16cid:durableId="1649673874">
    <w:abstractNumId w:val="5"/>
  </w:num>
  <w:num w:numId="10" w16cid:durableId="1399135722">
    <w:abstractNumId w:val="9"/>
  </w:num>
  <w:num w:numId="11" w16cid:durableId="1982884832">
    <w:abstractNumId w:val="17"/>
  </w:num>
  <w:num w:numId="12" w16cid:durableId="1769302185">
    <w:abstractNumId w:val="7"/>
  </w:num>
  <w:num w:numId="13" w16cid:durableId="131098221">
    <w:abstractNumId w:val="22"/>
  </w:num>
  <w:num w:numId="14" w16cid:durableId="1627731237">
    <w:abstractNumId w:val="19"/>
  </w:num>
  <w:num w:numId="15" w16cid:durableId="2095935086">
    <w:abstractNumId w:val="20"/>
  </w:num>
  <w:num w:numId="16" w16cid:durableId="515509171">
    <w:abstractNumId w:val="23"/>
  </w:num>
  <w:num w:numId="17" w16cid:durableId="558587969">
    <w:abstractNumId w:val="18"/>
  </w:num>
  <w:num w:numId="18" w16cid:durableId="1429734526">
    <w:abstractNumId w:val="13"/>
  </w:num>
  <w:num w:numId="19" w16cid:durableId="295186993">
    <w:abstractNumId w:val="4"/>
  </w:num>
  <w:num w:numId="20" w16cid:durableId="1652054899">
    <w:abstractNumId w:val="15"/>
  </w:num>
  <w:num w:numId="21" w16cid:durableId="2078936157">
    <w:abstractNumId w:val="0"/>
  </w:num>
  <w:num w:numId="22" w16cid:durableId="346903740">
    <w:abstractNumId w:val="14"/>
  </w:num>
  <w:num w:numId="23" w16cid:durableId="272128876">
    <w:abstractNumId w:val="2"/>
  </w:num>
  <w:num w:numId="24" w16cid:durableId="1838883959">
    <w:abstractNumId w:val="1"/>
  </w:num>
  <w:num w:numId="25" w16cid:durableId="1705985789">
    <w:abstractNumId w:val="6"/>
  </w:num>
  <w:num w:numId="26" w16cid:durableId="15055092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C4"/>
    <w:rsid w:val="00002F27"/>
    <w:rsid w:val="000138D2"/>
    <w:rsid w:val="0002314B"/>
    <w:rsid w:val="00032A60"/>
    <w:rsid w:val="000346DF"/>
    <w:rsid w:val="00041D59"/>
    <w:rsid w:val="00057069"/>
    <w:rsid w:val="00063419"/>
    <w:rsid w:val="00063B74"/>
    <w:rsid w:val="00070E88"/>
    <w:rsid w:val="00073FA1"/>
    <w:rsid w:val="00096A48"/>
    <w:rsid w:val="000A02C7"/>
    <w:rsid w:val="000B057E"/>
    <w:rsid w:val="000B185E"/>
    <w:rsid w:val="000C2326"/>
    <w:rsid w:val="000C6206"/>
    <w:rsid w:val="000D1C3E"/>
    <w:rsid w:val="000D4676"/>
    <w:rsid w:val="00100E9F"/>
    <w:rsid w:val="00110C86"/>
    <w:rsid w:val="00110CC7"/>
    <w:rsid w:val="00112D5E"/>
    <w:rsid w:val="00147A07"/>
    <w:rsid w:val="00151490"/>
    <w:rsid w:val="00153AA6"/>
    <w:rsid w:val="00155BCD"/>
    <w:rsid w:val="00163CF5"/>
    <w:rsid w:val="00171751"/>
    <w:rsid w:val="00180358"/>
    <w:rsid w:val="00181CB9"/>
    <w:rsid w:val="001973FF"/>
    <w:rsid w:val="00197468"/>
    <w:rsid w:val="00197E49"/>
    <w:rsid w:val="001A0D08"/>
    <w:rsid w:val="001A7215"/>
    <w:rsid w:val="001A7893"/>
    <w:rsid w:val="001C15B3"/>
    <w:rsid w:val="001D0E77"/>
    <w:rsid w:val="001D2811"/>
    <w:rsid w:val="001E0A5F"/>
    <w:rsid w:val="001E3AA1"/>
    <w:rsid w:val="00210DF8"/>
    <w:rsid w:val="00212F46"/>
    <w:rsid w:val="00213FC4"/>
    <w:rsid w:val="00222BA4"/>
    <w:rsid w:val="0022682F"/>
    <w:rsid w:val="002365F4"/>
    <w:rsid w:val="0024006B"/>
    <w:rsid w:val="00251818"/>
    <w:rsid w:val="00270137"/>
    <w:rsid w:val="002701F5"/>
    <w:rsid w:val="00270357"/>
    <w:rsid w:val="00277A02"/>
    <w:rsid w:val="00290028"/>
    <w:rsid w:val="00293805"/>
    <w:rsid w:val="00295F71"/>
    <w:rsid w:val="002B0245"/>
    <w:rsid w:val="002B176A"/>
    <w:rsid w:val="002B236C"/>
    <w:rsid w:val="002D4122"/>
    <w:rsid w:val="00303449"/>
    <w:rsid w:val="0031136E"/>
    <w:rsid w:val="00314DA5"/>
    <w:rsid w:val="00327790"/>
    <w:rsid w:val="00333707"/>
    <w:rsid w:val="00336376"/>
    <w:rsid w:val="00345131"/>
    <w:rsid w:val="00354B20"/>
    <w:rsid w:val="003605C0"/>
    <w:rsid w:val="0038525A"/>
    <w:rsid w:val="003911DC"/>
    <w:rsid w:val="00393E6A"/>
    <w:rsid w:val="003A0EA2"/>
    <w:rsid w:val="003A4F4A"/>
    <w:rsid w:val="003B4BA6"/>
    <w:rsid w:val="003B4C86"/>
    <w:rsid w:val="003B4FB9"/>
    <w:rsid w:val="003B656A"/>
    <w:rsid w:val="003C0BB1"/>
    <w:rsid w:val="003F7EF9"/>
    <w:rsid w:val="00401E5F"/>
    <w:rsid w:val="00407047"/>
    <w:rsid w:val="00412AB9"/>
    <w:rsid w:val="00414E4D"/>
    <w:rsid w:val="0042317A"/>
    <w:rsid w:val="00424536"/>
    <w:rsid w:val="00432946"/>
    <w:rsid w:val="00436530"/>
    <w:rsid w:val="0045488A"/>
    <w:rsid w:val="00455B00"/>
    <w:rsid w:val="00455F1B"/>
    <w:rsid w:val="00464F1B"/>
    <w:rsid w:val="00466448"/>
    <w:rsid w:val="00467516"/>
    <w:rsid w:val="0047603F"/>
    <w:rsid w:val="00480F04"/>
    <w:rsid w:val="00486D8A"/>
    <w:rsid w:val="004A2433"/>
    <w:rsid w:val="004C0BC1"/>
    <w:rsid w:val="004C5F70"/>
    <w:rsid w:val="004E09C5"/>
    <w:rsid w:val="004F176A"/>
    <w:rsid w:val="005059B4"/>
    <w:rsid w:val="00505E58"/>
    <w:rsid w:val="00513CF7"/>
    <w:rsid w:val="0052394E"/>
    <w:rsid w:val="00540DC9"/>
    <w:rsid w:val="00550D47"/>
    <w:rsid w:val="0055191E"/>
    <w:rsid w:val="005619F4"/>
    <w:rsid w:val="00570D91"/>
    <w:rsid w:val="0058061B"/>
    <w:rsid w:val="00584A4E"/>
    <w:rsid w:val="00584F0A"/>
    <w:rsid w:val="005878C7"/>
    <w:rsid w:val="005904BB"/>
    <w:rsid w:val="005A3478"/>
    <w:rsid w:val="005B7904"/>
    <w:rsid w:val="005C7E39"/>
    <w:rsid w:val="005D1D9C"/>
    <w:rsid w:val="005D3478"/>
    <w:rsid w:val="005D775E"/>
    <w:rsid w:val="00606C24"/>
    <w:rsid w:val="00610D16"/>
    <w:rsid w:val="00611F78"/>
    <w:rsid w:val="006422F0"/>
    <w:rsid w:val="006455C0"/>
    <w:rsid w:val="006519A3"/>
    <w:rsid w:val="00654002"/>
    <w:rsid w:val="00665936"/>
    <w:rsid w:val="00670AAC"/>
    <w:rsid w:val="006754D7"/>
    <w:rsid w:val="00685E56"/>
    <w:rsid w:val="0069657E"/>
    <w:rsid w:val="006B2756"/>
    <w:rsid w:val="006C57A5"/>
    <w:rsid w:val="006D3493"/>
    <w:rsid w:val="006D567A"/>
    <w:rsid w:val="006F0FBE"/>
    <w:rsid w:val="0070345F"/>
    <w:rsid w:val="00722E3D"/>
    <w:rsid w:val="00725E01"/>
    <w:rsid w:val="007264D0"/>
    <w:rsid w:val="00741D94"/>
    <w:rsid w:val="007572CE"/>
    <w:rsid w:val="00757673"/>
    <w:rsid w:val="0075780E"/>
    <w:rsid w:val="00760686"/>
    <w:rsid w:val="00762A0B"/>
    <w:rsid w:val="0076393E"/>
    <w:rsid w:val="00763F9B"/>
    <w:rsid w:val="00767615"/>
    <w:rsid w:val="007A52D7"/>
    <w:rsid w:val="007B6586"/>
    <w:rsid w:val="007E3C23"/>
    <w:rsid w:val="007E54A6"/>
    <w:rsid w:val="00800901"/>
    <w:rsid w:val="008079A9"/>
    <w:rsid w:val="00811BAA"/>
    <w:rsid w:val="00814EAE"/>
    <w:rsid w:val="00824CE7"/>
    <w:rsid w:val="008258E1"/>
    <w:rsid w:val="0082599F"/>
    <w:rsid w:val="00833F73"/>
    <w:rsid w:val="00846682"/>
    <w:rsid w:val="00854295"/>
    <w:rsid w:val="008562A9"/>
    <w:rsid w:val="00866449"/>
    <w:rsid w:val="008671E0"/>
    <w:rsid w:val="00895377"/>
    <w:rsid w:val="008B0360"/>
    <w:rsid w:val="008B080F"/>
    <w:rsid w:val="008B6865"/>
    <w:rsid w:val="008C190D"/>
    <w:rsid w:val="008C21BF"/>
    <w:rsid w:val="008C2EBC"/>
    <w:rsid w:val="008D201B"/>
    <w:rsid w:val="008D44A6"/>
    <w:rsid w:val="008E2CD7"/>
    <w:rsid w:val="008E3240"/>
    <w:rsid w:val="008E3CE0"/>
    <w:rsid w:val="008F37B8"/>
    <w:rsid w:val="008F6734"/>
    <w:rsid w:val="009061B9"/>
    <w:rsid w:val="0091080C"/>
    <w:rsid w:val="00911CF3"/>
    <w:rsid w:val="0091369C"/>
    <w:rsid w:val="009138C9"/>
    <w:rsid w:val="00915272"/>
    <w:rsid w:val="00915CEC"/>
    <w:rsid w:val="00922441"/>
    <w:rsid w:val="00922F13"/>
    <w:rsid w:val="00927D57"/>
    <w:rsid w:val="0093491E"/>
    <w:rsid w:val="0093528F"/>
    <w:rsid w:val="00946749"/>
    <w:rsid w:val="00952EF6"/>
    <w:rsid w:val="00974FCB"/>
    <w:rsid w:val="0098148F"/>
    <w:rsid w:val="00986E83"/>
    <w:rsid w:val="00991868"/>
    <w:rsid w:val="0099485C"/>
    <w:rsid w:val="009A2764"/>
    <w:rsid w:val="009A621B"/>
    <w:rsid w:val="009C3839"/>
    <w:rsid w:val="009E2509"/>
    <w:rsid w:val="00A01AE1"/>
    <w:rsid w:val="00A0260F"/>
    <w:rsid w:val="00A05A6E"/>
    <w:rsid w:val="00A07731"/>
    <w:rsid w:val="00A20DE3"/>
    <w:rsid w:val="00A22110"/>
    <w:rsid w:val="00A2584D"/>
    <w:rsid w:val="00A26B7F"/>
    <w:rsid w:val="00A30EC3"/>
    <w:rsid w:val="00A31A7F"/>
    <w:rsid w:val="00A32B69"/>
    <w:rsid w:val="00A33420"/>
    <w:rsid w:val="00A40CDB"/>
    <w:rsid w:val="00A63974"/>
    <w:rsid w:val="00A6498E"/>
    <w:rsid w:val="00A70526"/>
    <w:rsid w:val="00A77432"/>
    <w:rsid w:val="00A828AB"/>
    <w:rsid w:val="00A90782"/>
    <w:rsid w:val="00A93B1A"/>
    <w:rsid w:val="00A94027"/>
    <w:rsid w:val="00A951A7"/>
    <w:rsid w:val="00AA15B0"/>
    <w:rsid w:val="00AA5924"/>
    <w:rsid w:val="00AB6139"/>
    <w:rsid w:val="00AC0FAA"/>
    <w:rsid w:val="00AC2723"/>
    <w:rsid w:val="00AC5A8C"/>
    <w:rsid w:val="00AC7C5B"/>
    <w:rsid w:val="00AD10AE"/>
    <w:rsid w:val="00AD1DA6"/>
    <w:rsid w:val="00AD3AAF"/>
    <w:rsid w:val="00AD4FEE"/>
    <w:rsid w:val="00AD5484"/>
    <w:rsid w:val="00AE1476"/>
    <w:rsid w:val="00AE6B54"/>
    <w:rsid w:val="00B12BEA"/>
    <w:rsid w:val="00B130C6"/>
    <w:rsid w:val="00B16069"/>
    <w:rsid w:val="00B22664"/>
    <w:rsid w:val="00B22D39"/>
    <w:rsid w:val="00B2643D"/>
    <w:rsid w:val="00B34676"/>
    <w:rsid w:val="00B40C7F"/>
    <w:rsid w:val="00B47C5F"/>
    <w:rsid w:val="00B91D58"/>
    <w:rsid w:val="00B930F9"/>
    <w:rsid w:val="00B93693"/>
    <w:rsid w:val="00BA070D"/>
    <w:rsid w:val="00BA4189"/>
    <w:rsid w:val="00BA4C9D"/>
    <w:rsid w:val="00BB0808"/>
    <w:rsid w:val="00BE51C5"/>
    <w:rsid w:val="00C033D4"/>
    <w:rsid w:val="00C105CE"/>
    <w:rsid w:val="00C15D50"/>
    <w:rsid w:val="00C37E2C"/>
    <w:rsid w:val="00C50D3C"/>
    <w:rsid w:val="00C5122D"/>
    <w:rsid w:val="00C54C9A"/>
    <w:rsid w:val="00C61EC6"/>
    <w:rsid w:val="00C72516"/>
    <w:rsid w:val="00C87BCF"/>
    <w:rsid w:val="00CA092C"/>
    <w:rsid w:val="00CA1CA0"/>
    <w:rsid w:val="00CB77A3"/>
    <w:rsid w:val="00CD5231"/>
    <w:rsid w:val="00CD5CE7"/>
    <w:rsid w:val="00CE3A9E"/>
    <w:rsid w:val="00CE4611"/>
    <w:rsid w:val="00CF5D17"/>
    <w:rsid w:val="00D024B3"/>
    <w:rsid w:val="00D20658"/>
    <w:rsid w:val="00D24D2D"/>
    <w:rsid w:val="00D405B9"/>
    <w:rsid w:val="00D4441B"/>
    <w:rsid w:val="00D60C98"/>
    <w:rsid w:val="00D6189F"/>
    <w:rsid w:val="00D70D54"/>
    <w:rsid w:val="00D835D7"/>
    <w:rsid w:val="00D862B5"/>
    <w:rsid w:val="00D92920"/>
    <w:rsid w:val="00D94E8E"/>
    <w:rsid w:val="00D95B23"/>
    <w:rsid w:val="00D97708"/>
    <w:rsid w:val="00DB1EB7"/>
    <w:rsid w:val="00DC1262"/>
    <w:rsid w:val="00DC2FD0"/>
    <w:rsid w:val="00DC6535"/>
    <w:rsid w:val="00DD063C"/>
    <w:rsid w:val="00DD4349"/>
    <w:rsid w:val="00DD5F9B"/>
    <w:rsid w:val="00DF343D"/>
    <w:rsid w:val="00E04732"/>
    <w:rsid w:val="00E07FCE"/>
    <w:rsid w:val="00E203E0"/>
    <w:rsid w:val="00E20DCB"/>
    <w:rsid w:val="00E21E01"/>
    <w:rsid w:val="00E36973"/>
    <w:rsid w:val="00E456E8"/>
    <w:rsid w:val="00E538FE"/>
    <w:rsid w:val="00E55670"/>
    <w:rsid w:val="00E62707"/>
    <w:rsid w:val="00E63ECD"/>
    <w:rsid w:val="00E648E1"/>
    <w:rsid w:val="00E71CCA"/>
    <w:rsid w:val="00E91C36"/>
    <w:rsid w:val="00EA2D97"/>
    <w:rsid w:val="00EA35C1"/>
    <w:rsid w:val="00EC2908"/>
    <w:rsid w:val="00EC3DA2"/>
    <w:rsid w:val="00ED2442"/>
    <w:rsid w:val="00ED4D4D"/>
    <w:rsid w:val="00EE385C"/>
    <w:rsid w:val="00EE786F"/>
    <w:rsid w:val="00EF56E0"/>
    <w:rsid w:val="00F037EC"/>
    <w:rsid w:val="00F061A3"/>
    <w:rsid w:val="00F1013A"/>
    <w:rsid w:val="00F12624"/>
    <w:rsid w:val="00F1562B"/>
    <w:rsid w:val="00F36208"/>
    <w:rsid w:val="00F41115"/>
    <w:rsid w:val="00F55F3B"/>
    <w:rsid w:val="00F666FC"/>
    <w:rsid w:val="00F948A7"/>
    <w:rsid w:val="00FA2DCC"/>
    <w:rsid w:val="00FB494D"/>
    <w:rsid w:val="00FC2164"/>
    <w:rsid w:val="00FC4A6A"/>
    <w:rsid w:val="00FC4AD6"/>
    <w:rsid w:val="00FE6277"/>
    <w:rsid w:val="00FE7E64"/>
    <w:rsid w:val="00FF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0C5F9"/>
  <w15:docId w15:val="{664A0246-859B-4E9D-9BE1-90899FAA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13FC4"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436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65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65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6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6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6530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6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6530"/>
    <w:rPr>
      <w:rFonts w:ascii="Tahoma" w:hAnsi="Tahoma" w:cs="Tahoma"/>
      <w:sz w:val="16"/>
      <w:szCs w:val="16"/>
      <w:lang w:val="en-US"/>
    </w:rPr>
  </w:style>
  <w:style w:type="paragraph" w:customStyle="1" w:styleId="CCCMheadertitle">
    <w:name w:val="CCCM_header_title"/>
    <w:basedOn w:val="Standaard"/>
    <w:link w:val="CCCMheadertitleChar"/>
    <w:qFormat/>
    <w:rsid w:val="00436530"/>
    <w:pPr>
      <w:spacing w:before="120" w:after="0" w:line="240" w:lineRule="auto"/>
    </w:pPr>
    <w:rPr>
      <w:rFonts w:ascii="Calibri" w:hAnsi="Calibri"/>
      <w:b/>
      <w:caps/>
      <w:noProof/>
      <w:color w:val="000000" w:themeColor="text1"/>
      <w:sz w:val="36"/>
      <w:szCs w:val="36"/>
    </w:rPr>
  </w:style>
  <w:style w:type="paragraph" w:customStyle="1" w:styleId="CCCMheadersubtitle">
    <w:name w:val="CCCM_header_subtitle"/>
    <w:basedOn w:val="Standaard"/>
    <w:link w:val="CCCMheadersubtitleChar"/>
    <w:qFormat/>
    <w:rsid w:val="00436530"/>
    <w:pPr>
      <w:spacing w:after="0" w:line="240" w:lineRule="auto"/>
    </w:pPr>
    <w:rPr>
      <w:rFonts w:ascii="Calibri" w:hAnsi="Calibri"/>
      <w:b/>
      <w:caps/>
      <w:color w:val="0077C0"/>
      <w:sz w:val="36"/>
    </w:rPr>
  </w:style>
  <w:style w:type="character" w:customStyle="1" w:styleId="CCCMheadertitleChar">
    <w:name w:val="CCCM_header_title Char"/>
    <w:basedOn w:val="Standaardalinea-lettertype"/>
    <w:link w:val="CCCMheadertitle"/>
    <w:rsid w:val="00436530"/>
    <w:rPr>
      <w:rFonts w:ascii="Calibri" w:hAnsi="Calibri"/>
      <w:b/>
      <w:caps/>
      <w:noProof/>
      <w:color w:val="000000" w:themeColor="text1"/>
      <w:sz w:val="36"/>
      <w:szCs w:val="36"/>
      <w:lang w:val="en-US"/>
    </w:rPr>
  </w:style>
  <w:style w:type="paragraph" w:customStyle="1" w:styleId="CCCMheaderdate">
    <w:name w:val="CCCM_header_date"/>
    <w:basedOn w:val="Standaard"/>
    <w:link w:val="CCCMheaderdateChar"/>
    <w:qFormat/>
    <w:rsid w:val="00436530"/>
    <w:pPr>
      <w:spacing w:after="480" w:line="240" w:lineRule="auto"/>
    </w:pPr>
    <w:rPr>
      <w:rFonts w:ascii="Calibri" w:hAnsi="Calibri"/>
      <w:color w:val="000000" w:themeColor="text1"/>
      <w:sz w:val="24"/>
    </w:rPr>
  </w:style>
  <w:style w:type="character" w:customStyle="1" w:styleId="CCCMheadersubtitleChar">
    <w:name w:val="CCCM_header_subtitle Char"/>
    <w:basedOn w:val="Standaardalinea-lettertype"/>
    <w:link w:val="CCCMheadersubtitle"/>
    <w:rsid w:val="00436530"/>
    <w:rPr>
      <w:rFonts w:ascii="Calibri" w:hAnsi="Calibri"/>
      <w:b/>
      <w:caps/>
      <w:color w:val="0077C0"/>
      <w:sz w:val="36"/>
      <w:lang w:val="en-US"/>
    </w:rPr>
  </w:style>
  <w:style w:type="paragraph" w:customStyle="1" w:styleId="CCCMcontentheading1">
    <w:name w:val="CCCM_content_heading1"/>
    <w:basedOn w:val="Kop1"/>
    <w:next w:val="CCCMcontenttext"/>
    <w:link w:val="CCCMcontentheading1Char"/>
    <w:qFormat/>
    <w:rsid w:val="00436530"/>
    <w:pPr>
      <w:pBdr>
        <w:bottom w:val="single" w:sz="2" w:space="1" w:color="4BA6DD"/>
      </w:pBdr>
      <w:spacing w:before="360" w:after="240" w:line="240" w:lineRule="auto"/>
    </w:pPr>
    <w:rPr>
      <w:rFonts w:ascii="Calibri" w:hAnsi="Calibri"/>
      <w:caps/>
      <w:color w:val="0077C0"/>
      <w:spacing w:val="8"/>
      <w:sz w:val="40"/>
    </w:rPr>
  </w:style>
  <w:style w:type="character" w:customStyle="1" w:styleId="CCCMheaderdateChar">
    <w:name w:val="CCCM_header_date Char"/>
    <w:basedOn w:val="Standaardalinea-lettertype"/>
    <w:link w:val="CCCMheaderdate"/>
    <w:rsid w:val="00436530"/>
    <w:rPr>
      <w:rFonts w:ascii="Calibri" w:hAnsi="Calibri"/>
      <w:color w:val="000000" w:themeColor="text1"/>
      <w:sz w:val="24"/>
      <w:lang w:val="en-US"/>
    </w:rPr>
  </w:style>
  <w:style w:type="paragraph" w:customStyle="1" w:styleId="CCCMcontenttext">
    <w:name w:val="CCCM_content_text"/>
    <w:link w:val="CCCMcontenttextChar"/>
    <w:qFormat/>
    <w:rsid w:val="00436530"/>
    <w:pPr>
      <w:spacing w:after="100" w:line="240" w:lineRule="auto"/>
    </w:pPr>
    <w:rPr>
      <w:rFonts w:ascii="Calibri" w:hAnsi="Calibri"/>
      <w:color w:val="404040"/>
      <w:lang w:val="en-US"/>
    </w:rPr>
  </w:style>
  <w:style w:type="character" w:customStyle="1" w:styleId="CCCMcontentheading1Char">
    <w:name w:val="CCCM_content_heading1 Char"/>
    <w:basedOn w:val="Standaardalinea-lettertype"/>
    <w:link w:val="CCCMcontentheading1"/>
    <w:rsid w:val="00436530"/>
    <w:rPr>
      <w:rFonts w:ascii="Calibri" w:eastAsiaTheme="majorEastAsia" w:hAnsi="Calibri" w:cstheme="majorBidi"/>
      <w:b/>
      <w:bCs/>
      <w:caps/>
      <w:color w:val="0077C0"/>
      <w:spacing w:val="8"/>
      <w:sz w:val="40"/>
      <w:szCs w:val="28"/>
      <w:lang w:val="en-US"/>
    </w:rPr>
  </w:style>
  <w:style w:type="character" w:customStyle="1" w:styleId="CCCMcontenttextChar">
    <w:name w:val="CCCM_content_text Char"/>
    <w:basedOn w:val="Standaardalinea-lettertype"/>
    <w:link w:val="CCCMcontenttext"/>
    <w:rsid w:val="00436530"/>
    <w:rPr>
      <w:rFonts w:ascii="Calibri" w:hAnsi="Calibri"/>
      <w:color w:val="404040"/>
      <w:lang w:val="en-US"/>
    </w:rPr>
  </w:style>
  <w:style w:type="paragraph" w:customStyle="1" w:styleId="CCCMcontentheading2">
    <w:name w:val="CCCM_content_heading2"/>
    <w:basedOn w:val="Kop2"/>
    <w:next w:val="CCCMcontenttext"/>
    <w:link w:val="CCCMcontentheading2Char"/>
    <w:qFormat/>
    <w:rsid w:val="00436530"/>
    <w:pPr>
      <w:spacing w:before="240" w:after="120" w:line="240" w:lineRule="auto"/>
    </w:pPr>
    <w:rPr>
      <w:rFonts w:ascii="Calibri" w:hAnsi="Calibri"/>
      <w:color w:val="000000" w:themeColor="text1"/>
      <w:sz w:val="32"/>
    </w:rPr>
  </w:style>
  <w:style w:type="table" w:styleId="Tabelraster">
    <w:name w:val="Table Grid"/>
    <w:basedOn w:val="Standaardtabel"/>
    <w:uiPriority w:val="59"/>
    <w:rsid w:val="0043653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CCMcontentheading2Char">
    <w:name w:val="CCCM_content_heading2 Char"/>
    <w:basedOn w:val="CCCMcontenttextChar"/>
    <w:link w:val="CCCMcontentheading2"/>
    <w:rsid w:val="00436530"/>
    <w:rPr>
      <w:rFonts w:ascii="Calibri" w:eastAsiaTheme="majorEastAsia" w:hAnsi="Calibri" w:cstheme="majorBidi"/>
      <w:b/>
      <w:bCs/>
      <w:color w:val="000000" w:themeColor="text1"/>
      <w:sz w:val="32"/>
      <w:szCs w:val="26"/>
      <w:lang w:val="en-US"/>
    </w:rPr>
  </w:style>
  <w:style w:type="paragraph" w:styleId="Lijstalinea">
    <w:name w:val="List Paragraph"/>
    <w:basedOn w:val="Standaard"/>
    <w:link w:val="LijstalineaChar"/>
    <w:uiPriority w:val="34"/>
    <w:qFormat/>
    <w:rsid w:val="00436530"/>
    <w:pPr>
      <w:ind w:left="720"/>
      <w:contextualSpacing/>
    </w:pPr>
  </w:style>
  <w:style w:type="paragraph" w:customStyle="1" w:styleId="CCCMbulletpoint">
    <w:name w:val="CCCM_bullet_point"/>
    <w:basedOn w:val="Lijstalinea"/>
    <w:link w:val="CCCMbulletpointChar"/>
    <w:qFormat/>
    <w:rsid w:val="00436530"/>
    <w:pPr>
      <w:numPr>
        <w:numId w:val="4"/>
      </w:numPr>
      <w:spacing w:before="100" w:after="100" w:line="240" w:lineRule="auto"/>
      <w:ind w:left="284" w:hanging="284"/>
    </w:pPr>
    <w:rPr>
      <w:rFonts w:ascii="Calibri" w:hAnsi="Calibri"/>
      <w:color w:val="404040"/>
    </w:rPr>
  </w:style>
  <w:style w:type="paragraph" w:customStyle="1" w:styleId="CCCMbignumbers">
    <w:name w:val="CCCM_big_numbers"/>
    <w:basedOn w:val="CCCMcontenttext"/>
    <w:link w:val="CCCMbignumbersChar"/>
    <w:qFormat/>
    <w:rsid w:val="00436530"/>
    <w:pPr>
      <w:spacing w:after="0"/>
    </w:pPr>
    <w:rPr>
      <w:color w:val="0077C0"/>
      <w:sz w:val="3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436530"/>
    <w:rPr>
      <w:lang w:val="en-US"/>
    </w:rPr>
  </w:style>
  <w:style w:type="character" w:customStyle="1" w:styleId="CCCMbulletpointChar">
    <w:name w:val="CCCM_bullet_point Char"/>
    <w:basedOn w:val="LijstalineaChar"/>
    <w:link w:val="CCCMbulletpoint"/>
    <w:rsid w:val="00436530"/>
    <w:rPr>
      <w:rFonts w:ascii="Calibri" w:hAnsi="Calibri"/>
      <w:color w:val="404040"/>
      <w:lang w:val="en-US"/>
    </w:rPr>
  </w:style>
  <w:style w:type="paragraph" w:customStyle="1" w:styleId="CCCMtabletext">
    <w:name w:val="CCCM_table_text"/>
    <w:basedOn w:val="CCCMcontenttext"/>
    <w:link w:val="CCCMtabletextChar"/>
    <w:qFormat/>
    <w:rsid w:val="00436530"/>
    <w:pPr>
      <w:spacing w:after="0" w:line="276" w:lineRule="auto"/>
    </w:pPr>
    <w:rPr>
      <w:sz w:val="18"/>
    </w:rPr>
  </w:style>
  <w:style w:type="character" w:customStyle="1" w:styleId="CCCMbignumbersChar">
    <w:name w:val="CCCM_big_numbers Char"/>
    <w:basedOn w:val="CCCMcontenttextChar"/>
    <w:link w:val="CCCMbignumbers"/>
    <w:rsid w:val="00436530"/>
    <w:rPr>
      <w:rFonts w:ascii="Calibri" w:hAnsi="Calibri"/>
      <w:color w:val="0077C0"/>
      <w:sz w:val="36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436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36530"/>
    <w:rPr>
      <w:lang w:val="en-US"/>
    </w:rPr>
  </w:style>
  <w:style w:type="character" w:customStyle="1" w:styleId="CCCMtabletextChar">
    <w:name w:val="CCCM_table_text Char"/>
    <w:basedOn w:val="CCCMcontenttextChar"/>
    <w:link w:val="CCCMtabletext"/>
    <w:rsid w:val="00436530"/>
    <w:rPr>
      <w:rFonts w:ascii="Calibri" w:hAnsi="Calibri"/>
      <w:color w:val="404040"/>
      <w:sz w:val="18"/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436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36530"/>
    <w:rPr>
      <w:lang w:val="en-US"/>
    </w:rPr>
  </w:style>
  <w:style w:type="paragraph" w:customStyle="1" w:styleId="CCCMheader">
    <w:name w:val="CCCM_header"/>
    <w:basedOn w:val="Koptekst"/>
    <w:link w:val="CCCMheaderChar"/>
    <w:qFormat/>
    <w:rsid w:val="00436530"/>
    <w:pPr>
      <w:jc w:val="right"/>
    </w:pPr>
    <w:rPr>
      <w:rFonts w:ascii="Calibri" w:hAnsi="Calibri"/>
      <w:color w:val="0077C0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36530"/>
    <w:rPr>
      <w:color w:val="0000FF" w:themeColor="hyperlink"/>
      <w:u w:val="single"/>
    </w:rPr>
  </w:style>
  <w:style w:type="character" w:customStyle="1" w:styleId="CCCMheaderChar">
    <w:name w:val="CCCM_header Char"/>
    <w:basedOn w:val="KoptekstChar"/>
    <w:link w:val="CCCMheader"/>
    <w:rsid w:val="00436530"/>
    <w:rPr>
      <w:rFonts w:ascii="Calibri" w:hAnsi="Calibri"/>
      <w:color w:val="0077C0"/>
      <w:sz w:val="18"/>
      <w:szCs w:val="18"/>
      <w:lang w:val="en-US"/>
    </w:rPr>
  </w:style>
  <w:style w:type="paragraph" w:customStyle="1" w:styleId="CCCMgraphtitle">
    <w:name w:val="CCCM_graph_title"/>
    <w:basedOn w:val="CCCMcontenttext"/>
    <w:qFormat/>
    <w:rsid w:val="00436530"/>
    <w:pPr>
      <w:spacing w:after="0" w:line="360" w:lineRule="auto"/>
    </w:pPr>
    <w:rPr>
      <w:b/>
      <w:sz w:val="20"/>
    </w:rPr>
  </w:style>
  <w:style w:type="character" w:customStyle="1" w:styleId="CCCMbignumberbox">
    <w:name w:val="CCCM_big_number_box"/>
    <w:basedOn w:val="CCCMtabletextChar"/>
    <w:uiPriority w:val="1"/>
    <w:qFormat/>
    <w:rsid w:val="00436530"/>
    <w:rPr>
      <w:rFonts w:ascii="Calibri" w:hAnsi="Calibri"/>
      <w:color w:val="0077C0"/>
      <w:sz w:val="36"/>
      <w:lang w:val="en-US"/>
    </w:rPr>
  </w:style>
  <w:style w:type="paragraph" w:customStyle="1" w:styleId="CCCMcontentheading3">
    <w:name w:val="CCCM_content_heading3"/>
    <w:basedOn w:val="Kop3"/>
    <w:next w:val="CCCMcontenttext"/>
    <w:qFormat/>
    <w:rsid w:val="00436530"/>
    <w:pPr>
      <w:pBdr>
        <w:bottom w:val="single" w:sz="2" w:space="1" w:color="CCCCCC"/>
      </w:pBdr>
      <w:spacing w:after="120" w:line="240" w:lineRule="auto"/>
    </w:pPr>
    <w:rPr>
      <w:rFonts w:ascii="Calibri" w:hAnsi="Calibri"/>
      <w:b w:val="0"/>
      <w:color w:val="595959"/>
      <w:sz w:val="28"/>
      <w:szCs w:val="28"/>
    </w:rPr>
  </w:style>
  <w:style w:type="table" w:customStyle="1" w:styleId="UNHCRgreybox">
    <w:name w:val="UNHCR_grey_box"/>
    <w:basedOn w:val="Standaardtabel"/>
    <w:uiPriority w:val="99"/>
    <w:rsid w:val="00436530"/>
    <w:pPr>
      <w:spacing w:after="0"/>
    </w:pPr>
    <w:rPr>
      <w:rFonts w:ascii="Calibri" w:hAnsi="Calibri"/>
      <w:color w:val="404040"/>
      <w:sz w:val="18"/>
      <w:lang w:val="en-US"/>
    </w:rPr>
    <w:tblPr>
      <w:tblCellMar>
        <w:top w:w="113" w:type="dxa"/>
        <w:bottom w:w="113" w:type="dxa"/>
      </w:tblCellMar>
    </w:tblPr>
    <w:tcPr>
      <w:shd w:val="clear" w:color="auto" w:fill="E6E6E6"/>
    </w:tcPr>
  </w:style>
  <w:style w:type="table" w:customStyle="1" w:styleId="UNHCRsimple">
    <w:name w:val="UNHCR_simple"/>
    <w:basedOn w:val="Standaardtabel"/>
    <w:uiPriority w:val="99"/>
    <w:rsid w:val="00436530"/>
    <w:pPr>
      <w:spacing w:after="0"/>
    </w:pPr>
    <w:rPr>
      <w:rFonts w:ascii="Calibri" w:hAnsi="Calibri"/>
      <w:color w:val="404040"/>
      <w:sz w:val="18"/>
      <w:lang w:val="en-US"/>
    </w:rPr>
    <w:tblPr>
      <w:tblBorders>
        <w:top w:val="single" w:sz="4" w:space="0" w:color="404040"/>
        <w:bottom w:val="single" w:sz="4" w:space="0" w:color="404040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40404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UNHCRsimplelongtext">
    <w:name w:val="UNHCR_simple_longtext"/>
    <w:basedOn w:val="Standaardtabel"/>
    <w:uiPriority w:val="99"/>
    <w:rsid w:val="00436530"/>
    <w:pPr>
      <w:spacing w:after="0" w:line="240" w:lineRule="auto"/>
    </w:pPr>
    <w:rPr>
      <w:rFonts w:ascii="Calibri" w:hAnsi="Calibri"/>
      <w:color w:val="404040"/>
      <w:sz w:val="18"/>
      <w:lang w:val="en-US"/>
    </w:rPr>
    <w:tblPr>
      <w:tblBorders>
        <w:top w:val="single" w:sz="2" w:space="0" w:color="404040"/>
        <w:bottom w:val="single" w:sz="2" w:space="0" w:color="404040"/>
        <w:insideH w:val="single" w:sz="2" w:space="0" w:color="CCCCCC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2" w:space="0" w:color="40404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2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UNHCRbandedrow">
    <w:name w:val="UNHCR_banded_row"/>
    <w:basedOn w:val="Standaardtabel"/>
    <w:uiPriority w:val="99"/>
    <w:rsid w:val="00436530"/>
    <w:pPr>
      <w:spacing w:after="0" w:line="240" w:lineRule="auto"/>
    </w:pPr>
    <w:rPr>
      <w:rFonts w:ascii="Calibri" w:hAnsi="Calibri"/>
      <w:color w:val="404040"/>
      <w:sz w:val="18"/>
      <w:lang w:val="en-US"/>
    </w:rPr>
    <w:tblPr>
      <w:tblStyleRowBandSize w:val="1"/>
      <w:tblBorders>
        <w:top w:val="single" w:sz="4" w:space="0" w:color="404040"/>
        <w:bottom w:val="single" w:sz="4" w:space="0" w:color="404040"/>
        <w:insideV w:val="single" w:sz="8" w:space="0" w:color="FFFFFF" w:themeColor="background1"/>
      </w:tblBorders>
      <w:tblCellMar>
        <w:top w:w="57" w:type="dxa"/>
        <w:bottom w:w="57" w:type="dxa"/>
      </w:tblCellMar>
    </w:tblPr>
    <w:tblStylePr w:type="firstRow">
      <w:rPr>
        <w:b/>
      </w:rPr>
      <w:tblPr/>
      <w:tcPr>
        <w:tcBorders>
          <w:top w:val="single" w:sz="8" w:space="0" w:color="404040"/>
          <w:left w:val="nil"/>
          <w:bottom w:val="single" w:sz="4" w:space="0" w:color="404040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CCCCCC"/>
      </w:tcPr>
    </w:tblStylePr>
    <w:tblStylePr w:type="lastRow">
      <w:rPr>
        <w:b/>
      </w:rPr>
      <w:tblPr/>
      <w:tcPr>
        <w:tcBorders>
          <w:top w:val="single" w:sz="4" w:space="0" w:color="404040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CCCCC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E6E6E6"/>
      </w:tcPr>
    </w:tblStylePr>
  </w:style>
  <w:style w:type="paragraph" w:customStyle="1" w:styleId="CCCMtablebullet">
    <w:name w:val="CCCM_table_bullet"/>
    <w:basedOn w:val="CCCMtabletext"/>
    <w:qFormat/>
    <w:rsid w:val="00436530"/>
    <w:pPr>
      <w:numPr>
        <w:numId w:val="5"/>
      </w:numPr>
      <w:spacing w:after="100" w:line="240" w:lineRule="auto"/>
      <w:ind w:left="284" w:hanging="284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43653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3653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36530"/>
    <w:rPr>
      <w:sz w:val="20"/>
      <w:szCs w:val="20"/>
      <w:lang w:val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3653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36530"/>
    <w:rPr>
      <w:b/>
      <w:bCs/>
      <w:sz w:val="20"/>
      <w:szCs w:val="20"/>
      <w:lang w:val="en-US"/>
    </w:rPr>
  </w:style>
  <w:style w:type="paragraph" w:customStyle="1" w:styleId="CCCMcontentheading4">
    <w:name w:val="CCCM_content_heading4"/>
    <w:basedOn w:val="CCCMcontenttext"/>
    <w:next w:val="CCCMcontenttext"/>
    <w:qFormat/>
    <w:rsid w:val="00436530"/>
    <w:pPr>
      <w:spacing w:before="100"/>
    </w:pPr>
    <w:rPr>
      <w:b/>
      <w:color w:val="0077C0"/>
      <w:sz w:val="24"/>
    </w:rPr>
  </w:style>
  <w:style w:type="character" w:customStyle="1" w:styleId="UNHCRblue">
    <w:name w:val="UNHCR_blue"/>
    <w:basedOn w:val="Standaardalinea-lettertype"/>
    <w:uiPriority w:val="1"/>
    <w:qFormat/>
    <w:rsid w:val="00436530"/>
    <w:rPr>
      <w:color w:val="0077C0"/>
    </w:rPr>
  </w:style>
  <w:style w:type="character" w:customStyle="1" w:styleId="UNHCRred">
    <w:name w:val="UNHCR_red"/>
    <w:basedOn w:val="Standaardalinea-lettertype"/>
    <w:uiPriority w:val="1"/>
    <w:qFormat/>
    <w:rsid w:val="00436530"/>
    <w:rPr>
      <w:color w:val="C61D23"/>
    </w:rPr>
  </w:style>
  <w:style w:type="paragraph" w:customStyle="1" w:styleId="CCCMcaption">
    <w:name w:val="CCCM_caption"/>
    <w:basedOn w:val="CCCMcontenttext"/>
    <w:next w:val="CCCMcontenttext"/>
    <w:qFormat/>
    <w:rsid w:val="00436530"/>
    <w:pPr>
      <w:spacing w:after="0"/>
    </w:pPr>
    <w:rPr>
      <w:noProof/>
      <w:color w:val="808080"/>
      <w:sz w:val="16"/>
      <w:szCs w:val="1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E7E64"/>
    <w:pPr>
      <w:outlineLvl w:val="9"/>
    </w:pPr>
    <w:rPr>
      <w:lang w:eastAsia="ja-JP"/>
    </w:rPr>
  </w:style>
  <w:style w:type="paragraph" w:styleId="Inhopg1">
    <w:name w:val="toc 1"/>
    <w:basedOn w:val="Standaard"/>
    <w:next w:val="Standaard"/>
    <w:autoRedefine/>
    <w:uiPriority w:val="39"/>
    <w:unhideWhenUsed/>
    <w:rsid w:val="00FE7E6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FE7E6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FE7E64"/>
    <w:pPr>
      <w:spacing w:after="100"/>
      <w:ind w:left="440"/>
    </w:pPr>
  </w:style>
  <w:style w:type="table" w:styleId="Lichtearcering-accent5">
    <w:name w:val="Light Shading Accent 5"/>
    <w:basedOn w:val="Standaardtabel"/>
    <w:uiPriority w:val="60"/>
    <w:rsid w:val="0093528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EF56E0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EF56E0"/>
    <w:rPr>
      <w:sz w:val="20"/>
      <w:szCs w:val="20"/>
      <w:lang w:val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EF56E0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C0BC1"/>
    <w:rPr>
      <w:color w:val="800080" w:themeColor="followed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15D50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15D50"/>
    <w:rPr>
      <w:sz w:val="20"/>
      <w:szCs w:val="20"/>
      <w:lang w:val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15D50"/>
    <w:rPr>
      <w:vertAlign w:val="superscript"/>
    </w:rPr>
  </w:style>
  <w:style w:type="paragraph" w:styleId="Geenafstand">
    <w:name w:val="No Spacing"/>
    <w:qFormat/>
    <w:rsid w:val="001A7893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84A4E"/>
    <w:pPr>
      <w:spacing w:after="0" w:line="240" w:lineRule="auto"/>
    </w:pPr>
    <w:rPr>
      <w:rFonts w:ascii="Calibri" w:hAnsi="Calibri" w:cs="Times New Roman"/>
      <w:lang w:val="en-GB" w:eastAsia="en-GB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84A4E"/>
    <w:rPr>
      <w:rFonts w:ascii="Calibri" w:hAnsi="Calibri" w:cs="Times New Roman"/>
      <w:lang w:eastAsia="en-GB"/>
    </w:rPr>
  </w:style>
  <w:style w:type="paragraph" w:styleId="Revisie">
    <w:name w:val="Revision"/>
    <w:hidden/>
    <w:uiPriority w:val="99"/>
    <w:semiHidden/>
    <w:rsid w:val="00345131"/>
    <w:pPr>
      <w:spacing w:after="0" w:line="240" w:lineRule="auto"/>
    </w:pPr>
    <w:rPr>
      <w:lang w:val="en-US"/>
    </w:rPr>
  </w:style>
  <w:style w:type="character" w:styleId="Zwaar">
    <w:name w:val="Strong"/>
    <w:basedOn w:val="Standaardalinea-lettertype"/>
    <w:uiPriority w:val="22"/>
    <w:qFormat/>
    <w:rsid w:val="00C10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f067b7-3dc0-4381-b40b-a377999e7f10">
      <Terms xmlns="http://schemas.microsoft.com/office/infopath/2007/PartnerControls"/>
    </lcf76f155ced4ddcb4097134ff3c332f>
    <TaxCatchAll xmlns="7b49152e-76a1-49c1-a38b-2e503741642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2D35BF35EB741A81DC06AB15DA645" ma:contentTypeVersion="16" ma:contentTypeDescription="Create a new document." ma:contentTypeScope="" ma:versionID="d29d0a37ac0892b88a6e84ba701e3fea">
  <xsd:schema xmlns:xsd="http://www.w3.org/2001/XMLSchema" xmlns:xs="http://www.w3.org/2001/XMLSchema" xmlns:p="http://schemas.microsoft.com/office/2006/metadata/properties" xmlns:ns2="eef067b7-3dc0-4381-b40b-a377999e7f10" xmlns:ns3="7b49152e-76a1-49c1-a38b-2e5037416422" targetNamespace="http://schemas.microsoft.com/office/2006/metadata/properties" ma:root="true" ma:fieldsID="6d129d9954d16cb2420c55abd47df629" ns2:_="" ns3:_="">
    <xsd:import namespace="eef067b7-3dc0-4381-b40b-a377999e7f10"/>
    <xsd:import namespace="7b49152e-76a1-49c1-a38b-2e5037416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067b7-3dc0-4381-b40b-a377999e7f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5f3f4cc-79b9-4d17-b8fa-dd7577b1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9152e-76a1-49c1-a38b-2e5037416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8653fb5-9766-4344-8b92-5b0385836614}" ma:internalName="TaxCatchAll" ma:showField="CatchAllData" ma:web="7b49152e-76a1-49c1-a38b-2e50374164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6F316-7C3D-40FB-8914-83A04FA857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35AFB6-7897-4E49-AC12-BB0CCBC12AAC}">
  <ds:schemaRefs>
    <ds:schemaRef ds:uri="http://schemas.microsoft.com/office/2006/metadata/properties"/>
    <ds:schemaRef ds:uri="http://schemas.microsoft.com/office/infopath/2007/PartnerControls"/>
    <ds:schemaRef ds:uri="eef067b7-3dc0-4381-b40b-a377999e7f10"/>
    <ds:schemaRef ds:uri="7b49152e-76a1-49c1-a38b-2e5037416422"/>
  </ds:schemaRefs>
</ds:datastoreItem>
</file>

<file path=customXml/itemProps3.xml><?xml version="1.0" encoding="utf-8"?>
<ds:datastoreItem xmlns:ds="http://schemas.openxmlformats.org/officeDocument/2006/customXml" ds:itemID="{C58FE97A-1731-408C-81AF-3D0BD5656D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253AAA-7E5C-4A5D-83E0-4CD78408A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f067b7-3dc0-4381-b40b-a377999e7f10"/>
    <ds:schemaRef ds:uri="7b49152e-76a1-49c1-a38b-2e5037416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1137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Marjolein Roelandt</dc:creator>
  <cp:lastModifiedBy>Wijkel, L.M. (Lisa)</cp:lastModifiedBy>
  <cp:revision>91</cp:revision>
  <cp:lastPrinted>2016-05-24T09:04:00Z</cp:lastPrinted>
  <dcterms:created xsi:type="dcterms:W3CDTF">2025-08-19T05:47:00Z</dcterms:created>
  <dcterms:modified xsi:type="dcterms:W3CDTF">2025-08-25T12:03:00Z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0x010100A012D35BF35EB741A81DC06AB15DA645</vt:lpwstr>
  </property>
  <property fmtid="{D5CDD505-2E9C-101B-9397-08002B2CF9AE}" pid="3" name="ClassificationContentMarkingFooterShapeIds">
    <vt:lpwstr>49a47ff0,26a1ea02,7c5d8df9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Intern gebruik</vt:lpwstr>
  </property>
</Properties>
</file>