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1544" w14:textId="77777777" w:rsidR="00212F46" w:rsidRPr="00172EA7" w:rsidRDefault="00212F46" w:rsidP="00E63ECD">
      <w:pPr>
        <w:pStyle w:val="CCCMbignumbers"/>
        <w:rPr>
          <w:rFonts w:ascii="Arial" w:hAnsi="Arial" w:cs="Arial"/>
          <w:sz w:val="22"/>
        </w:rPr>
      </w:pPr>
    </w:p>
    <w:p w14:paraId="763683AD" w14:textId="77777777" w:rsidR="00212F46" w:rsidRPr="00172EA7" w:rsidRDefault="00212F46" w:rsidP="00E63ECD">
      <w:pPr>
        <w:pStyle w:val="CCCMbignumbers"/>
        <w:rPr>
          <w:rFonts w:ascii="Arial" w:hAnsi="Arial" w:cs="Arial"/>
          <w:sz w:val="22"/>
        </w:rPr>
      </w:pPr>
    </w:p>
    <w:p w14:paraId="1E5806CD" w14:textId="77777777" w:rsidR="005B7904" w:rsidRPr="00172EA7" w:rsidRDefault="00C15D50" w:rsidP="00E63ECD">
      <w:pPr>
        <w:pStyle w:val="CCCMbignumbers"/>
        <w:rPr>
          <w:rFonts w:ascii="Arial" w:hAnsi="Arial" w:cs="Arial"/>
          <w:b/>
          <w:sz w:val="32"/>
          <w:szCs w:val="32"/>
        </w:rPr>
      </w:pPr>
      <w:r w:rsidRPr="00172EA7">
        <w:rPr>
          <w:rFonts w:ascii="Arial" w:hAnsi="Arial" w:cs="Arial"/>
          <w:b/>
          <w:sz w:val="32"/>
          <w:szCs w:val="32"/>
        </w:rPr>
        <w:t>Terms of Reference</w:t>
      </w:r>
    </w:p>
    <w:p w14:paraId="0CC7CE55" w14:textId="709E7B37" w:rsidR="00FF3AD5" w:rsidRPr="00172EA7" w:rsidRDefault="008B3EB3" w:rsidP="00E63ECD">
      <w:pPr>
        <w:pStyle w:val="CCCMbignumbers"/>
        <w:rPr>
          <w:rFonts w:ascii="Arial" w:hAnsi="Arial" w:cs="Arial"/>
          <w:b/>
          <w:sz w:val="22"/>
        </w:rPr>
      </w:pPr>
      <w:r w:rsidRPr="00172EA7">
        <w:rPr>
          <w:rFonts w:ascii="Arial" w:hAnsi="Arial" w:cs="Arial"/>
          <w:b/>
          <w:sz w:val="22"/>
        </w:rPr>
        <w:t>WASH</w:t>
      </w:r>
      <w:r w:rsidR="0045527A" w:rsidRPr="00172EA7">
        <w:rPr>
          <w:rFonts w:ascii="Arial" w:hAnsi="Arial" w:cs="Arial"/>
          <w:b/>
          <w:sz w:val="22"/>
        </w:rPr>
        <w:t xml:space="preserve"> OFFICER</w:t>
      </w:r>
      <w:r w:rsidR="00E63ECD" w:rsidRPr="00172EA7">
        <w:rPr>
          <w:rFonts w:ascii="Arial" w:hAnsi="Arial" w:cs="Arial"/>
          <w:b/>
          <w:sz w:val="22"/>
        </w:rPr>
        <w:t xml:space="preserve"> </w:t>
      </w:r>
      <w:r w:rsidR="00C54C9A" w:rsidRPr="00172EA7">
        <w:rPr>
          <w:rFonts w:ascii="Arial" w:hAnsi="Arial" w:cs="Arial"/>
          <w:b/>
          <w:sz w:val="22"/>
        </w:rPr>
        <w:t xml:space="preserve">– </w:t>
      </w:r>
      <w:r w:rsidR="0045527A" w:rsidRPr="00172EA7">
        <w:rPr>
          <w:rFonts w:ascii="Arial" w:hAnsi="Arial" w:cs="Arial"/>
          <w:b/>
          <w:sz w:val="22"/>
        </w:rPr>
        <w:t>P3</w:t>
      </w:r>
      <w:r w:rsidR="00C54C9A" w:rsidRPr="00172EA7">
        <w:rPr>
          <w:rFonts w:ascii="Arial" w:hAnsi="Arial" w:cs="Arial"/>
          <w:b/>
          <w:sz w:val="22"/>
        </w:rPr>
        <w:t xml:space="preserve"> </w:t>
      </w:r>
      <w:r w:rsidR="00E63ECD" w:rsidRPr="00172EA7">
        <w:rPr>
          <w:rFonts w:ascii="Arial" w:hAnsi="Arial" w:cs="Arial"/>
          <w:b/>
          <w:sz w:val="22"/>
        </w:rPr>
        <w:t xml:space="preserve">– </w:t>
      </w:r>
      <w:r w:rsidR="0045527A" w:rsidRPr="00172EA7">
        <w:rPr>
          <w:rFonts w:ascii="Arial" w:hAnsi="Arial" w:cs="Arial"/>
          <w:b/>
          <w:sz w:val="22"/>
        </w:rPr>
        <w:t>RUYIGI (BURUNDI)</w:t>
      </w:r>
    </w:p>
    <w:p w14:paraId="222BC930" w14:textId="77777777" w:rsidR="00E63ECD" w:rsidRPr="00172EA7" w:rsidRDefault="00E63ECD" w:rsidP="00E63ECD">
      <w:pPr>
        <w:pStyle w:val="CCCMbignumbers"/>
        <w:rPr>
          <w:rFonts w:ascii="Arial" w:hAnsi="Arial" w:cs="Arial"/>
          <w:b/>
          <w:sz w:val="22"/>
        </w:rPr>
      </w:pPr>
    </w:p>
    <w:p w14:paraId="6843412F" w14:textId="77777777" w:rsidR="00C15D50" w:rsidRPr="007B7170" w:rsidRDefault="00C15D50" w:rsidP="00E63ECD">
      <w:pPr>
        <w:pStyle w:val="CCCMcontentheading1"/>
        <w:spacing w:before="0" w:after="0"/>
        <w:rPr>
          <w:rFonts w:ascii="Arial" w:hAnsi="Arial" w:cs="Arial"/>
          <w:sz w:val="22"/>
          <w:szCs w:val="22"/>
          <w:lang w:val="fr-FR"/>
        </w:rPr>
      </w:pPr>
      <w:r w:rsidRPr="007B7170">
        <w:rPr>
          <w:rFonts w:ascii="Arial" w:hAnsi="Arial" w:cs="Arial"/>
          <w:sz w:val="22"/>
          <w:szCs w:val="22"/>
          <w:lang w:val="fr-FR"/>
        </w:rPr>
        <w:t>Mission location</w:t>
      </w:r>
    </w:p>
    <w:p w14:paraId="77288BA7" w14:textId="464A2B1E" w:rsidR="00C5122D" w:rsidRPr="007B7170" w:rsidRDefault="006E3C01" w:rsidP="00E63ECD">
      <w:pPr>
        <w:spacing w:after="0" w:line="240" w:lineRule="auto"/>
        <w:rPr>
          <w:rFonts w:ascii="Arial" w:hAnsi="Arial" w:cs="Arial"/>
          <w:lang w:val="fr-FR"/>
        </w:rPr>
      </w:pPr>
      <w:r w:rsidRPr="007B7170">
        <w:rPr>
          <w:rFonts w:ascii="Arial" w:hAnsi="Arial" w:cs="Arial"/>
          <w:lang w:val="fr-FR"/>
        </w:rPr>
        <w:t>R</w:t>
      </w:r>
      <w:r w:rsidR="00534C90" w:rsidRPr="007B7170">
        <w:rPr>
          <w:rFonts w:ascii="Arial" w:hAnsi="Arial" w:cs="Arial"/>
          <w:lang w:val="fr-FR"/>
        </w:rPr>
        <w:t xml:space="preserve">uyigi </w:t>
      </w:r>
      <w:proofErr w:type="spellStart"/>
      <w:r w:rsidR="00534C90" w:rsidRPr="007B7170">
        <w:rPr>
          <w:rFonts w:ascii="Arial" w:hAnsi="Arial" w:cs="Arial"/>
          <w:lang w:val="fr-FR"/>
        </w:rPr>
        <w:t>Sub</w:t>
      </w:r>
      <w:proofErr w:type="spellEnd"/>
      <w:r w:rsidR="00534C90" w:rsidRPr="007B7170">
        <w:rPr>
          <w:rFonts w:ascii="Arial" w:hAnsi="Arial" w:cs="Arial"/>
          <w:lang w:val="fr-FR"/>
        </w:rPr>
        <w:t xml:space="preserve"> Office</w:t>
      </w:r>
    </w:p>
    <w:p w14:paraId="08B631C1" w14:textId="77777777" w:rsidR="00E63ECD" w:rsidRPr="007B7170" w:rsidRDefault="00E63ECD" w:rsidP="00E63ECD">
      <w:pPr>
        <w:spacing w:after="0" w:line="240" w:lineRule="auto"/>
        <w:rPr>
          <w:rFonts w:ascii="Arial" w:hAnsi="Arial" w:cs="Arial"/>
          <w:lang w:val="fr-FR"/>
        </w:rPr>
      </w:pPr>
    </w:p>
    <w:p w14:paraId="69826EDD" w14:textId="77777777" w:rsidR="00C15D50" w:rsidRPr="007B7170" w:rsidRDefault="00C15D50" w:rsidP="00E63ECD">
      <w:pPr>
        <w:pStyle w:val="CCCMcontentheading1"/>
        <w:spacing w:before="0" w:after="0"/>
        <w:rPr>
          <w:rFonts w:ascii="Arial" w:hAnsi="Arial" w:cs="Arial"/>
          <w:sz w:val="22"/>
          <w:szCs w:val="22"/>
          <w:lang w:val="fr-FR"/>
        </w:rPr>
      </w:pPr>
      <w:r w:rsidRPr="007B7170">
        <w:rPr>
          <w:rFonts w:ascii="Arial" w:hAnsi="Arial" w:cs="Arial"/>
          <w:sz w:val="22"/>
          <w:szCs w:val="22"/>
          <w:lang w:val="fr-FR"/>
        </w:rPr>
        <w:t>Duration</w:t>
      </w:r>
    </w:p>
    <w:p w14:paraId="4BE41563" w14:textId="3A01CE58" w:rsidR="0045488A" w:rsidRPr="00172EA7" w:rsidRDefault="00B524AF" w:rsidP="00E63ECD">
      <w:pPr>
        <w:pStyle w:val="CCCMcontenttext"/>
        <w:spacing w:after="0"/>
        <w:rPr>
          <w:rFonts w:ascii="Arial" w:hAnsi="Arial" w:cs="Arial"/>
          <w:color w:val="auto"/>
        </w:rPr>
      </w:pPr>
      <w:r w:rsidRPr="00172EA7">
        <w:rPr>
          <w:rFonts w:ascii="Arial" w:hAnsi="Arial" w:cs="Arial"/>
          <w:color w:val="auto"/>
        </w:rPr>
        <w:t xml:space="preserve">6 </w:t>
      </w:r>
      <w:r w:rsidR="00534C90">
        <w:rPr>
          <w:rFonts w:ascii="Arial" w:hAnsi="Arial" w:cs="Arial"/>
          <w:color w:val="auto"/>
        </w:rPr>
        <w:t>months</w:t>
      </w:r>
    </w:p>
    <w:p w14:paraId="5118569F" w14:textId="77777777" w:rsidR="00E63ECD" w:rsidRPr="00172EA7" w:rsidRDefault="00E63ECD" w:rsidP="00E63ECD">
      <w:pPr>
        <w:pStyle w:val="CCCMcontenttext"/>
        <w:spacing w:after="0"/>
        <w:rPr>
          <w:rFonts w:ascii="Arial" w:hAnsi="Arial" w:cs="Arial"/>
          <w:color w:val="auto"/>
        </w:rPr>
      </w:pPr>
    </w:p>
    <w:p w14:paraId="08154F89" w14:textId="77777777" w:rsidR="00C15D50" w:rsidRPr="00172EA7" w:rsidRDefault="00C15D50" w:rsidP="00E63ECD">
      <w:pPr>
        <w:pStyle w:val="CCCMcontentheading1"/>
        <w:spacing w:before="0" w:after="0"/>
        <w:rPr>
          <w:rFonts w:ascii="Arial" w:hAnsi="Arial" w:cs="Arial"/>
          <w:sz w:val="22"/>
          <w:szCs w:val="22"/>
        </w:rPr>
      </w:pPr>
      <w:r w:rsidRPr="00172EA7">
        <w:rPr>
          <w:rFonts w:ascii="Arial" w:hAnsi="Arial" w:cs="Arial"/>
          <w:sz w:val="22"/>
          <w:szCs w:val="22"/>
        </w:rPr>
        <w:t>Operational Context</w:t>
      </w:r>
    </w:p>
    <w:p w14:paraId="39E32068" w14:textId="5D6170BB" w:rsidR="00E63ECD" w:rsidRPr="00172EA7" w:rsidRDefault="00983F17" w:rsidP="00B23253">
      <w:pPr>
        <w:spacing w:after="0"/>
        <w:jc w:val="both"/>
        <w:rPr>
          <w:rFonts w:ascii="Arial" w:hAnsi="Arial" w:cs="Arial"/>
        </w:rPr>
      </w:pPr>
      <w:r w:rsidRPr="00172EA7">
        <w:rPr>
          <w:rFonts w:ascii="Arial" w:hAnsi="Arial" w:cs="Arial"/>
        </w:rPr>
        <w:t xml:space="preserve">Since December 2025, Burundi has been receiving large numbers of refugees (estimated at </w:t>
      </w:r>
      <w:r w:rsidRPr="009F414C">
        <w:rPr>
          <w:rFonts w:ascii="Arial" w:hAnsi="Arial" w:cs="Arial"/>
        </w:rPr>
        <w:t xml:space="preserve">101,448 </w:t>
      </w:r>
      <w:r w:rsidRPr="00B23253">
        <w:rPr>
          <w:rFonts w:ascii="Arial" w:hAnsi="Arial" w:cs="Arial"/>
        </w:rPr>
        <w:t xml:space="preserve">individuals </w:t>
      </w:r>
      <w:r w:rsidRPr="00172EA7">
        <w:rPr>
          <w:rFonts w:ascii="Arial" w:hAnsi="Arial" w:cs="Arial"/>
        </w:rPr>
        <w:t xml:space="preserve">as of </w:t>
      </w:r>
      <w:r w:rsidR="00BE60A1" w:rsidRPr="00172EA7">
        <w:rPr>
          <w:rFonts w:ascii="Arial" w:hAnsi="Arial" w:cs="Arial"/>
        </w:rPr>
        <w:t>17 January</w:t>
      </w:r>
      <w:r w:rsidRPr="00172EA7">
        <w:rPr>
          <w:rFonts w:ascii="Arial" w:hAnsi="Arial" w:cs="Arial"/>
        </w:rPr>
        <w:t xml:space="preserve"> 2026) from the Democratic Republic of the Congo (DRC), most of whom enter through both formal and informal crossing points. Most of the new arrivals (65,000) are </w:t>
      </w:r>
      <w:r w:rsidR="00BE60A1" w:rsidRPr="00172EA7">
        <w:rPr>
          <w:rFonts w:ascii="Arial" w:hAnsi="Arial" w:cs="Arial"/>
        </w:rPr>
        <w:t xml:space="preserve">being relocated to Busuma in the </w:t>
      </w:r>
      <w:proofErr w:type="spellStart"/>
      <w:r w:rsidR="00BE60A1" w:rsidRPr="00172EA7">
        <w:rPr>
          <w:rFonts w:ascii="Arial" w:hAnsi="Arial" w:cs="Arial"/>
        </w:rPr>
        <w:t>Buhumuza</w:t>
      </w:r>
      <w:proofErr w:type="spellEnd"/>
      <w:r w:rsidR="00BE60A1" w:rsidRPr="00172EA7">
        <w:rPr>
          <w:rFonts w:ascii="Arial" w:hAnsi="Arial" w:cs="Arial"/>
        </w:rPr>
        <w:t xml:space="preserve"> Province, a new site offered by the government with poor living conditions that pose risks of</w:t>
      </w:r>
      <w:r w:rsidRPr="00172EA7">
        <w:rPr>
          <w:rFonts w:ascii="Arial" w:hAnsi="Arial" w:cs="Arial"/>
        </w:rPr>
        <w:t xml:space="preserve"> malnutrition and disease outbreaks. The needs among the newly arrived refugees are high, with many experiencing severe stress due to the violence they endured in the DRC, including killings, separation from family members, house burnings, and sexual violence, particularly affecting women and girls as well as men and boys. There are also anecdotal reports of individuals suffering from severe mental health disorders in urgent need of support. This crisis compounds existing displacement issues, such as the 150,000 asylum seekers and refugees already residing in Burundi, along with tens of thousands of Burundian returnees coming back from refugee camps in the DRC, Tanzania, and other neighboring countries. Burundi is one of the poorest countries in Africa and has limited capacity to </w:t>
      </w:r>
      <w:r w:rsidR="00BE60A1" w:rsidRPr="00172EA7">
        <w:rPr>
          <w:rFonts w:ascii="Arial" w:hAnsi="Arial" w:cs="Arial"/>
        </w:rPr>
        <w:t>effectively support the new arrivals</w:t>
      </w:r>
      <w:r w:rsidRPr="00172EA7">
        <w:rPr>
          <w:rFonts w:ascii="Arial" w:hAnsi="Arial" w:cs="Arial"/>
        </w:rPr>
        <w:t>. The current refugee crisis has been declared an L2 emergency by UNHCR. National authorities, the UNHCR, and the heads of other UN agencies lead the coordination mechanisms. Sectoral coordination also exists for Protection (between the Government and UNHCR). The WASH situation in Busuma is dire</w:t>
      </w:r>
      <w:r w:rsidR="00BE60A1" w:rsidRPr="00172EA7">
        <w:rPr>
          <w:rFonts w:ascii="Arial" w:hAnsi="Arial" w:cs="Arial"/>
        </w:rPr>
        <w:t>, and the need for a strong Coordination of activities of WASH with implementing partners is crucial in order, together with other UN agencies, governmental and non-governmental organisations (NGOs), and other partners,</w:t>
      </w:r>
      <w:r w:rsidRPr="00172EA7">
        <w:rPr>
          <w:rFonts w:ascii="Arial" w:hAnsi="Arial" w:cs="Arial"/>
        </w:rPr>
        <w:t xml:space="preserve"> to ensure delivery of WASH services to beneficiaries (PoC and host community) meets.</w:t>
      </w:r>
    </w:p>
    <w:p w14:paraId="3E3489BD" w14:textId="77777777" w:rsidR="00C15D50" w:rsidRPr="00172EA7" w:rsidRDefault="00922441" w:rsidP="0000653F">
      <w:pPr>
        <w:pStyle w:val="CCCMcontentheading1"/>
        <w:spacing w:after="0"/>
        <w:rPr>
          <w:rFonts w:ascii="Arial" w:hAnsi="Arial" w:cs="Arial"/>
          <w:sz w:val="22"/>
          <w:szCs w:val="22"/>
        </w:rPr>
      </w:pPr>
      <w:r w:rsidRPr="00172EA7">
        <w:rPr>
          <w:rFonts w:ascii="Arial" w:hAnsi="Arial" w:cs="Arial"/>
          <w:sz w:val="22"/>
          <w:szCs w:val="22"/>
        </w:rPr>
        <w:t xml:space="preserve">Aim of the </w:t>
      </w:r>
      <w:r w:rsidR="00C15D50" w:rsidRPr="00172EA7">
        <w:rPr>
          <w:rFonts w:ascii="Arial" w:hAnsi="Arial" w:cs="Arial"/>
          <w:sz w:val="22"/>
          <w:szCs w:val="22"/>
        </w:rPr>
        <w:t xml:space="preserve">Mission </w:t>
      </w:r>
    </w:p>
    <w:p w14:paraId="7EAB82E2" w14:textId="38B9668C" w:rsidR="005D6539" w:rsidRPr="00172EA7" w:rsidRDefault="005D6539" w:rsidP="005D6539">
      <w:pPr>
        <w:spacing w:after="0"/>
        <w:jc w:val="both"/>
        <w:rPr>
          <w:rFonts w:ascii="Arial" w:hAnsi="Arial" w:cs="Arial"/>
        </w:rPr>
      </w:pPr>
      <w:r w:rsidRPr="00172EA7">
        <w:rPr>
          <w:rFonts w:ascii="Arial" w:hAnsi="Arial" w:cs="Arial"/>
        </w:rPr>
        <w:t xml:space="preserve">The WASH Officer will be responsible for </w:t>
      </w:r>
      <w:r w:rsidR="00BE60A1" w:rsidRPr="00172EA7">
        <w:rPr>
          <w:rFonts w:ascii="Arial" w:hAnsi="Arial" w:cs="Arial"/>
        </w:rPr>
        <w:t>providing professional technical support and guidance on activities in the areas of Water, Sanitation &amp; Hygiene (WASH) across</w:t>
      </w:r>
      <w:r w:rsidRPr="00172EA7">
        <w:rPr>
          <w:rFonts w:ascii="Arial" w:hAnsi="Arial" w:cs="Arial"/>
        </w:rPr>
        <w:t xml:space="preserve"> the Areas of Responsibility (AoR). Furthermore, the incumbent is required to play a lead role in formulating appropriate project proposals and assistance activities </w:t>
      </w:r>
      <w:r w:rsidR="00BE60A1" w:rsidRPr="00172EA7">
        <w:rPr>
          <w:rFonts w:ascii="Arial" w:hAnsi="Arial" w:cs="Arial"/>
        </w:rPr>
        <w:t>to be incorporated into the relevant operational</w:t>
      </w:r>
      <w:r w:rsidRPr="00172EA7">
        <w:rPr>
          <w:rFonts w:ascii="Arial" w:hAnsi="Arial" w:cs="Arial"/>
        </w:rPr>
        <w:t xml:space="preserve"> </w:t>
      </w:r>
      <w:proofErr w:type="spellStart"/>
      <w:r w:rsidRPr="00172EA7">
        <w:rPr>
          <w:rFonts w:ascii="Arial" w:hAnsi="Arial" w:cs="Arial"/>
        </w:rPr>
        <w:t>programmes</w:t>
      </w:r>
      <w:proofErr w:type="spellEnd"/>
      <w:r w:rsidRPr="00172EA7">
        <w:rPr>
          <w:rFonts w:ascii="Arial" w:hAnsi="Arial" w:cs="Arial"/>
        </w:rPr>
        <w:t xml:space="preserve"> of UNHCR. </w:t>
      </w:r>
      <w:r w:rsidR="008C0AB5">
        <w:rPr>
          <w:rFonts w:ascii="Arial" w:hAnsi="Arial" w:cs="Arial"/>
        </w:rPr>
        <w:t>T</w:t>
      </w:r>
      <w:r w:rsidRPr="00172EA7">
        <w:rPr>
          <w:rFonts w:ascii="Arial" w:hAnsi="Arial" w:cs="Arial"/>
        </w:rPr>
        <w:t xml:space="preserve">he incumbent will be expected to work within multi-functional and interdisciplinary teams. </w:t>
      </w:r>
    </w:p>
    <w:p w14:paraId="7F6BD476" w14:textId="7EDF060F" w:rsidR="005D6539" w:rsidRPr="00172EA7" w:rsidRDefault="005D6539" w:rsidP="005D6539">
      <w:pPr>
        <w:spacing w:after="0"/>
        <w:jc w:val="both"/>
        <w:rPr>
          <w:rFonts w:ascii="Arial" w:hAnsi="Arial" w:cs="Arial"/>
        </w:rPr>
      </w:pPr>
      <w:r w:rsidRPr="00172EA7">
        <w:rPr>
          <w:rFonts w:ascii="Arial" w:hAnsi="Arial" w:cs="Arial"/>
        </w:rPr>
        <w:t>The WASH Officer will support the UNHCR Operation, in coordination with the Government, to assess needs and coordinate the provision of WASH services to Persons of Concern (PoC) to UNHCR. This will include WASH contingency and preparedness planning, assessment</w:t>
      </w:r>
      <w:r w:rsidR="00BE60A1" w:rsidRPr="00172EA7">
        <w:rPr>
          <w:rFonts w:ascii="Arial" w:hAnsi="Arial" w:cs="Arial"/>
        </w:rPr>
        <w:t>,</w:t>
      </w:r>
      <w:r w:rsidRPr="00172EA7">
        <w:rPr>
          <w:rFonts w:ascii="Arial" w:hAnsi="Arial" w:cs="Arial"/>
        </w:rPr>
        <w:t xml:space="preserve"> and development of long-term WASH strategies and operational plans. The incumbent will be responsible for the coordination of WASH partners in conjunction with government authorities, and for monitoring progress and quality of WASH programme implementation to ensure that an adequate level of WASH services </w:t>
      </w:r>
      <w:r w:rsidR="00BE60A1" w:rsidRPr="00172EA7">
        <w:rPr>
          <w:rFonts w:ascii="Arial" w:hAnsi="Arial" w:cs="Arial"/>
        </w:rPr>
        <w:t>is</w:t>
      </w:r>
      <w:r w:rsidRPr="00172EA7">
        <w:rPr>
          <w:rFonts w:ascii="Arial" w:hAnsi="Arial" w:cs="Arial"/>
        </w:rPr>
        <w:t xml:space="preserve"> provided at each site in accordance with the UNHCR WASH manual, technical guidelines, and applicable UNHCR and/or national standards and the Sustainable Development Goal targets. </w:t>
      </w:r>
    </w:p>
    <w:p w14:paraId="5842852E" w14:textId="1014EF9D" w:rsidR="00D60C98" w:rsidRPr="00172EA7" w:rsidRDefault="00D60C98" w:rsidP="0000653F">
      <w:pPr>
        <w:pStyle w:val="CCCMcontentheading1"/>
        <w:spacing w:after="0"/>
        <w:rPr>
          <w:rFonts w:ascii="Arial" w:hAnsi="Arial" w:cs="Arial"/>
          <w:sz w:val="22"/>
          <w:szCs w:val="22"/>
        </w:rPr>
      </w:pPr>
      <w:r w:rsidRPr="00172EA7">
        <w:rPr>
          <w:rFonts w:ascii="Arial" w:hAnsi="Arial" w:cs="Arial"/>
          <w:sz w:val="22"/>
          <w:szCs w:val="22"/>
        </w:rPr>
        <w:t>Mission OBJECTIVES</w:t>
      </w:r>
    </w:p>
    <w:p w14:paraId="653DD0FD" w14:textId="00AF7F4F" w:rsidR="005044F4" w:rsidRPr="00B23253" w:rsidRDefault="008B0E83" w:rsidP="00B23253">
      <w:pPr>
        <w:spacing w:after="0"/>
        <w:jc w:val="both"/>
        <w:rPr>
          <w:rFonts w:ascii="Arial" w:hAnsi="Arial" w:cs="Arial"/>
        </w:rPr>
      </w:pPr>
      <w:r w:rsidRPr="00172EA7">
        <w:rPr>
          <w:rFonts w:ascii="Arial" w:hAnsi="Arial" w:cs="Arial"/>
        </w:rPr>
        <w:t>Coordinate activities of WASH implementing partners, together with other UN agencies, governmental and non-governmental organisations (NGOs)</w:t>
      </w:r>
      <w:r w:rsidR="00BE60A1" w:rsidRPr="00172EA7">
        <w:rPr>
          <w:rFonts w:ascii="Arial" w:hAnsi="Arial" w:cs="Arial"/>
        </w:rPr>
        <w:t>,</w:t>
      </w:r>
      <w:r w:rsidRPr="00172EA7">
        <w:rPr>
          <w:rFonts w:ascii="Arial" w:hAnsi="Arial" w:cs="Arial"/>
        </w:rPr>
        <w:t xml:space="preserve"> and other partners to ensure delivery of WASH services to </w:t>
      </w:r>
      <w:r w:rsidRPr="00172EA7">
        <w:rPr>
          <w:rFonts w:ascii="Arial" w:hAnsi="Arial" w:cs="Arial"/>
        </w:rPr>
        <w:lastRenderedPageBreak/>
        <w:t>beneficiaries (PoC and host community) meets UNHCR and /or nationally recognised and most up-to-date standards and policies</w:t>
      </w:r>
      <w:r w:rsidR="00B23253">
        <w:rPr>
          <w:rFonts w:ascii="Arial" w:hAnsi="Arial" w:cs="Arial"/>
        </w:rPr>
        <w:t>.</w:t>
      </w:r>
    </w:p>
    <w:p w14:paraId="549F3658" w14:textId="0F875E8B" w:rsidR="00B130C6" w:rsidRPr="00172EA7" w:rsidRDefault="00B130C6" w:rsidP="0000653F">
      <w:pPr>
        <w:pStyle w:val="CCCMcontentheading1"/>
        <w:spacing w:after="0"/>
        <w:rPr>
          <w:rFonts w:ascii="Arial" w:hAnsi="Arial" w:cs="Arial"/>
          <w:sz w:val="22"/>
          <w:szCs w:val="22"/>
        </w:rPr>
      </w:pPr>
      <w:r w:rsidRPr="00172EA7">
        <w:rPr>
          <w:rFonts w:ascii="Arial" w:hAnsi="Arial" w:cs="Arial"/>
          <w:sz w:val="22"/>
          <w:szCs w:val="22"/>
        </w:rPr>
        <w:t>Responsibilities</w:t>
      </w:r>
    </w:p>
    <w:p w14:paraId="7AF4BE5C" w14:textId="1DC195A1" w:rsidR="00B130C6" w:rsidRPr="00172EA7" w:rsidRDefault="00AD10AE" w:rsidP="00E63ECD">
      <w:pPr>
        <w:pStyle w:val="CCCMcontenttext"/>
        <w:spacing w:after="0"/>
        <w:rPr>
          <w:rFonts w:ascii="Arial" w:hAnsi="Arial" w:cs="Arial"/>
          <w:color w:val="auto"/>
        </w:rPr>
      </w:pPr>
      <w:r w:rsidRPr="00172EA7">
        <w:rPr>
          <w:rFonts w:ascii="Arial" w:hAnsi="Arial" w:cs="Arial"/>
          <w:color w:val="auto"/>
        </w:rPr>
        <w:t xml:space="preserve">Under the supervision of </w:t>
      </w:r>
      <w:r w:rsidR="00064AB6" w:rsidRPr="00172EA7">
        <w:rPr>
          <w:rFonts w:ascii="Arial" w:hAnsi="Arial" w:cs="Arial"/>
          <w:color w:val="auto"/>
        </w:rPr>
        <w:t>the Head of Sub-Office</w:t>
      </w:r>
      <w:r w:rsidRPr="00172EA7">
        <w:rPr>
          <w:rFonts w:ascii="Arial" w:hAnsi="Arial" w:cs="Arial"/>
          <w:color w:val="auto"/>
        </w:rPr>
        <w:t>,</w:t>
      </w:r>
      <w:r w:rsidR="00665936" w:rsidRPr="00172EA7">
        <w:rPr>
          <w:rFonts w:ascii="Arial" w:hAnsi="Arial" w:cs="Arial"/>
          <w:color w:val="auto"/>
        </w:rPr>
        <w:t xml:space="preserve"> the </w:t>
      </w:r>
      <w:r w:rsidR="00064AB6" w:rsidRPr="00172EA7">
        <w:rPr>
          <w:rFonts w:ascii="Arial" w:hAnsi="Arial" w:cs="Arial"/>
          <w:color w:val="auto"/>
        </w:rPr>
        <w:t>WASH</w:t>
      </w:r>
      <w:r w:rsidR="00665936" w:rsidRPr="00172EA7">
        <w:rPr>
          <w:rFonts w:ascii="Arial" w:hAnsi="Arial" w:cs="Arial"/>
          <w:color w:val="auto"/>
        </w:rPr>
        <w:t xml:space="preserve"> Officer</w:t>
      </w:r>
      <w:r w:rsidR="0047603F" w:rsidRPr="00172EA7">
        <w:rPr>
          <w:rFonts w:ascii="Arial" w:hAnsi="Arial" w:cs="Arial"/>
          <w:color w:val="auto"/>
        </w:rPr>
        <w:t xml:space="preserve"> will</w:t>
      </w:r>
      <w:r w:rsidR="00333707" w:rsidRPr="00172EA7">
        <w:rPr>
          <w:rFonts w:ascii="Arial" w:hAnsi="Arial" w:cs="Arial"/>
          <w:color w:val="auto"/>
        </w:rPr>
        <w:t>:</w:t>
      </w:r>
    </w:p>
    <w:p w14:paraId="4EFBCBB8" w14:textId="0DD4F59D" w:rsidR="00064AB6" w:rsidRPr="00172EA7" w:rsidRDefault="00064AB6" w:rsidP="006A6101">
      <w:pPr>
        <w:pStyle w:val="ListParagraph"/>
        <w:numPr>
          <w:ilvl w:val="0"/>
          <w:numId w:val="22"/>
        </w:numPr>
        <w:spacing w:after="0" w:line="259" w:lineRule="auto"/>
        <w:jc w:val="both"/>
        <w:rPr>
          <w:rFonts w:ascii="Arial" w:hAnsi="Arial" w:cs="Arial"/>
        </w:rPr>
      </w:pPr>
      <w:r w:rsidRPr="00172EA7">
        <w:rPr>
          <w:rFonts w:ascii="Arial" w:hAnsi="Arial" w:cs="Arial"/>
        </w:rPr>
        <w:t xml:space="preserve">Coordinate activities of WASH implementing partners, together with other UN agencies, governmental and non-governmental </w:t>
      </w:r>
      <w:r w:rsidR="008B0E83" w:rsidRPr="00172EA7">
        <w:rPr>
          <w:rFonts w:ascii="Arial" w:hAnsi="Arial" w:cs="Arial"/>
        </w:rPr>
        <w:t>organizations</w:t>
      </w:r>
      <w:r w:rsidRPr="00172EA7">
        <w:rPr>
          <w:rFonts w:ascii="Arial" w:hAnsi="Arial" w:cs="Arial"/>
        </w:rPr>
        <w:t xml:space="preserve"> (NGOs)</w:t>
      </w:r>
      <w:r w:rsidR="006A6101" w:rsidRPr="00172EA7">
        <w:rPr>
          <w:rFonts w:ascii="Arial" w:hAnsi="Arial" w:cs="Arial"/>
        </w:rPr>
        <w:t>,</w:t>
      </w:r>
      <w:r w:rsidRPr="00172EA7">
        <w:rPr>
          <w:rFonts w:ascii="Arial" w:hAnsi="Arial" w:cs="Arial"/>
        </w:rPr>
        <w:t xml:space="preserve"> and other partners to ensure delivery of WASH services to beneficiaries (PoC and host community) meets UNHCR and /or nationally </w:t>
      </w:r>
      <w:r w:rsidR="008B0E83" w:rsidRPr="00172EA7">
        <w:rPr>
          <w:rFonts w:ascii="Arial" w:hAnsi="Arial" w:cs="Arial"/>
        </w:rPr>
        <w:t>recognized</w:t>
      </w:r>
      <w:r w:rsidRPr="00172EA7">
        <w:rPr>
          <w:rFonts w:ascii="Arial" w:hAnsi="Arial" w:cs="Arial"/>
        </w:rPr>
        <w:t xml:space="preserve"> and most up-to-date standards and policies. </w:t>
      </w:r>
    </w:p>
    <w:p w14:paraId="2CC31F65" w14:textId="26A4783F" w:rsidR="00064AB6" w:rsidRPr="00172EA7" w:rsidRDefault="00064AB6" w:rsidP="006A6101">
      <w:pPr>
        <w:pStyle w:val="ListParagraph"/>
        <w:numPr>
          <w:ilvl w:val="0"/>
          <w:numId w:val="22"/>
        </w:numPr>
        <w:spacing w:after="0" w:line="259" w:lineRule="auto"/>
        <w:jc w:val="both"/>
        <w:rPr>
          <w:rFonts w:ascii="Arial" w:hAnsi="Arial" w:cs="Arial"/>
        </w:rPr>
      </w:pPr>
      <w:r w:rsidRPr="00172EA7">
        <w:rPr>
          <w:rFonts w:ascii="Arial" w:hAnsi="Arial" w:cs="Arial"/>
        </w:rPr>
        <w:t xml:space="preserve">Where </w:t>
      </w:r>
      <w:r w:rsidR="006E5103">
        <w:rPr>
          <w:rFonts w:ascii="Arial" w:hAnsi="Arial" w:cs="Arial"/>
        </w:rPr>
        <w:t>PoC are living</w:t>
      </w:r>
      <w:r w:rsidRPr="00172EA7">
        <w:rPr>
          <w:rFonts w:ascii="Arial" w:hAnsi="Arial" w:cs="Arial"/>
        </w:rPr>
        <w:t xml:space="preserve"> outside of camps/settlements, strongly lead and collaborate with partners to ensure the enjoyment of the human right to water and sanitation by all PoC.</w:t>
      </w:r>
    </w:p>
    <w:p w14:paraId="54983F74" w14:textId="443A69BA" w:rsidR="00064AB6" w:rsidRPr="00172EA7" w:rsidRDefault="00064AB6" w:rsidP="006A6101">
      <w:pPr>
        <w:pStyle w:val="ListParagraph"/>
        <w:numPr>
          <w:ilvl w:val="0"/>
          <w:numId w:val="22"/>
        </w:numPr>
        <w:spacing w:after="0" w:line="259" w:lineRule="auto"/>
        <w:jc w:val="both"/>
        <w:rPr>
          <w:rFonts w:ascii="Arial" w:hAnsi="Arial" w:cs="Arial"/>
        </w:rPr>
      </w:pPr>
      <w:r w:rsidRPr="00172EA7">
        <w:rPr>
          <w:rFonts w:ascii="Arial" w:hAnsi="Arial" w:cs="Arial"/>
        </w:rPr>
        <w:t>Work closely with government and partners, following the Global Compact on Refugees (GCR), to unlock resources (humanitarian and development) for the design and construction of community-</w:t>
      </w:r>
      <w:r w:rsidR="002125B0" w:rsidRPr="00172EA7">
        <w:rPr>
          <w:rFonts w:ascii="Arial" w:hAnsi="Arial" w:cs="Arial"/>
        </w:rPr>
        <w:t>centered</w:t>
      </w:r>
      <w:r w:rsidRPr="00172EA7">
        <w:rPr>
          <w:rFonts w:ascii="Arial" w:hAnsi="Arial" w:cs="Arial"/>
        </w:rPr>
        <w:t xml:space="preserve"> infrastructure, improved hygiene conditions, safe management of water and sanitation services</w:t>
      </w:r>
      <w:r w:rsidR="009F414C">
        <w:rPr>
          <w:rFonts w:ascii="Arial" w:hAnsi="Arial" w:cs="Arial"/>
        </w:rPr>
        <w:t>,</w:t>
      </w:r>
      <w:r w:rsidRPr="00172EA7">
        <w:rPr>
          <w:rFonts w:ascii="Arial" w:hAnsi="Arial" w:cs="Arial"/>
        </w:rPr>
        <w:t xml:space="preserve"> and service provision upgrades in refugee hosting areas.</w:t>
      </w:r>
    </w:p>
    <w:p w14:paraId="6FC73634" w14:textId="37F4811F" w:rsidR="00064AB6" w:rsidRPr="00172EA7" w:rsidRDefault="00064AB6" w:rsidP="006A6101">
      <w:pPr>
        <w:pStyle w:val="ListParagraph"/>
        <w:numPr>
          <w:ilvl w:val="0"/>
          <w:numId w:val="22"/>
        </w:numPr>
        <w:spacing w:after="0" w:line="259" w:lineRule="auto"/>
        <w:jc w:val="both"/>
        <w:rPr>
          <w:rFonts w:ascii="Arial" w:hAnsi="Arial" w:cs="Arial"/>
        </w:rPr>
      </w:pPr>
      <w:r w:rsidRPr="00172EA7">
        <w:rPr>
          <w:rFonts w:ascii="Arial" w:hAnsi="Arial" w:cs="Arial"/>
        </w:rPr>
        <w:t xml:space="preserve">Promote all decision-making regarding WASH services to </w:t>
      </w:r>
      <w:r w:rsidR="009F414C" w:rsidRPr="00172EA7">
        <w:rPr>
          <w:rFonts w:ascii="Arial" w:hAnsi="Arial" w:cs="Arial"/>
        </w:rPr>
        <w:t>consider</w:t>
      </w:r>
      <w:r w:rsidRPr="00172EA7">
        <w:rPr>
          <w:rFonts w:ascii="Arial" w:hAnsi="Arial" w:cs="Arial"/>
        </w:rPr>
        <w:t xml:space="preserve"> the needs and capacities of PoC, and the solutions proposed by PoC. </w:t>
      </w:r>
    </w:p>
    <w:p w14:paraId="48776CC4" w14:textId="77777777" w:rsidR="00064AB6" w:rsidRPr="00172EA7" w:rsidRDefault="00064AB6" w:rsidP="006A6101">
      <w:pPr>
        <w:pStyle w:val="ListParagraph"/>
        <w:numPr>
          <w:ilvl w:val="0"/>
          <w:numId w:val="22"/>
        </w:numPr>
        <w:spacing w:after="0" w:line="259" w:lineRule="auto"/>
        <w:jc w:val="both"/>
        <w:rPr>
          <w:rFonts w:ascii="Arial" w:hAnsi="Arial" w:cs="Arial"/>
        </w:rPr>
      </w:pPr>
      <w:r w:rsidRPr="00172EA7">
        <w:rPr>
          <w:rFonts w:ascii="Arial" w:hAnsi="Arial" w:cs="Arial"/>
        </w:rPr>
        <w:t>Facilitate WASH coordination among partners, ensuring that inclusive and good practice coordination structures for all technical sectors covered are in place, and that sector coordination functions at national and field levels are in line with operational and partner requirements.</w:t>
      </w:r>
    </w:p>
    <w:p w14:paraId="2894690E" w14:textId="18890BC0" w:rsidR="00064AB6" w:rsidRPr="00172EA7" w:rsidRDefault="00064AB6" w:rsidP="006A6101">
      <w:pPr>
        <w:pStyle w:val="ListParagraph"/>
        <w:numPr>
          <w:ilvl w:val="0"/>
          <w:numId w:val="22"/>
        </w:numPr>
        <w:spacing w:after="0" w:line="259" w:lineRule="auto"/>
        <w:jc w:val="both"/>
        <w:rPr>
          <w:rFonts w:ascii="Arial" w:hAnsi="Arial" w:cs="Arial"/>
        </w:rPr>
      </w:pPr>
      <w:r w:rsidRPr="00172EA7">
        <w:rPr>
          <w:rFonts w:ascii="Arial" w:hAnsi="Arial" w:cs="Arial"/>
        </w:rPr>
        <w:t xml:space="preserve">Address gaps and overlaps in </w:t>
      </w:r>
      <w:r w:rsidR="006A6101" w:rsidRPr="00172EA7">
        <w:rPr>
          <w:rFonts w:ascii="Arial" w:hAnsi="Arial" w:cs="Arial"/>
        </w:rPr>
        <w:t>UNHCR-funded</w:t>
      </w:r>
      <w:r w:rsidRPr="00172EA7">
        <w:rPr>
          <w:rFonts w:ascii="Arial" w:hAnsi="Arial" w:cs="Arial"/>
        </w:rPr>
        <w:t xml:space="preserve"> WASH </w:t>
      </w:r>
      <w:proofErr w:type="spellStart"/>
      <w:r w:rsidRPr="00172EA7">
        <w:rPr>
          <w:rFonts w:ascii="Arial" w:hAnsi="Arial" w:cs="Arial"/>
        </w:rPr>
        <w:t>programmes</w:t>
      </w:r>
      <w:proofErr w:type="spellEnd"/>
      <w:r w:rsidRPr="00172EA7">
        <w:rPr>
          <w:rFonts w:ascii="Arial" w:hAnsi="Arial" w:cs="Arial"/>
        </w:rPr>
        <w:t xml:space="preserve"> and unmet needs, and the activities are oriented to address priority WASH issues. </w:t>
      </w:r>
    </w:p>
    <w:p w14:paraId="608F0D5C" w14:textId="77777777" w:rsidR="00064AB6" w:rsidRPr="00172EA7" w:rsidRDefault="00064AB6" w:rsidP="006A6101">
      <w:pPr>
        <w:pStyle w:val="ListParagraph"/>
        <w:numPr>
          <w:ilvl w:val="0"/>
          <w:numId w:val="22"/>
        </w:numPr>
        <w:spacing w:after="0" w:line="259" w:lineRule="auto"/>
        <w:jc w:val="both"/>
        <w:rPr>
          <w:rFonts w:ascii="Arial" w:hAnsi="Arial" w:cs="Arial"/>
        </w:rPr>
      </w:pPr>
      <w:r w:rsidRPr="00172EA7">
        <w:rPr>
          <w:rFonts w:ascii="Arial" w:hAnsi="Arial" w:cs="Arial"/>
        </w:rPr>
        <w:t xml:space="preserve">Manage and provide support to a multi-sector “technical unit” in the AoR, including sector functions covering site planning, shelter, health, nutrition, and environment. </w:t>
      </w:r>
    </w:p>
    <w:p w14:paraId="6B006301" w14:textId="4BC77693" w:rsidR="00064AB6" w:rsidRPr="00172EA7" w:rsidRDefault="00064AB6" w:rsidP="006A6101">
      <w:pPr>
        <w:pStyle w:val="ListParagraph"/>
        <w:numPr>
          <w:ilvl w:val="0"/>
          <w:numId w:val="22"/>
        </w:numPr>
        <w:spacing w:after="0" w:line="259" w:lineRule="auto"/>
        <w:jc w:val="both"/>
        <w:rPr>
          <w:rFonts w:ascii="Arial" w:hAnsi="Arial" w:cs="Arial"/>
        </w:rPr>
      </w:pPr>
      <w:r w:rsidRPr="00172EA7">
        <w:rPr>
          <w:rFonts w:ascii="Arial" w:hAnsi="Arial" w:cs="Arial"/>
        </w:rPr>
        <w:t>Provide support to national government(s) for inclusion of PoC within national SDG 6 development plans (Urban and Rural)</w:t>
      </w:r>
      <w:r w:rsidR="006A6101" w:rsidRPr="00172EA7">
        <w:rPr>
          <w:rFonts w:ascii="Arial" w:hAnsi="Arial" w:cs="Arial"/>
        </w:rPr>
        <w:t>, financing mechanisms,</w:t>
      </w:r>
      <w:r w:rsidRPr="00172EA7">
        <w:rPr>
          <w:rFonts w:ascii="Arial" w:hAnsi="Arial" w:cs="Arial"/>
        </w:rPr>
        <w:t xml:space="preserve"> and service delivery systems.</w:t>
      </w:r>
    </w:p>
    <w:p w14:paraId="08E2FC60" w14:textId="77777777" w:rsidR="00064AB6" w:rsidRPr="00172EA7" w:rsidRDefault="00064AB6" w:rsidP="006A6101">
      <w:pPr>
        <w:pStyle w:val="ListParagraph"/>
        <w:numPr>
          <w:ilvl w:val="0"/>
          <w:numId w:val="22"/>
        </w:numPr>
        <w:spacing w:after="0" w:line="259" w:lineRule="auto"/>
        <w:jc w:val="both"/>
        <w:rPr>
          <w:rFonts w:ascii="Arial" w:hAnsi="Arial" w:cs="Arial"/>
        </w:rPr>
      </w:pPr>
      <w:r w:rsidRPr="00172EA7">
        <w:rPr>
          <w:rFonts w:ascii="Arial" w:hAnsi="Arial" w:cs="Arial"/>
        </w:rPr>
        <w:t>Support key WASH strategic partnerships with development and humanitarian agencies to support inclusion of refugee WASH services within national systems and development financing mechanisms.</w:t>
      </w:r>
    </w:p>
    <w:p w14:paraId="51EA2862" w14:textId="77777777" w:rsidR="00A33420" w:rsidRPr="00172EA7" w:rsidRDefault="00A33420" w:rsidP="0000653F">
      <w:pPr>
        <w:pStyle w:val="CCCMcontentheading1"/>
        <w:spacing w:after="0"/>
        <w:rPr>
          <w:rFonts w:ascii="Arial" w:hAnsi="Arial" w:cs="Arial"/>
          <w:sz w:val="22"/>
          <w:szCs w:val="22"/>
        </w:rPr>
      </w:pPr>
      <w:r w:rsidRPr="00172EA7">
        <w:rPr>
          <w:rFonts w:ascii="Arial" w:hAnsi="Arial" w:cs="Arial"/>
          <w:sz w:val="22"/>
          <w:szCs w:val="22"/>
        </w:rPr>
        <w:t>PROFILE</w:t>
      </w:r>
    </w:p>
    <w:p w14:paraId="5E7F8052" w14:textId="4E321044" w:rsidR="0000653F" w:rsidRPr="00172EA7" w:rsidRDefault="00A05A6E" w:rsidP="00E63ECD">
      <w:pPr>
        <w:spacing w:after="0" w:line="240" w:lineRule="auto"/>
        <w:jc w:val="both"/>
        <w:rPr>
          <w:rFonts w:ascii="Arial" w:hAnsi="Arial" w:cs="Arial"/>
        </w:rPr>
      </w:pPr>
      <w:r w:rsidRPr="00172EA7">
        <w:rPr>
          <w:rFonts w:ascii="Arial" w:hAnsi="Arial" w:cs="Arial"/>
          <w:b/>
        </w:rPr>
        <w:t>Experience</w:t>
      </w:r>
      <w:r w:rsidR="00C72320" w:rsidRPr="00172EA7">
        <w:rPr>
          <w:rFonts w:ascii="Arial" w:hAnsi="Arial" w:cs="Arial"/>
          <w:b/>
        </w:rPr>
        <w:t>:</w:t>
      </w:r>
      <w:r w:rsidR="00C72320" w:rsidRPr="00172EA7">
        <w:rPr>
          <w:rFonts w:ascii="Arial" w:hAnsi="Arial" w:cs="Arial"/>
          <w:bCs/>
        </w:rPr>
        <w:t xml:space="preserve"> </w:t>
      </w:r>
      <w:r w:rsidR="0000653F" w:rsidRPr="00172EA7">
        <w:rPr>
          <w:rFonts w:ascii="Arial" w:hAnsi="Arial" w:cs="Arial"/>
        </w:rPr>
        <w:t xml:space="preserve">6 years relevant experience with </w:t>
      </w:r>
      <w:r w:rsidR="006A6101" w:rsidRPr="00172EA7">
        <w:rPr>
          <w:rFonts w:ascii="Arial" w:hAnsi="Arial" w:cs="Arial"/>
        </w:rPr>
        <w:t>an undergraduate degree; or 5 years relevant experience with a graduate degree; or 4 years relevant experience with a doctoral</w:t>
      </w:r>
      <w:r w:rsidR="0000653F" w:rsidRPr="00172EA7">
        <w:rPr>
          <w:rFonts w:ascii="Arial" w:hAnsi="Arial" w:cs="Arial"/>
        </w:rPr>
        <w:t xml:space="preserve"> degree.</w:t>
      </w:r>
    </w:p>
    <w:p w14:paraId="07332553" w14:textId="77777777" w:rsidR="00BE60A1" w:rsidRPr="00172EA7" w:rsidRDefault="00BE60A1" w:rsidP="00E9689F">
      <w:pPr>
        <w:spacing w:after="0" w:line="240" w:lineRule="auto"/>
        <w:jc w:val="both"/>
        <w:rPr>
          <w:rFonts w:ascii="Arial" w:eastAsia="Times New Roman" w:hAnsi="Arial" w:cs="Arial"/>
          <w:b/>
        </w:rPr>
      </w:pPr>
    </w:p>
    <w:p w14:paraId="2E752EB1" w14:textId="1ACEB645" w:rsidR="00E9689F" w:rsidRPr="00172EA7" w:rsidRDefault="00E9689F" w:rsidP="00E9689F">
      <w:pPr>
        <w:spacing w:after="0" w:line="240" w:lineRule="auto"/>
        <w:jc w:val="both"/>
        <w:rPr>
          <w:rFonts w:ascii="Arial" w:eastAsia="Times New Roman" w:hAnsi="Arial" w:cs="Arial"/>
          <w:bCs/>
        </w:rPr>
      </w:pPr>
      <w:r w:rsidRPr="00172EA7">
        <w:rPr>
          <w:rFonts w:ascii="Arial" w:eastAsia="Times New Roman" w:hAnsi="Arial" w:cs="Arial"/>
          <w:b/>
        </w:rPr>
        <w:t>Education:</w:t>
      </w:r>
      <w:r w:rsidRPr="00172EA7">
        <w:rPr>
          <w:rFonts w:ascii="Arial" w:eastAsia="Times New Roman" w:hAnsi="Arial" w:cs="Arial"/>
          <w:bCs/>
        </w:rPr>
        <w:t xml:space="preserve"> Advanced university degree in Civil Engineering, Water and Sanitation Engineering, Environmental Engineering, or related field.</w:t>
      </w:r>
    </w:p>
    <w:p w14:paraId="045DCE70" w14:textId="77777777" w:rsidR="008B573D" w:rsidRPr="00172EA7" w:rsidRDefault="008B573D" w:rsidP="00E63ECD">
      <w:pPr>
        <w:spacing w:after="0" w:line="240" w:lineRule="auto"/>
        <w:jc w:val="both"/>
        <w:rPr>
          <w:rFonts w:ascii="Arial" w:hAnsi="Arial" w:cs="Arial"/>
          <w:b/>
        </w:rPr>
      </w:pPr>
    </w:p>
    <w:p w14:paraId="34286C72" w14:textId="77777777" w:rsidR="00A05A6E" w:rsidRPr="00172EA7" w:rsidRDefault="00A05A6E" w:rsidP="00E63ECD">
      <w:pPr>
        <w:spacing w:after="0" w:line="240" w:lineRule="auto"/>
        <w:jc w:val="both"/>
        <w:rPr>
          <w:rFonts w:ascii="Arial" w:hAnsi="Arial" w:cs="Arial"/>
          <w:b/>
        </w:rPr>
      </w:pPr>
      <w:r w:rsidRPr="00172EA7">
        <w:rPr>
          <w:rFonts w:ascii="Arial" w:hAnsi="Arial" w:cs="Arial"/>
          <w:b/>
        </w:rPr>
        <w:t>Essential requirements</w:t>
      </w:r>
    </w:p>
    <w:p w14:paraId="11289209" w14:textId="4A75CE9B" w:rsidR="007B5578" w:rsidRPr="00172EA7" w:rsidRDefault="007B5578" w:rsidP="0000653F">
      <w:pPr>
        <w:pStyle w:val="ListParagraph"/>
        <w:numPr>
          <w:ilvl w:val="0"/>
          <w:numId w:val="21"/>
        </w:numPr>
        <w:spacing w:after="0"/>
        <w:jc w:val="both"/>
        <w:rPr>
          <w:rFonts w:ascii="Arial" w:hAnsi="Arial" w:cs="Arial"/>
        </w:rPr>
      </w:pPr>
      <w:r w:rsidRPr="00172EA7">
        <w:rPr>
          <w:rFonts w:ascii="Arial" w:hAnsi="Arial" w:cs="Arial"/>
        </w:rPr>
        <w:t xml:space="preserve">Proven expertise </w:t>
      </w:r>
      <w:r w:rsidR="0000653F" w:rsidRPr="00172EA7">
        <w:rPr>
          <w:rFonts w:ascii="Arial" w:hAnsi="Arial" w:cs="Arial"/>
        </w:rPr>
        <w:t>in</w:t>
      </w:r>
      <w:r w:rsidRPr="00172EA7">
        <w:rPr>
          <w:rFonts w:ascii="Arial" w:hAnsi="Arial" w:cs="Arial"/>
        </w:rPr>
        <w:t xml:space="preserve"> </w:t>
      </w:r>
      <w:smartTag w:uri="urn:schemas-microsoft-com:office:smarttags" w:element="stockticker">
        <w:r w:rsidRPr="00172EA7">
          <w:rPr>
            <w:rFonts w:ascii="Arial" w:hAnsi="Arial" w:cs="Arial"/>
          </w:rPr>
          <w:t>WASH</w:t>
        </w:r>
      </w:smartTag>
      <w:r w:rsidR="006A6101" w:rsidRPr="00172EA7">
        <w:rPr>
          <w:rFonts w:ascii="Arial" w:hAnsi="Arial" w:cs="Arial"/>
        </w:rPr>
        <w:t>,</w:t>
      </w:r>
      <w:r w:rsidRPr="00172EA7">
        <w:rPr>
          <w:rFonts w:ascii="Arial" w:hAnsi="Arial" w:cs="Arial"/>
        </w:rPr>
        <w:t xml:space="preserve"> including surveys, programme implementation, monitoring and evaluation, and coordination. </w:t>
      </w:r>
    </w:p>
    <w:p w14:paraId="2E113AFD" w14:textId="77777777" w:rsidR="00BE60A1" w:rsidRPr="00172EA7" w:rsidRDefault="00F36B15" w:rsidP="0000653F">
      <w:pPr>
        <w:pStyle w:val="ListParagraph"/>
        <w:numPr>
          <w:ilvl w:val="0"/>
          <w:numId w:val="21"/>
        </w:numPr>
        <w:spacing w:after="0"/>
        <w:jc w:val="both"/>
        <w:rPr>
          <w:rFonts w:ascii="Arial" w:hAnsi="Arial" w:cs="Arial"/>
          <w:noProof/>
        </w:rPr>
      </w:pPr>
      <w:r w:rsidRPr="00172EA7">
        <w:rPr>
          <w:rFonts w:ascii="Arial" w:hAnsi="Arial" w:cs="Arial"/>
        </w:rPr>
        <w:t>Knowledge and understanding of water and wastewater hydraulics and physical, chemical</w:t>
      </w:r>
      <w:r w:rsidR="006A6101" w:rsidRPr="00172EA7">
        <w:rPr>
          <w:rFonts w:ascii="Arial" w:hAnsi="Arial" w:cs="Arial"/>
        </w:rPr>
        <w:t>, and biological properties; solid waste management practices, vector control,</w:t>
      </w:r>
      <w:r w:rsidRPr="00172EA7">
        <w:rPr>
          <w:rFonts w:ascii="Arial" w:hAnsi="Arial" w:cs="Arial"/>
        </w:rPr>
        <w:t xml:space="preserve"> and hygiene promotion/awareness raising strategies. </w:t>
      </w:r>
    </w:p>
    <w:p w14:paraId="7ACA7845" w14:textId="2F46B407" w:rsidR="00F36B15" w:rsidRPr="00172EA7" w:rsidRDefault="00BE60A1" w:rsidP="0000653F">
      <w:pPr>
        <w:pStyle w:val="ListParagraph"/>
        <w:numPr>
          <w:ilvl w:val="0"/>
          <w:numId w:val="21"/>
        </w:numPr>
        <w:spacing w:after="0"/>
        <w:jc w:val="both"/>
        <w:rPr>
          <w:rFonts w:ascii="Arial" w:hAnsi="Arial" w:cs="Arial"/>
          <w:noProof/>
        </w:rPr>
      </w:pPr>
      <w:r w:rsidRPr="00172EA7">
        <w:rPr>
          <w:rFonts w:ascii="Arial" w:hAnsi="Arial" w:cs="Arial"/>
        </w:rPr>
        <w:t>Expertise</w:t>
      </w:r>
      <w:r w:rsidR="00F36B15" w:rsidRPr="00172EA7">
        <w:rPr>
          <w:rFonts w:ascii="Arial" w:hAnsi="Arial" w:cs="Arial"/>
        </w:rPr>
        <w:t xml:space="preserve"> and understanding of </w:t>
      </w:r>
      <w:r w:rsidR="006A6101" w:rsidRPr="00172EA7">
        <w:rPr>
          <w:rFonts w:ascii="Arial" w:hAnsi="Arial" w:cs="Arial"/>
        </w:rPr>
        <w:t xml:space="preserve">the relationship between water, wastewater, solid waste, vector control, and public health indicators, and the </w:t>
      </w:r>
      <w:r w:rsidR="00F36B15" w:rsidRPr="00172EA7">
        <w:rPr>
          <w:rFonts w:ascii="Arial" w:hAnsi="Arial" w:cs="Arial"/>
        </w:rPr>
        <w:t xml:space="preserve">value of hygiene promotion/awareness raising and </w:t>
      </w:r>
      <w:r w:rsidR="0000653F" w:rsidRPr="00172EA7">
        <w:rPr>
          <w:rFonts w:ascii="Arial" w:hAnsi="Arial" w:cs="Arial"/>
        </w:rPr>
        <w:t>behavior</w:t>
      </w:r>
      <w:r w:rsidR="00F36B15" w:rsidRPr="00172EA7">
        <w:rPr>
          <w:rFonts w:ascii="Arial" w:hAnsi="Arial" w:cs="Arial"/>
        </w:rPr>
        <w:t xml:space="preserve"> change methodologies.</w:t>
      </w:r>
    </w:p>
    <w:p w14:paraId="5464BEE0" w14:textId="16030A1B" w:rsidR="00A05A6E" w:rsidRPr="00172EA7" w:rsidRDefault="00A05A6E" w:rsidP="0000653F">
      <w:pPr>
        <w:spacing w:after="0" w:line="240" w:lineRule="auto"/>
        <w:jc w:val="both"/>
        <w:rPr>
          <w:rFonts w:ascii="Arial" w:hAnsi="Arial" w:cs="Arial"/>
          <w:b/>
          <w:bCs/>
        </w:rPr>
      </w:pPr>
    </w:p>
    <w:p w14:paraId="689B3FFB" w14:textId="77777777" w:rsidR="00C23461" w:rsidRPr="00172EA7" w:rsidRDefault="00C23461" w:rsidP="00C23461">
      <w:pPr>
        <w:spacing w:after="0" w:line="240" w:lineRule="auto"/>
        <w:jc w:val="both"/>
        <w:rPr>
          <w:rFonts w:ascii="Arial" w:hAnsi="Arial" w:cs="Arial"/>
          <w:b/>
          <w:bCs/>
        </w:rPr>
      </w:pPr>
      <w:r w:rsidRPr="00172EA7">
        <w:rPr>
          <w:rFonts w:ascii="Arial" w:hAnsi="Arial" w:cs="Arial"/>
          <w:b/>
          <w:bCs/>
        </w:rPr>
        <w:t>Personal Characteristics:</w:t>
      </w:r>
    </w:p>
    <w:p w14:paraId="26F2705B" w14:textId="6C645EDF" w:rsidR="00C23461" w:rsidRPr="00172EA7" w:rsidRDefault="00C23461" w:rsidP="00BE60A1">
      <w:pPr>
        <w:pStyle w:val="ListParagraph"/>
        <w:numPr>
          <w:ilvl w:val="0"/>
          <w:numId w:val="21"/>
        </w:numPr>
        <w:spacing w:after="0"/>
        <w:jc w:val="both"/>
        <w:rPr>
          <w:rFonts w:ascii="Arial" w:hAnsi="Arial" w:cs="Arial"/>
        </w:rPr>
      </w:pPr>
      <w:r w:rsidRPr="00172EA7">
        <w:rPr>
          <w:rFonts w:ascii="Arial" w:hAnsi="Arial" w:cs="Arial"/>
        </w:rPr>
        <w:t>Strong Leadership &amp; Decision-Making Skills: Managing complex emergency WASH responses and leading teams effectively in high-pressure environments.</w:t>
      </w:r>
    </w:p>
    <w:p w14:paraId="3DCD0EC7" w14:textId="3002D676" w:rsidR="00C23461" w:rsidRPr="00172EA7" w:rsidRDefault="00C23461" w:rsidP="00BE60A1">
      <w:pPr>
        <w:pStyle w:val="ListParagraph"/>
        <w:numPr>
          <w:ilvl w:val="0"/>
          <w:numId w:val="21"/>
        </w:numPr>
        <w:spacing w:after="0"/>
        <w:jc w:val="both"/>
        <w:rPr>
          <w:rFonts w:ascii="Arial" w:hAnsi="Arial" w:cs="Arial"/>
        </w:rPr>
      </w:pPr>
      <w:r w:rsidRPr="00172EA7">
        <w:rPr>
          <w:rFonts w:ascii="Arial" w:hAnsi="Arial" w:cs="Arial"/>
        </w:rPr>
        <w:t>Analytical &amp; Problem-Solving Skills: Capacity to analyze WASH-related challenges and develop innovative, practical, and sustainable solutions.</w:t>
      </w:r>
    </w:p>
    <w:p w14:paraId="7EBCB936" w14:textId="71AFFF09" w:rsidR="00C23461" w:rsidRPr="00172EA7" w:rsidRDefault="00C23461" w:rsidP="00BE60A1">
      <w:pPr>
        <w:pStyle w:val="ListParagraph"/>
        <w:numPr>
          <w:ilvl w:val="0"/>
          <w:numId w:val="21"/>
        </w:numPr>
        <w:spacing w:after="0"/>
        <w:jc w:val="both"/>
        <w:rPr>
          <w:rFonts w:ascii="Arial" w:hAnsi="Arial" w:cs="Arial"/>
        </w:rPr>
      </w:pPr>
      <w:r w:rsidRPr="00172EA7">
        <w:rPr>
          <w:rFonts w:ascii="Arial" w:hAnsi="Arial" w:cs="Arial"/>
        </w:rPr>
        <w:lastRenderedPageBreak/>
        <w:t>Communication &amp; Advocacy: Strong ability to engage with diverse stakeholders, from government officials to refugee communities, to advocate for WASH interventions.</w:t>
      </w:r>
    </w:p>
    <w:p w14:paraId="291A536A" w14:textId="0214D5B1" w:rsidR="00C23461" w:rsidRPr="00172EA7" w:rsidRDefault="00C23461" w:rsidP="00BE60A1">
      <w:pPr>
        <w:pStyle w:val="ListParagraph"/>
        <w:numPr>
          <w:ilvl w:val="0"/>
          <w:numId w:val="21"/>
        </w:numPr>
        <w:spacing w:after="0"/>
        <w:jc w:val="both"/>
        <w:rPr>
          <w:rFonts w:ascii="Arial" w:hAnsi="Arial" w:cs="Arial"/>
        </w:rPr>
      </w:pPr>
      <w:r w:rsidRPr="00172EA7">
        <w:rPr>
          <w:rFonts w:ascii="Arial" w:hAnsi="Arial" w:cs="Arial"/>
        </w:rPr>
        <w:t>Cultural Sensitivity &amp; Inclusiveness: Deep understanding of humanitarian principles, committed to ensuring equitable access to WASH services for all affected populations.</w:t>
      </w:r>
    </w:p>
    <w:p w14:paraId="71FEDAA7" w14:textId="3BF7D963" w:rsidR="00C23461" w:rsidRPr="00172EA7" w:rsidRDefault="00C23461" w:rsidP="00BE60A1">
      <w:pPr>
        <w:pStyle w:val="ListParagraph"/>
        <w:numPr>
          <w:ilvl w:val="0"/>
          <w:numId w:val="21"/>
        </w:numPr>
        <w:spacing w:after="0"/>
        <w:jc w:val="both"/>
        <w:rPr>
          <w:rFonts w:ascii="Arial" w:hAnsi="Arial" w:cs="Arial"/>
        </w:rPr>
      </w:pPr>
      <w:r w:rsidRPr="00172EA7">
        <w:rPr>
          <w:rFonts w:ascii="Arial" w:hAnsi="Arial" w:cs="Arial"/>
        </w:rPr>
        <w:t>Adaptability &amp; Resilience: Willingness to work in complex, unpredictable conditions while maintaining a proactive and solutions-oriented mindset.</w:t>
      </w:r>
    </w:p>
    <w:p w14:paraId="70F80708" w14:textId="07226E99" w:rsidR="00C23461" w:rsidRPr="00172EA7" w:rsidRDefault="00C23461" w:rsidP="00BE60A1">
      <w:pPr>
        <w:pStyle w:val="ListParagraph"/>
        <w:numPr>
          <w:ilvl w:val="0"/>
          <w:numId w:val="21"/>
        </w:numPr>
        <w:spacing w:after="0"/>
        <w:jc w:val="both"/>
        <w:rPr>
          <w:rFonts w:ascii="Arial" w:hAnsi="Arial" w:cs="Arial"/>
        </w:rPr>
      </w:pPr>
      <w:r w:rsidRPr="00172EA7">
        <w:rPr>
          <w:rFonts w:ascii="Arial" w:hAnsi="Arial" w:cs="Arial"/>
        </w:rPr>
        <w:t>Teamwork &amp; Collaboration: Demonstrated ability to work effectively with cross-functional teams, partners, and refugee communities.</w:t>
      </w:r>
    </w:p>
    <w:sectPr w:rsidR="00C23461" w:rsidRPr="00172EA7" w:rsidSect="007B7170">
      <w:footerReference w:type="default" r:id="rId11"/>
      <w:headerReference w:type="first" r:id="rId12"/>
      <w:footerReference w:type="first" r:id="rId13"/>
      <w:pgSz w:w="11907" w:h="16839" w:code="9"/>
      <w:pgMar w:top="567"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F14D" w14:textId="77777777" w:rsidR="001E325E" w:rsidRDefault="001E325E" w:rsidP="00FE7E64">
      <w:pPr>
        <w:spacing w:after="0" w:line="240" w:lineRule="auto"/>
      </w:pPr>
      <w:r>
        <w:separator/>
      </w:r>
    </w:p>
  </w:endnote>
  <w:endnote w:type="continuationSeparator" w:id="0">
    <w:p w14:paraId="4F37E08F" w14:textId="77777777" w:rsidR="001E325E" w:rsidRDefault="001E325E" w:rsidP="00FE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1039" w14:textId="77777777" w:rsidR="00DF343D" w:rsidRDefault="00DF343D" w:rsidP="009A621B">
    <w:pPr>
      <w:pStyle w:val="Footer"/>
      <w:jc w:val="center"/>
    </w:pPr>
    <w:r>
      <w:rPr>
        <w:noProof/>
        <w:lang w:val="en-GB" w:eastAsia="en-GB"/>
      </w:rPr>
      <mc:AlternateContent>
        <mc:Choice Requires="wps">
          <w:drawing>
            <wp:anchor distT="0" distB="0" distL="114300" distR="114300" simplePos="0" relativeHeight="251659264" behindDoc="0" locked="0" layoutInCell="1" allowOverlap="1" wp14:anchorId="6CEF07F5" wp14:editId="29113C37">
              <wp:simplePos x="0" y="0"/>
              <wp:positionH relativeFrom="page">
                <wp:posOffset>540385</wp:posOffset>
              </wp:positionH>
              <wp:positionV relativeFrom="paragraph">
                <wp:posOffset>85725</wp:posOffset>
              </wp:positionV>
              <wp:extent cx="648000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6480000" cy="0"/>
                      </a:xfrm>
                      <a:prstGeom prst="line">
                        <a:avLst/>
                      </a:prstGeom>
                      <a:ln>
                        <a:solidFill>
                          <a:srgbClr val="0077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F6E8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6.75pt" to="55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" strokecolor="#0077c0">
              <w10:wrap anchorx="page"/>
            </v:line>
          </w:pict>
        </mc:Fallback>
      </mc:AlternateContent>
    </w:r>
  </w:p>
  <w:p w14:paraId="34330C50" w14:textId="7F89C840" w:rsidR="00DF343D" w:rsidRDefault="00DF343D" w:rsidP="00CE3A9E">
    <w:pPr>
      <w:pStyle w:val="Footer"/>
      <w:jc w:val="center"/>
      <w:rPr>
        <w:rFonts w:ascii="Calibri" w:hAnsi="Calibri" w:cs="Calibri"/>
        <w:color w:val="0077C0"/>
        <w:sz w:val="18"/>
        <w:szCs w:val="18"/>
      </w:rPr>
    </w:pPr>
    <w:r w:rsidRPr="001C267C">
      <w:rPr>
        <w:rFonts w:ascii="Calibri" w:hAnsi="Calibri" w:cs="Calibri"/>
        <w:color w:val="808080" w:themeColor="background1" w:themeShade="80"/>
        <w:sz w:val="18"/>
        <w:szCs w:val="18"/>
      </w:rPr>
      <w:t>United Nations High Commissioner for Refugees</w:t>
    </w:r>
    <w:r>
      <w:rPr>
        <w:rFonts w:ascii="Calibri" w:hAnsi="Calibri" w:cs="Calibri"/>
        <w:color w:val="808080" w:themeColor="background1" w:themeShade="80"/>
        <w:sz w:val="18"/>
        <w:szCs w:val="18"/>
      </w:rPr>
      <w:t xml:space="preserve"> (UNHCR) – www.unhcr.org</w:t>
    </w:r>
  </w:p>
  <w:p w14:paraId="256C15FB" w14:textId="77777777" w:rsidR="00DF343D" w:rsidRPr="001C267C" w:rsidRDefault="00DF343D" w:rsidP="009A621B">
    <w:pPr>
      <w:pStyle w:val="Footer"/>
      <w:jc w:val="right"/>
      <w:rPr>
        <w:rFonts w:ascii="Calibri" w:hAnsi="Calibri" w:cs="Calibri"/>
        <w:color w:val="0077C0"/>
      </w:rPr>
    </w:pPr>
    <w:r w:rsidRPr="001C267C">
      <w:rPr>
        <w:rFonts w:ascii="Calibri" w:hAnsi="Calibri" w:cs="Calibri"/>
        <w:color w:val="0077C0"/>
      </w:rPr>
      <w:fldChar w:fldCharType="begin"/>
    </w:r>
    <w:r w:rsidRPr="001C267C">
      <w:rPr>
        <w:rFonts w:ascii="Calibri" w:hAnsi="Calibri" w:cs="Calibri"/>
        <w:color w:val="0077C0"/>
      </w:rPr>
      <w:instrText xml:space="preserve"> PAGE   \* MERGEFORMAT </w:instrText>
    </w:r>
    <w:r w:rsidRPr="001C267C">
      <w:rPr>
        <w:rFonts w:ascii="Calibri" w:hAnsi="Calibri" w:cs="Calibri"/>
        <w:color w:val="0077C0"/>
      </w:rPr>
      <w:fldChar w:fldCharType="separate"/>
    </w:r>
    <w:r w:rsidR="00C54C9A">
      <w:rPr>
        <w:rFonts w:ascii="Calibri" w:hAnsi="Calibri" w:cs="Calibri"/>
        <w:noProof/>
        <w:color w:val="0077C0"/>
      </w:rPr>
      <w:t>2</w:t>
    </w:r>
    <w:r w:rsidRPr="001C267C">
      <w:rPr>
        <w:rFonts w:ascii="Calibri" w:hAnsi="Calibri" w:cs="Calibri"/>
        <w:noProof/>
        <w:color w:val="0077C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11DB" w14:textId="77777777" w:rsidR="00DF343D" w:rsidRDefault="00DF343D" w:rsidP="009A621B">
    <w:pPr>
      <w:pStyle w:val="Footer"/>
      <w:jc w:val="center"/>
    </w:pPr>
    <w:r>
      <w:rPr>
        <w:noProof/>
        <w:lang w:val="en-GB" w:eastAsia="en-GB"/>
      </w:rPr>
      <mc:AlternateContent>
        <mc:Choice Requires="wps">
          <w:drawing>
            <wp:anchor distT="0" distB="0" distL="114300" distR="114300" simplePos="0" relativeHeight="251660288" behindDoc="0" locked="0" layoutInCell="1" allowOverlap="1" wp14:anchorId="1359484F" wp14:editId="6337B1A6">
              <wp:simplePos x="0" y="0"/>
              <wp:positionH relativeFrom="page">
                <wp:posOffset>540385</wp:posOffset>
              </wp:positionH>
              <wp:positionV relativeFrom="paragraph">
                <wp:posOffset>85725</wp:posOffset>
              </wp:positionV>
              <wp:extent cx="6480000"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6480000" cy="0"/>
                      </a:xfrm>
                      <a:prstGeom prst="line">
                        <a:avLst/>
                      </a:prstGeom>
                      <a:ln>
                        <a:solidFill>
                          <a:srgbClr val="0077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EFC9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6.75pt" to="55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" strokecolor="#0077c0">
              <w10:wrap anchorx="page"/>
            </v:line>
          </w:pict>
        </mc:Fallback>
      </mc:AlternateContent>
    </w:r>
  </w:p>
  <w:p w14:paraId="0DB9D6FA" w14:textId="37626B67" w:rsidR="00DF343D" w:rsidRDefault="00DF343D" w:rsidP="0093491E">
    <w:pPr>
      <w:pStyle w:val="Footer"/>
      <w:jc w:val="center"/>
      <w:rPr>
        <w:rFonts w:ascii="Calibri" w:hAnsi="Calibri" w:cs="Calibri"/>
        <w:color w:val="0077C0"/>
        <w:sz w:val="18"/>
        <w:szCs w:val="18"/>
      </w:rPr>
    </w:pPr>
    <w:r w:rsidRPr="001C267C">
      <w:rPr>
        <w:rFonts w:ascii="Calibri" w:hAnsi="Calibri" w:cs="Calibri"/>
        <w:color w:val="808080" w:themeColor="background1" w:themeShade="80"/>
        <w:sz w:val="18"/>
        <w:szCs w:val="18"/>
      </w:rPr>
      <w:t>United Nations High Commissioner for Refugees</w:t>
    </w:r>
    <w:r>
      <w:rPr>
        <w:rFonts w:ascii="Calibri" w:hAnsi="Calibri" w:cs="Calibri"/>
        <w:color w:val="808080" w:themeColor="background1" w:themeShade="80"/>
        <w:sz w:val="18"/>
        <w:szCs w:val="18"/>
      </w:rPr>
      <w:t xml:space="preserve"> (UNHCR) – www.unhcr.org</w:t>
    </w:r>
  </w:p>
  <w:p w14:paraId="2D78F52F" w14:textId="77777777" w:rsidR="00DF343D" w:rsidRDefault="00DF343D" w:rsidP="009A621B">
    <w:pPr>
      <w:pStyle w:val="Footer"/>
      <w:jc w:val="center"/>
      <w:rPr>
        <w:rFonts w:ascii="Calibri" w:hAnsi="Calibri" w:cs="Calibri"/>
        <w:color w:val="0077C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BC42" w14:textId="77777777" w:rsidR="001E325E" w:rsidRDefault="001E325E" w:rsidP="00FE7E64">
      <w:pPr>
        <w:spacing w:after="0" w:line="240" w:lineRule="auto"/>
      </w:pPr>
      <w:r>
        <w:separator/>
      </w:r>
    </w:p>
  </w:footnote>
  <w:footnote w:type="continuationSeparator" w:id="0">
    <w:p w14:paraId="633B33E8" w14:textId="77777777" w:rsidR="001E325E" w:rsidRDefault="001E325E" w:rsidP="00FE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6573" w14:textId="77777777" w:rsidR="00DF343D" w:rsidRPr="00763F9B" w:rsidRDefault="00DF343D" w:rsidP="00763F9B">
    <w:pPr>
      <w:pStyle w:val="Header"/>
    </w:pPr>
    <w:r>
      <w:rPr>
        <w:noProof/>
        <w:lang w:val="en-GB" w:eastAsia="en-GB"/>
      </w:rPr>
      <w:drawing>
        <wp:anchor distT="0" distB="0" distL="114300" distR="114300" simplePos="0" relativeHeight="251661312" behindDoc="0" locked="0" layoutInCell="1" allowOverlap="1" wp14:anchorId="153FC75A" wp14:editId="0A4776B7">
          <wp:simplePos x="0" y="0"/>
          <wp:positionH relativeFrom="column">
            <wp:posOffset>3207702</wp:posOffset>
          </wp:positionH>
          <wp:positionV relativeFrom="paragraph">
            <wp:posOffset>-512445</wp:posOffset>
          </wp:positionV>
          <wp:extent cx="3858768" cy="1085088"/>
          <wp:effectExtent l="0" t="0" r="0" b="1270"/>
          <wp:wrapNone/>
          <wp:docPr id="1969068708" name="Picture 196906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8768" cy="1085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7A1"/>
    <w:multiLevelType w:val="hybridMultilevel"/>
    <w:tmpl w:val="A63C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E1B43"/>
    <w:multiLevelType w:val="hybridMultilevel"/>
    <w:tmpl w:val="12EAE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76299"/>
    <w:multiLevelType w:val="hybridMultilevel"/>
    <w:tmpl w:val="2E803CE0"/>
    <w:lvl w:ilvl="0" w:tplc="AEB4DD14">
      <w:start w:val="1"/>
      <w:numFmt w:val="bullet"/>
      <w:pStyle w:val="CCCMtablebullet"/>
      <w:lvlText w:val=""/>
      <w:lvlJc w:val="left"/>
      <w:pPr>
        <w:ind w:left="720" w:hanging="360"/>
      </w:pPr>
      <w:rPr>
        <w:rFonts w:ascii="Wingdings" w:hAnsi="Wingdings" w:hint="default"/>
        <w:color w:val="0077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66BC9"/>
    <w:multiLevelType w:val="hybridMultilevel"/>
    <w:tmpl w:val="4E9888FE"/>
    <w:lvl w:ilvl="0" w:tplc="08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92EB9"/>
    <w:multiLevelType w:val="hybridMultilevel"/>
    <w:tmpl w:val="432089A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BA28FD"/>
    <w:multiLevelType w:val="hybridMultilevel"/>
    <w:tmpl w:val="7D68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F7D64"/>
    <w:multiLevelType w:val="hybridMultilevel"/>
    <w:tmpl w:val="148800B0"/>
    <w:lvl w:ilvl="0" w:tplc="31C839A2">
      <w:start w:val="1"/>
      <w:numFmt w:val="bullet"/>
      <w:lvlText w:val=""/>
      <w:lvlJc w:val="left"/>
      <w:pPr>
        <w:ind w:left="720" w:hanging="360"/>
      </w:pPr>
      <w:rPr>
        <w:rFonts w:ascii="Wingdings" w:hAnsi="Wingdings" w:hint="default"/>
        <w:color w:val="0077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A30C5"/>
    <w:multiLevelType w:val="multilevel"/>
    <w:tmpl w:val="5EE27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36EF0"/>
    <w:multiLevelType w:val="hybridMultilevel"/>
    <w:tmpl w:val="066A66F8"/>
    <w:lvl w:ilvl="0" w:tplc="E32C9E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A484D"/>
    <w:multiLevelType w:val="hybridMultilevel"/>
    <w:tmpl w:val="5F06FDBC"/>
    <w:lvl w:ilvl="0" w:tplc="0BC86DA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74500"/>
    <w:multiLevelType w:val="hybridMultilevel"/>
    <w:tmpl w:val="C8BEC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52684"/>
    <w:multiLevelType w:val="hybridMultilevel"/>
    <w:tmpl w:val="85C4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793195"/>
    <w:multiLevelType w:val="hybridMultilevel"/>
    <w:tmpl w:val="9B5A5CA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EF304D"/>
    <w:multiLevelType w:val="hybridMultilevel"/>
    <w:tmpl w:val="4BDC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30EA9"/>
    <w:multiLevelType w:val="hybridMultilevel"/>
    <w:tmpl w:val="07FCD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A24F96"/>
    <w:multiLevelType w:val="hybridMultilevel"/>
    <w:tmpl w:val="F19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A08C9"/>
    <w:multiLevelType w:val="hybridMultilevel"/>
    <w:tmpl w:val="5A7E1BE8"/>
    <w:lvl w:ilvl="0" w:tplc="72243E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21A6E"/>
    <w:multiLevelType w:val="hybridMultilevel"/>
    <w:tmpl w:val="420E9250"/>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533F42"/>
    <w:multiLevelType w:val="hybridMultilevel"/>
    <w:tmpl w:val="8B0CD598"/>
    <w:lvl w:ilvl="0" w:tplc="8DEE58F6">
      <w:start w:val="1"/>
      <w:numFmt w:val="bullet"/>
      <w:lvlText w:val=""/>
      <w:lvlJc w:val="left"/>
      <w:pPr>
        <w:ind w:left="720" w:hanging="360"/>
      </w:pPr>
      <w:rPr>
        <w:rFonts w:ascii="Symbol" w:hAnsi="Symbol" w:hint="default"/>
        <w:color w:val="E6656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51FBB"/>
    <w:multiLevelType w:val="hybridMultilevel"/>
    <w:tmpl w:val="2F763CF8"/>
    <w:lvl w:ilvl="0" w:tplc="72243E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E21C12"/>
    <w:multiLevelType w:val="hybridMultilevel"/>
    <w:tmpl w:val="2ABA6DD0"/>
    <w:lvl w:ilvl="0" w:tplc="72243E3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D0D61"/>
    <w:multiLevelType w:val="hybridMultilevel"/>
    <w:tmpl w:val="F0FE02E6"/>
    <w:lvl w:ilvl="0" w:tplc="78B8C0F4">
      <w:start w:val="1"/>
      <w:numFmt w:val="bullet"/>
      <w:pStyle w:val="CCCMbulletpoint"/>
      <w:lvlText w:val=""/>
      <w:lvlJc w:val="left"/>
      <w:pPr>
        <w:ind w:left="360" w:hanging="360"/>
      </w:pPr>
      <w:rPr>
        <w:rFonts w:ascii="Wingdings 2" w:hAnsi="Wingdings 2" w:hint="default"/>
        <w:color w:val="0077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302D03"/>
    <w:multiLevelType w:val="hybridMultilevel"/>
    <w:tmpl w:val="FC68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36C6F"/>
    <w:multiLevelType w:val="hybridMultilevel"/>
    <w:tmpl w:val="4C527A48"/>
    <w:lvl w:ilvl="0" w:tplc="31C839A2">
      <w:start w:val="1"/>
      <w:numFmt w:val="bullet"/>
      <w:lvlText w:val=""/>
      <w:lvlJc w:val="left"/>
      <w:pPr>
        <w:ind w:left="720" w:hanging="360"/>
      </w:pPr>
      <w:rPr>
        <w:rFonts w:ascii="Wingdings" w:hAnsi="Wingdings" w:hint="default"/>
        <w:color w:val="0077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827188">
    <w:abstractNumId w:val="18"/>
  </w:num>
  <w:num w:numId="2" w16cid:durableId="252859408">
    <w:abstractNumId w:val="10"/>
  </w:num>
  <w:num w:numId="3" w16cid:durableId="1180655301">
    <w:abstractNumId w:val="6"/>
  </w:num>
  <w:num w:numId="4" w16cid:durableId="1771701094">
    <w:abstractNumId w:val="21"/>
  </w:num>
  <w:num w:numId="5" w16cid:durableId="1541237942">
    <w:abstractNumId w:val="2"/>
  </w:num>
  <w:num w:numId="6" w16cid:durableId="1376737106">
    <w:abstractNumId w:val="22"/>
  </w:num>
  <w:num w:numId="7" w16cid:durableId="1538737959">
    <w:abstractNumId w:val="13"/>
  </w:num>
  <w:num w:numId="8" w16cid:durableId="259222700">
    <w:abstractNumId w:val="9"/>
  </w:num>
  <w:num w:numId="9" w16cid:durableId="315885727">
    <w:abstractNumId w:val="3"/>
  </w:num>
  <w:num w:numId="10" w16cid:durableId="688870793">
    <w:abstractNumId w:val="7"/>
  </w:num>
  <w:num w:numId="11" w16cid:durableId="1522695413">
    <w:abstractNumId w:val="14"/>
  </w:num>
  <w:num w:numId="12" w16cid:durableId="42484928">
    <w:abstractNumId w:val="5"/>
  </w:num>
  <w:num w:numId="13" w16cid:durableId="1393430561">
    <w:abstractNumId w:val="19"/>
  </w:num>
  <w:num w:numId="14" w16cid:durableId="1815489670">
    <w:abstractNumId w:val="16"/>
  </w:num>
  <w:num w:numId="15" w16cid:durableId="1799252541">
    <w:abstractNumId w:val="17"/>
  </w:num>
  <w:num w:numId="16" w16cid:durableId="1942451184">
    <w:abstractNumId w:val="20"/>
  </w:num>
  <w:num w:numId="17" w16cid:durableId="2050254986">
    <w:abstractNumId w:val="15"/>
  </w:num>
  <w:num w:numId="18" w16cid:durableId="1746106039">
    <w:abstractNumId w:val="11"/>
  </w:num>
  <w:num w:numId="19" w16cid:durableId="1909920669">
    <w:abstractNumId w:val="8"/>
  </w:num>
  <w:num w:numId="20" w16cid:durableId="1448504090">
    <w:abstractNumId w:val="0"/>
  </w:num>
  <w:num w:numId="21" w16cid:durableId="1507550213">
    <w:abstractNumId w:val="12"/>
  </w:num>
  <w:num w:numId="22" w16cid:durableId="807477847">
    <w:abstractNumId w:val="4"/>
  </w:num>
  <w:num w:numId="23" w16cid:durableId="9139614">
    <w:abstractNumId w:val="23"/>
  </w:num>
  <w:num w:numId="24" w16cid:durableId="73331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C4"/>
    <w:rsid w:val="00002F27"/>
    <w:rsid w:val="0000330A"/>
    <w:rsid w:val="0000653F"/>
    <w:rsid w:val="0002314B"/>
    <w:rsid w:val="00032A60"/>
    <w:rsid w:val="000346DF"/>
    <w:rsid w:val="000410A9"/>
    <w:rsid w:val="00041968"/>
    <w:rsid w:val="00041D59"/>
    <w:rsid w:val="00057069"/>
    <w:rsid w:val="00063B74"/>
    <w:rsid w:val="00064AB6"/>
    <w:rsid w:val="00070E88"/>
    <w:rsid w:val="00096A48"/>
    <w:rsid w:val="000A02C7"/>
    <w:rsid w:val="000B057E"/>
    <w:rsid w:val="000B185E"/>
    <w:rsid w:val="000C2326"/>
    <w:rsid w:val="000C6206"/>
    <w:rsid w:val="000D0FE8"/>
    <w:rsid w:val="000D1C3E"/>
    <w:rsid w:val="000D4676"/>
    <w:rsid w:val="00100E9F"/>
    <w:rsid w:val="00112D5E"/>
    <w:rsid w:val="001401A1"/>
    <w:rsid w:val="00147A07"/>
    <w:rsid w:val="00153AA6"/>
    <w:rsid w:val="00155BCD"/>
    <w:rsid w:val="00163CF5"/>
    <w:rsid w:val="00171751"/>
    <w:rsid w:val="00172EA7"/>
    <w:rsid w:val="00180358"/>
    <w:rsid w:val="00181CB9"/>
    <w:rsid w:val="00197468"/>
    <w:rsid w:val="00197E49"/>
    <w:rsid w:val="001A7215"/>
    <w:rsid w:val="001A7893"/>
    <w:rsid w:val="001C15B3"/>
    <w:rsid w:val="001D0E77"/>
    <w:rsid w:val="001E325E"/>
    <w:rsid w:val="00210DF8"/>
    <w:rsid w:val="002125B0"/>
    <w:rsid w:val="00212F46"/>
    <w:rsid w:val="00213FC4"/>
    <w:rsid w:val="00222BA4"/>
    <w:rsid w:val="002365F4"/>
    <w:rsid w:val="00270137"/>
    <w:rsid w:val="002701F5"/>
    <w:rsid w:val="00270357"/>
    <w:rsid w:val="00290028"/>
    <w:rsid w:val="00295F71"/>
    <w:rsid w:val="002B0245"/>
    <w:rsid w:val="002D4122"/>
    <w:rsid w:val="00314DA5"/>
    <w:rsid w:val="00333707"/>
    <w:rsid w:val="0038525A"/>
    <w:rsid w:val="003911DC"/>
    <w:rsid w:val="003A0EA2"/>
    <w:rsid w:val="003A4F4A"/>
    <w:rsid w:val="003B4BA6"/>
    <w:rsid w:val="003B4C86"/>
    <w:rsid w:val="003B656A"/>
    <w:rsid w:val="003C0BB1"/>
    <w:rsid w:val="003C5DFD"/>
    <w:rsid w:val="003F7EF9"/>
    <w:rsid w:val="00401E5F"/>
    <w:rsid w:val="0040386F"/>
    <w:rsid w:val="0042317A"/>
    <w:rsid w:val="00424536"/>
    <w:rsid w:val="00432946"/>
    <w:rsid w:val="00436530"/>
    <w:rsid w:val="00451AC4"/>
    <w:rsid w:val="0045488A"/>
    <w:rsid w:val="0045527A"/>
    <w:rsid w:val="00455B00"/>
    <w:rsid w:val="00464F1B"/>
    <w:rsid w:val="00466448"/>
    <w:rsid w:val="00467516"/>
    <w:rsid w:val="0047603F"/>
    <w:rsid w:val="00480F04"/>
    <w:rsid w:val="00486D8A"/>
    <w:rsid w:val="004C0BC1"/>
    <w:rsid w:val="004E3298"/>
    <w:rsid w:val="005044F4"/>
    <w:rsid w:val="005059B4"/>
    <w:rsid w:val="00505E58"/>
    <w:rsid w:val="00513CF7"/>
    <w:rsid w:val="00534C90"/>
    <w:rsid w:val="00540DC9"/>
    <w:rsid w:val="00550D47"/>
    <w:rsid w:val="0058061B"/>
    <w:rsid w:val="00584A4E"/>
    <w:rsid w:val="00584F0A"/>
    <w:rsid w:val="005878C7"/>
    <w:rsid w:val="005904BB"/>
    <w:rsid w:val="005A3478"/>
    <w:rsid w:val="005B7904"/>
    <w:rsid w:val="005C7E39"/>
    <w:rsid w:val="005D1D9C"/>
    <w:rsid w:val="005D3478"/>
    <w:rsid w:val="005D6539"/>
    <w:rsid w:val="005D775E"/>
    <w:rsid w:val="00606C24"/>
    <w:rsid w:val="006422F0"/>
    <w:rsid w:val="006455C0"/>
    <w:rsid w:val="00654002"/>
    <w:rsid w:val="00665936"/>
    <w:rsid w:val="006754D7"/>
    <w:rsid w:val="00685E56"/>
    <w:rsid w:val="0069657E"/>
    <w:rsid w:val="006A6101"/>
    <w:rsid w:val="006B0A0A"/>
    <w:rsid w:val="006B2756"/>
    <w:rsid w:val="006D1283"/>
    <w:rsid w:val="006E3C01"/>
    <w:rsid w:val="006E4290"/>
    <w:rsid w:val="006E5103"/>
    <w:rsid w:val="006F0FBE"/>
    <w:rsid w:val="00722E3D"/>
    <w:rsid w:val="00725E01"/>
    <w:rsid w:val="007410E2"/>
    <w:rsid w:val="007572CE"/>
    <w:rsid w:val="00757673"/>
    <w:rsid w:val="00762A0B"/>
    <w:rsid w:val="0076393E"/>
    <w:rsid w:val="00763F9B"/>
    <w:rsid w:val="00767615"/>
    <w:rsid w:val="007A52D7"/>
    <w:rsid w:val="007B5578"/>
    <w:rsid w:val="007B7170"/>
    <w:rsid w:val="00800901"/>
    <w:rsid w:val="008079A9"/>
    <w:rsid w:val="00811BAA"/>
    <w:rsid w:val="00814EAE"/>
    <w:rsid w:val="008258E1"/>
    <w:rsid w:val="00856D42"/>
    <w:rsid w:val="00895377"/>
    <w:rsid w:val="008B080F"/>
    <w:rsid w:val="008B0E83"/>
    <w:rsid w:val="008B3EB3"/>
    <w:rsid w:val="008B573D"/>
    <w:rsid w:val="008C0AB5"/>
    <w:rsid w:val="008C2EBC"/>
    <w:rsid w:val="008E2CD7"/>
    <w:rsid w:val="008E3240"/>
    <w:rsid w:val="008E3CE0"/>
    <w:rsid w:val="008F37B8"/>
    <w:rsid w:val="008F6734"/>
    <w:rsid w:val="009061B9"/>
    <w:rsid w:val="0091080C"/>
    <w:rsid w:val="0091369C"/>
    <w:rsid w:val="00922441"/>
    <w:rsid w:val="0093491E"/>
    <w:rsid w:val="0093528F"/>
    <w:rsid w:val="0095467E"/>
    <w:rsid w:val="00974FCB"/>
    <w:rsid w:val="0098148F"/>
    <w:rsid w:val="00983F17"/>
    <w:rsid w:val="00986E83"/>
    <w:rsid w:val="0099485C"/>
    <w:rsid w:val="009A621B"/>
    <w:rsid w:val="009E2509"/>
    <w:rsid w:val="009F414C"/>
    <w:rsid w:val="00A01AE1"/>
    <w:rsid w:val="00A0260F"/>
    <w:rsid w:val="00A05A6E"/>
    <w:rsid w:val="00A07731"/>
    <w:rsid w:val="00A20DE3"/>
    <w:rsid w:val="00A22110"/>
    <w:rsid w:val="00A2584D"/>
    <w:rsid w:val="00A30EC3"/>
    <w:rsid w:val="00A32B69"/>
    <w:rsid w:val="00A33420"/>
    <w:rsid w:val="00A40CDB"/>
    <w:rsid w:val="00A63974"/>
    <w:rsid w:val="00A70526"/>
    <w:rsid w:val="00A77432"/>
    <w:rsid w:val="00A828AB"/>
    <w:rsid w:val="00A93B1A"/>
    <w:rsid w:val="00A94027"/>
    <w:rsid w:val="00AA5924"/>
    <w:rsid w:val="00AB35EA"/>
    <w:rsid w:val="00AC0FAA"/>
    <w:rsid w:val="00AC2723"/>
    <w:rsid w:val="00AC5A8C"/>
    <w:rsid w:val="00AC7C5B"/>
    <w:rsid w:val="00AD10AE"/>
    <w:rsid w:val="00AD3AAF"/>
    <w:rsid w:val="00AD5484"/>
    <w:rsid w:val="00AE1476"/>
    <w:rsid w:val="00AE36F7"/>
    <w:rsid w:val="00AE6B54"/>
    <w:rsid w:val="00B0215E"/>
    <w:rsid w:val="00B12BEA"/>
    <w:rsid w:val="00B130C6"/>
    <w:rsid w:val="00B16069"/>
    <w:rsid w:val="00B22D39"/>
    <w:rsid w:val="00B23253"/>
    <w:rsid w:val="00B40C7F"/>
    <w:rsid w:val="00B524AF"/>
    <w:rsid w:val="00B91D58"/>
    <w:rsid w:val="00BA11CF"/>
    <w:rsid w:val="00BA4189"/>
    <w:rsid w:val="00BA4C9D"/>
    <w:rsid w:val="00BE51C5"/>
    <w:rsid w:val="00BE60A1"/>
    <w:rsid w:val="00C033D4"/>
    <w:rsid w:val="00C1050F"/>
    <w:rsid w:val="00C15D50"/>
    <w:rsid w:val="00C23461"/>
    <w:rsid w:val="00C37E2C"/>
    <w:rsid w:val="00C50D3C"/>
    <w:rsid w:val="00C5122D"/>
    <w:rsid w:val="00C54C9A"/>
    <w:rsid w:val="00C72320"/>
    <w:rsid w:val="00C72516"/>
    <w:rsid w:val="00C87BCF"/>
    <w:rsid w:val="00CA092C"/>
    <w:rsid w:val="00CD5231"/>
    <w:rsid w:val="00CE3A9E"/>
    <w:rsid w:val="00CE4611"/>
    <w:rsid w:val="00D024B3"/>
    <w:rsid w:val="00D405B9"/>
    <w:rsid w:val="00D4441B"/>
    <w:rsid w:val="00D60C98"/>
    <w:rsid w:val="00D6189F"/>
    <w:rsid w:val="00D70D54"/>
    <w:rsid w:val="00D835D7"/>
    <w:rsid w:val="00DC2FD0"/>
    <w:rsid w:val="00DC6535"/>
    <w:rsid w:val="00DD063C"/>
    <w:rsid w:val="00DD5F9B"/>
    <w:rsid w:val="00DF343D"/>
    <w:rsid w:val="00E04732"/>
    <w:rsid w:val="00E07FCE"/>
    <w:rsid w:val="00E203E0"/>
    <w:rsid w:val="00E21E01"/>
    <w:rsid w:val="00E36973"/>
    <w:rsid w:val="00E456E8"/>
    <w:rsid w:val="00E538FE"/>
    <w:rsid w:val="00E62707"/>
    <w:rsid w:val="00E63ECD"/>
    <w:rsid w:val="00E84975"/>
    <w:rsid w:val="00E9689F"/>
    <w:rsid w:val="00EA2D97"/>
    <w:rsid w:val="00EA35C1"/>
    <w:rsid w:val="00EC2908"/>
    <w:rsid w:val="00EC3DA2"/>
    <w:rsid w:val="00ED2442"/>
    <w:rsid w:val="00EE385C"/>
    <w:rsid w:val="00EE786F"/>
    <w:rsid w:val="00EF56E0"/>
    <w:rsid w:val="00F061A3"/>
    <w:rsid w:val="00F36B15"/>
    <w:rsid w:val="00F41115"/>
    <w:rsid w:val="00F72253"/>
    <w:rsid w:val="00F948A7"/>
    <w:rsid w:val="00FA2DCC"/>
    <w:rsid w:val="00FB494D"/>
    <w:rsid w:val="00FC2164"/>
    <w:rsid w:val="00FE6277"/>
    <w:rsid w:val="00FE7E64"/>
    <w:rsid w:val="00FF3AD5"/>
    <w:rsid w:val="00FF50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27C0C5F9"/>
  <w15:docId w15:val="{664A0246-859B-4E9D-9BE1-90899FAA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C4"/>
    <w:rPr>
      <w:lang w:val="en-US"/>
    </w:rPr>
  </w:style>
  <w:style w:type="paragraph" w:styleId="Heading1">
    <w:name w:val="heading 1"/>
    <w:basedOn w:val="Normal"/>
    <w:next w:val="Normal"/>
    <w:link w:val="Heading1Char"/>
    <w:uiPriority w:val="9"/>
    <w:qFormat/>
    <w:rsid w:val="004365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65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65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530"/>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43653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436530"/>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43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30"/>
    <w:rPr>
      <w:rFonts w:ascii="Tahoma" w:hAnsi="Tahoma" w:cs="Tahoma"/>
      <w:sz w:val="16"/>
      <w:szCs w:val="16"/>
      <w:lang w:val="en-US"/>
    </w:rPr>
  </w:style>
  <w:style w:type="paragraph" w:customStyle="1" w:styleId="CCCMheadertitle">
    <w:name w:val="CCCM_header_title"/>
    <w:basedOn w:val="Normal"/>
    <w:link w:val="CCCMheadertitleChar"/>
    <w:qFormat/>
    <w:rsid w:val="00436530"/>
    <w:pPr>
      <w:spacing w:before="120" w:after="0" w:line="240" w:lineRule="auto"/>
    </w:pPr>
    <w:rPr>
      <w:rFonts w:ascii="Calibri" w:hAnsi="Calibri"/>
      <w:b/>
      <w:caps/>
      <w:noProof/>
      <w:color w:val="000000" w:themeColor="text1"/>
      <w:sz w:val="36"/>
      <w:szCs w:val="36"/>
    </w:rPr>
  </w:style>
  <w:style w:type="paragraph" w:customStyle="1" w:styleId="CCCMheadersubtitle">
    <w:name w:val="CCCM_header_subtitle"/>
    <w:basedOn w:val="Normal"/>
    <w:link w:val="CCCMheadersubtitleChar"/>
    <w:qFormat/>
    <w:rsid w:val="00436530"/>
    <w:pPr>
      <w:spacing w:after="0" w:line="240" w:lineRule="auto"/>
    </w:pPr>
    <w:rPr>
      <w:rFonts w:ascii="Calibri" w:hAnsi="Calibri"/>
      <w:b/>
      <w:caps/>
      <w:color w:val="0077C0"/>
      <w:sz w:val="36"/>
    </w:rPr>
  </w:style>
  <w:style w:type="character" w:customStyle="1" w:styleId="CCCMheadertitleChar">
    <w:name w:val="CCCM_header_title Char"/>
    <w:basedOn w:val="DefaultParagraphFont"/>
    <w:link w:val="CCCMheadertitle"/>
    <w:rsid w:val="00436530"/>
    <w:rPr>
      <w:rFonts w:ascii="Calibri" w:hAnsi="Calibri"/>
      <w:b/>
      <w:caps/>
      <w:noProof/>
      <w:color w:val="000000" w:themeColor="text1"/>
      <w:sz w:val="36"/>
      <w:szCs w:val="36"/>
      <w:lang w:val="en-US"/>
    </w:rPr>
  </w:style>
  <w:style w:type="paragraph" w:customStyle="1" w:styleId="CCCMheaderdate">
    <w:name w:val="CCCM_header_date"/>
    <w:basedOn w:val="Normal"/>
    <w:link w:val="CCCMheaderdateChar"/>
    <w:qFormat/>
    <w:rsid w:val="00436530"/>
    <w:pPr>
      <w:spacing w:after="480" w:line="240" w:lineRule="auto"/>
    </w:pPr>
    <w:rPr>
      <w:rFonts w:ascii="Calibri" w:hAnsi="Calibri"/>
      <w:color w:val="000000" w:themeColor="text1"/>
      <w:sz w:val="24"/>
    </w:rPr>
  </w:style>
  <w:style w:type="character" w:customStyle="1" w:styleId="CCCMheadersubtitleChar">
    <w:name w:val="CCCM_header_subtitle Char"/>
    <w:basedOn w:val="DefaultParagraphFont"/>
    <w:link w:val="CCCMheadersubtitle"/>
    <w:rsid w:val="00436530"/>
    <w:rPr>
      <w:rFonts w:ascii="Calibri" w:hAnsi="Calibri"/>
      <w:b/>
      <w:caps/>
      <w:color w:val="0077C0"/>
      <w:sz w:val="36"/>
      <w:lang w:val="en-US"/>
    </w:rPr>
  </w:style>
  <w:style w:type="paragraph" w:customStyle="1" w:styleId="CCCMcontentheading1">
    <w:name w:val="CCCM_content_heading1"/>
    <w:basedOn w:val="Heading1"/>
    <w:next w:val="CCCMcontenttext"/>
    <w:link w:val="CCCMcontentheading1Char"/>
    <w:qFormat/>
    <w:rsid w:val="00436530"/>
    <w:pPr>
      <w:pBdr>
        <w:bottom w:val="single" w:sz="2" w:space="1" w:color="4BA6DD"/>
      </w:pBdr>
      <w:spacing w:before="360" w:after="240" w:line="240" w:lineRule="auto"/>
    </w:pPr>
    <w:rPr>
      <w:rFonts w:ascii="Calibri" w:hAnsi="Calibri"/>
      <w:caps/>
      <w:color w:val="0077C0"/>
      <w:spacing w:val="8"/>
      <w:sz w:val="40"/>
    </w:rPr>
  </w:style>
  <w:style w:type="character" w:customStyle="1" w:styleId="CCCMheaderdateChar">
    <w:name w:val="CCCM_header_date Char"/>
    <w:basedOn w:val="DefaultParagraphFont"/>
    <w:link w:val="CCCMheaderdate"/>
    <w:rsid w:val="00436530"/>
    <w:rPr>
      <w:rFonts w:ascii="Calibri" w:hAnsi="Calibri"/>
      <w:color w:val="000000" w:themeColor="text1"/>
      <w:sz w:val="24"/>
      <w:lang w:val="en-US"/>
    </w:rPr>
  </w:style>
  <w:style w:type="paragraph" w:customStyle="1" w:styleId="CCCMcontenttext">
    <w:name w:val="CCCM_content_text"/>
    <w:link w:val="CCCMcontenttextChar"/>
    <w:qFormat/>
    <w:rsid w:val="00436530"/>
    <w:pPr>
      <w:spacing w:after="100" w:line="240" w:lineRule="auto"/>
    </w:pPr>
    <w:rPr>
      <w:rFonts w:ascii="Calibri" w:hAnsi="Calibri"/>
      <w:color w:val="404040"/>
      <w:lang w:val="en-US"/>
    </w:rPr>
  </w:style>
  <w:style w:type="character" w:customStyle="1" w:styleId="CCCMcontentheading1Char">
    <w:name w:val="CCCM_content_heading1 Char"/>
    <w:basedOn w:val="DefaultParagraphFont"/>
    <w:link w:val="CCCMcontentheading1"/>
    <w:rsid w:val="00436530"/>
    <w:rPr>
      <w:rFonts w:ascii="Calibri" w:eastAsiaTheme="majorEastAsia" w:hAnsi="Calibri" w:cstheme="majorBidi"/>
      <w:b/>
      <w:bCs/>
      <w:caps/>
      <w:color w:val="0077C0"/>
      <w:spacing w:val="8"/>
      <w:sz w:val="40"/>
      <w:szCs w:val="28"/>
      <w:lang w:val="en-US"/>
    </w:rPr>
  </w:style>
  <w:style w:type="character" w:customStyle="1" w:styleId="CCCMcontenttextChar">
    <w:name w:val="CCCM_content_text Char"/>
    <w:basedOn w:val="DefaultParagraphFont"/>
    <w:link w:val="CCCMcontenttext"/>
    <w:rsid w:val="00436530"/>
    <w:rPr>
      <w:rFonts w:ascii="Calibri" w:hAnsi="Calibri"/>
      <w:color w:val="404040"/>
      <w:lang w:val="en-US"/>
    </w:rPr>
  </w:style>
  <w:style w:type="paragraph" w:customStyle="1" w:styleId="CCCMcontentheading2">
    <w:name w:val="CCCM_content_heading2"/>
    <w:basedOn w:val="Heading2"/>
    <w:next w:val="CCCMcontenttext"/>
    <w:link w:val="CCCMcontentheading2Char"/>
    <w:qFormat/>
    <w:rsid w:val="00436530"/>
    <w:pPr>
      <w:spacing w:before="240" w:after="120" w:line="240" w:lineRule="auto"/>
    </w:pPr>
    <w:rPr>
      <w:rFonts w:ascii="Calibri" w:hAnsi="Calibri"/>
      <w:color w:val="000000" w:themeColor="text1"/>
      <w:sz w:val="32"/>
    </w:rPr>
  </w:style>
  <w:style w:type="table" w:styleId="TableGrid">
    <w:name w:val="Table Grid"/>
    <w:basedOn w:val="TableNormal"/>
    <w:uiPriority w:val="59"/>
    <w:rsid w:val="004365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CMcontentheading2Char">
    <w:name w:val="CCCM_content_heading2 Char"/>
    <w:basedOn w:val="CCCMcontenttextChar"/>
    <w:link w:val="CCCMcontentheading2"/>
    <w:rsid w:val="00436530"/>
    <w:rPr>
      <w:rFonts w:ascii="Calibri" w:eastAsiaTheme="majorEastAsia" w:hAnsi="Calibri" w:cstheme="majorBidi"/>
      <w:b/>
      <w:bCs/>
      <w:color w:val="000000" w:themeColor="text1"/>
      <w:sz w:val="32"/>
      <w:szCs w:val="26"/>
      <w:lang w:val="en-US"/>
    </w:rPr>
  </w:style>
  <w:style w:type="paragraph" w:styleId="ListParagraph">
    <w:name w:val="List Paragraph"/>
    <w:basedOn w:val="Normal"/>
    <w:link w:val="ListParagraphChar"/>
    <w:uiPriority w:val="34"/>
    <w:qFormat/>
    <w:rsid w:val="00436530"/>
    <w:pPr>
      <w:ind w:left="720"/>
      <w:contextualSpacing/>
    </w:pPr>
  </w:style>
  <w:style w:type="paragraph" w:customStyle="1" w:styleId="CCCMbulletpoint">
    <w:name w:val="CCCM_bullet_point"/>
    <w:basedOn w:val="ListParagraph"/>
    <w:link w:val="CCCMbulletpointChar"/>
    <w:qFormat/>
    <w:rsid w:val="00436530"/>
    <w:pPr>
      <w:numPr>
        <w:numId w:val="4"/>
      </w:numPr>
      <w:spacing w:before="100" w:after="100" w:line="240" w:lineRule="auto"/>
      <w:ind w:left="284" w:hanging="284"/>
    </w:pPr>
    <w:rPr>
      <w:rFonts w:ascii="Calibri" w:hAnsi="Calibri"/>
      <w:color w:val="404040"/>
    </w:rPr>
  </w:style>
  <w:style w:type="paragraph" w:customStyle="1" w:styleId="CCCMbignumbers">
    <w:name w:val="CCCM_big_numbers"/>
    <w:basedOn w:val="CCCMcontenttext"/>
    <w:link w:val="CCCMbignumbersChar"/>
    <w:qFormat/>
    <w:rsid w:val="00436530"/>
    <w:pPr>
      <w:spacing w:after="0"/>
    </w:pPr>
    <w:rPr>
      <w:color w:val="0077C0"/>
      <w:sz w:val="36"/>
    </w:rPr>
  </w:style>
  <w:style w:type="character" w:customStyle="1" w:styleId="ListParagraphChar">
    <w:name w:val="List Paragraph Char"/>
    <w:basedOn w:val="DefaultParagraphFont"/>
    <w:link w:val="ListParagraph"/>
    <w:uiPriority w:val="34"/>
    <w:rsid w:val="00436530"/>
    <w:rPr>
      <w:lang w:val="en-US"/>
    </w:rPr>
  </w:style>
  <w:style w:type="character" w:customStyle="1" w:styleId="CCCMbulletpointChar">
    <w:name w:val="CCCM_bullet_point Char"/>
    <w:basedOn w:val="ListParagraphChar"/>
    <w:link w:val="CCCMbulletpoint"/>
    <w:rsid w:val="00436530"/>
    <w:rPr>
      <w:rFonts w:ascii="Calibri" w:hAnsi="Calibri"/>
      <w:color w:val="404040"/>
      <w:lang w:val="en-US"/>
    </w:rPr>
  </w:style>
  <w:style w:type="paragraph" w:customStyle="1" w:styleId="CCCMtabletext">
    <w:name w:val="CCCM_table_text"/>
    <w:basedOn w:val="CCCMcontenttext"/>
    <w:link w:val="CCCMtabletextChar"/>
    <w:qFormat/>
    <w:rsid w:val="00436530"/>
    <w:pPr>
      <w:spacing w:after="0" w:line="276" w:lineRule="auto"/>
    </w:pPr>
    <w:rPr>
      <w:sz w:val="18"/>
    </w:rPr>
  </w:style>
  <w:style w:type="character" w:customStyle="1" w:styleId="CCCMbignumbersChar">
    <w:name w:val="CCCM_big_numbers Char"/>
    <w:basedOn w:val="CCCMcontenttextChar"/>
    <w:link w:val="CCCMbignumbers"/>
    <w:rsid w:val="00436530"/>
    <w:rPr>
      <w:rFonts w:ascii="Calibri" w:hAnsi="Calibri"/>
      <w:color w:val="0077C0"/>
      <w:sz w:val="36"/>
      <w:lang w:val="en-US"/>
    </w:rPr>
  </w:style>
  <w:style w:type="paragraph" w:styleId="Header">
    <w:name w:val="header"/>
    <w:basedOn w:val="Normal"/>
    <w:link w:val="HeaderChar"/>
    <w:uiPriority w:val="99"/>
    <w:unhideWhenUsed/>
    <w:rsid w:val="00436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530"/>
    <w:rPr>
      <w:lang w:val="en-US"/>
    </w:rPr>
  </w:style>
  <w:style w:type="character" w:customStyle="1" w:styleId="CCCMtabletextChar">
    <w:name w:val="CCCM_table_text Char"/>
    <w:basedOn w:val="CCCMcontenttextChar"/>
    <w:link w:val="CCCMtabletext"/>
    <w:rsid w:val="00436530"/>
    <w:rPr>
      <w:rFonts w:ascii="Calibri" w:hAnsi="Calibri"/>
      <w:color w:val="404040"/>
      <w:sz w:val="18"/>
      <w:lang w:val="en-US"/>
    </w:rPr>
  </w:style>
  <w:style w:type="paragraph" w:styleId="Footer">
    <w:name w:val="footer"/>
    <w:basedOn w:val="Normal"/>
    <w:link w:val="FooterChar"/>
    <w:uiPriority w:val="99"/>
    <w:unhideWhenUsed/>
    <w:rsid w:val="00436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530"/>
    <w:rPr>
      <w:lang w:val="en-US"/>
    </w:rPr>
  </w:style>
  <w:style w:type="paragraph" w:customStyle="1" w:styleId="CCCMheader">
    <w:name w:val="CCCM_header"/>
    <w:basedOn w:val="Header"/>
    <w:link w:val="CCCMheaderChar"/>
    <w:qFormat/>
    <w:rsid w:val="00436530"/>
    <w:pPr>
      <w:jc w:val="right"/>
    </w:pPr>
    <w:rPr>
      <w:rFonts w:ascii="Calibri" w:hAnsi="Calibri"/>
      <w:color w:val="0077C0"/>
      <w:sz w:val="18"/>
      <w:szCs w:val="18"/>
    </w:rPr>
  </w:style>
  <w:style w:type="character" w:styleId="Hyperlink">
    <w:name w:val="Hyperlink"/>
    <w:basedOn w:val="DefaultParagraphFont"/>
    <w:uiPriority w:val="99"/>
    <w:unhideWhenUsed/>
    <w:rsid w:val="00436530"/>
    <w:rPr>
      <w:color w:val="0000FF" w:themeColor="hyperlink"/>
      <w:u w:val="single"/>
    </w:rPr>
  </w:style>
  <w:style w:type="character" w:customStyle="1" w:styleId="CCCMheaderChar">
    <w:name w:val="CCCM_header Char"/>
    <w:basedOn w:val="HeaderChar"/>
    <w:link w:val="CCCMheader"/>
    <w:rsid w:val="00436530"/>
    <w:rPr>
      <w:rFonts w:ascii="Calibri" w:hAnsi="Calibri"/>
      <w:color w:val="0077C0"/>
      <w:sz w:val="18"/>
      <w:szCs w:val="18"/>
      <w:lang w:val="en-US"/>
    </w:rPr>
  </w:style>
  <w:style w:type="paragraph" w:customStyle="1" w:styleId="CCCMgraphtitle">
    <w:name w:val="CCCM_graph_title"/>
    <w:basedOn w:val="CCCMcontenttext"/>
    <w:qFormat/>
    <w:rsid w:val="00436530"/>
    <w:pPr>
      <w:spacing w:after="0" w:line="360" w:lineRule="auto"/>
    </w:pPr>
    <w:rPr>
      <w:b/>
      <w:sz w:val="20"/>
    </w:rPr>
  </w:style>
  <w:style w:type="character" w:customStyle="1" w:styleId="CCCMbignumberbox">
    <w:name w:val="CCCM_big_number_box"/>
    <w:basedOn w:val="CCCMtabletextChar"/>
    <w:uiPriority w:val="1"/>
    <w:qFormat/>
    <w:rsid w:val="00436530"/>
    <w:rPr>
      <w:rFonts w:ascii="Calibri" w:hAnsi="Calibri"/>
      <w:color w:val="0077C0"/>
      <w:sz w:val="36"/>
      <w:lang w:val="en-US"/>
    </w:rPr>
  </w:style>
  <w:style w:type="paragraph" w:customStyle="1" w:styleId="CCCMcontentheading3">
    <w:name w:val="CCCM_content_heading3"/>
    <w:basedOn w:val="Heading3"/>
    <w:next w:val="CCCMcontenttext"/>
    <w:qFormat/>
    <w:rsid w:val="00436530"/>
    <w:pPr>
      <w:pBdr>
        <w:bottom w:val="single" w:sz="2" w:space="1" w:color="CCCCCC"/>
      </w:pBdr>
      <w:spacing w:after="120" w:line="240" w:lineRule="auto"/>
    </w:pPr>
    <w:rPr>
      <w:rFonts w:ascii="Calibri" w:hAnsi="Calibri"/>
      <w:b w:val="0"/>
      <w:color w:val="595959"/>
      <w:sz w:val="28"/>
      <w:szCs w:val="28"/>
    </w:rPr>
  </w:style>
  <w:style w:type="table" w:customStyle="1" w:styleId="UNHCRgreybox">
    <w:name w:val="UNHCR_grey_box"/>
    <w:basedOn w:val="TableNormal"/>
    <w:uiPriority w:val="99"/>
    <w:rsid w:val="00436530"/>
    <w:pPr>
      <w:spacing w:after="0"/>
    </w:pPr>
    <w:rPr>
      <w:rFonts w:ascii="Calibri" w:hAnsi="Calibri"/>
      <w:color w:val="404040"/>
      <w:sz w:val="18"/>
      <w:lang w:val="en-US"/>
    </w:rPr>
    <w:tblPr>
      <w:tblCellMar>
        <w:top w:w="113" w:type="dxa"/>
        <w:bottom w:w="113" w:type="dxa"/>
      </w:tblCellMar>
    </w:tblPr>
    <w:tcPr>
      <w:shd w:val="clear" w:color="auto" w:fill="E6E6E6"/>
    </w:tcPr>
  </w:style>
  <w:style w:type="table" w:customStyle="1" w:styleId="UNHCRsimple">
    <w:name w:val="UNHCR_simple"/>
    <w:basedOn w:val="TableNormal"/>
    <w:uiPriority w:val="99"/>
    <w:rsid w:val="00436530"/>
    <w:pPr>
      <w:spacing w:after="0"/>
    </w:pPr>
    <w:rPr>
      <w:rFonts w:ascii="Calibri" w:hAnsi="Calibri"/>
      <w:color w:val="404040"/>
      <w:sz w:val="18"/>
      <w:lang w:val="en-US"/>
    </w:rPr>
    <w:tblPr>
      <w:tblBorders>
        <w:top w:val="single" w:sz="4" w:space="0" w:color="404040"/>
        <w:bottom w:val="single" w:sz="4" w:space="0" w:color="404040"/>
      </w:tblBorders>
      <w:tblCellMar>
        <w:top w:w="57" w:type="dxa"/>
        <w:bottom w:w="57" w:type="dxa"/>
      </w:tblCellMar>
    </w:tblPr>
    <w:tblStylePr w:type="firstRow">
      <w:rPr>
        <w:b/>
      </w:rPr>
      <w:tblPr/>
      <w:tcPr>
        <w:tcBorders>
          <w:top w:val="nil"/>
          <w:left w:val="nil"/>
          <w:bottom w:val="single" w:sz="4" w:space="0" w:color="404040"/>
          <w:right w:val="nil"/>
          <w:insideH w:val="nil"/>
          <w:insideV w:val="nil"/>
          <w:tl2br w:val="nil"/>
          <w:tr2bl w:val="nil"/>
        </w:tcBorders>
      </w:tcPr>
    </w:tblStylePr>
    <w:tblStylePr w:type="lastRow">
      <w:rPr>
        <w:b/>
      </w:rPr>
      <w:tblPr/>
      <w:tcPr>
        <w:tcBorders>
          <w:top w:val="single" w:sz="4" w:space="0" w:color="404040"/>
          <w:left w:val="nil"/>
          <w:bottom w:val="nil"/>
          <w:right w:val="nil"/>
          <w:insideH w:val="nil"/>
          <w:insideV w:val="nil"/>
          <w:tl2br w:val="nil"/>
          <w:tr2bl w:val="nil"/>
        </w:tcBorders>
      </w:tcPr>
    </w:tblStylePr>
  </w:style>
  <w:style w:type="table" w:customStyle="1" w:styleId="UNHCRsimplelongtext">
    <w:name w:val="UNHCR_simple_longtext"/>
    <w:basedOn w:val="TableNormal"/>
    <w:uiPriority w:val="99"/>
    <w:rsid w:val="00436530"/>
    <w:pPr>
      <w:spacing w:after="0" w:line="240" w:lineRule="auto"/>
    </w:pPr>
    <w:rPr>
      <w:rFonts w:ascii="Calibri" w:hAnsi="Calibri"/>
      <w:color w:val="404040"/>
      <w:sz w:val="18"/>
      <w:lang w:val="en-US"/>
    </w:rPr>
    <w:tblPr>
      <w:tblBorders>
        <w:top w:val="single" w:sz="2" w:space="0" w:color="404040"/>
        <w:bottom w:val="single" w:sz="2" w:space="0" w:color="404040"/>
        <w:insideH w:val="single" w:sz="2" w:space="0" w:color="CCCCCC"/>
      </w:tblBorders>
      <w:tblCellMar>
        <w:top w:w="57" w:type="dxa"/>
        <w:bottom w:w="57" w:type="dxa"/>
      </w:tblCellMar>
    </w:tblPr>
    <w:tblStylePr w:type="firstRow">
      <w:rPr>
        <w:b/>
      </w:rPr>
      <w:tblPr/>
      <w:tcPr>
        <w:tcBorders>
          <w:top w:val="nil"/>
          <w:left w:val="nil"/>
          <w:bottom w:val="single" w:sz="2" w:space="0" w:color="404040"/>
          <w:right w:val="nil"/>
          <w:insideH w:val="nil"/>
          <w:insideV w:val="nil"/>
          <w:tl2br w:val="nil"/>
          <w:tr2bl w:val="nil"/>
        </w:tcBorders>
      </w:tcPr>
    </w:tblStylePr>
    <w:tblStylePr w:type="lastRow">
      <w:rPr>
        <w:b/>
      </w:rPr>
      <w:tblPr/>
      <w:tcPr>
        <w:tcBorders>
          <w:top w:val="single" w:sz="2" w:space="0" w:color="404040"/>
          <w:left w:val="nil"/>
          <w:bottom w:val="nil"/>
          <w:right w:val="nil"/>
          <w:insideH w:val="nil"/>
          <w:insideV w:val="nil"/>
          <w:tl2br w:val="nil"/>
          <w:tr2bl w:val="nil"/>
        </w:tcBorders>
      </w:tcPr>
    </w:tblStylePr>
  </w:style>
  <w:style w:type="table" w:customStyle="1" w:styleId="UNHCRbandedrow">
    <w:name w:val="UNHCR_banded_row"/>
    <w:basedOn w:val="TableNormal"/>
    <w:uiPriority w:val="99"/>
    <w:rsid w:val="00436530"/>
    <w:pPr>
      <w:spacing w:after="0" w:line="240" w:lineRule="auto"/>
    </w:pPr>
    <w:rPr>
      <w:rFonts w:ascii="Calibri" w:hAnsi="Calibri"/>
      <w:color w:val="404040"/>
      <w:sz w:val="18"/>
      <w:lang w:val="en-US"/>
    </w:rPr>
    <w:tblPr>
      <w:tblStyleRowBandSize w:val="1"/>
      <w:tblBorders>
        <w:top w:val="single" w:sz="4" w:space="0" w:color="404040"/>
        <w:bottom w:val="single" w:sz="4" w:space="0" w:color="404040"/>
        <w:insideV w:val="single" w:sz="8" w:space="0" w:color="FFFFFF" w:themeColor="background1"/>
      </w:tblBorders>
      <w:tblCellMar>
        <w:top w:w="57" w:type="dxa"/>
        <w:bottom w:w="57" w:type="dxa"/>
      </w:tblCellMar>
    </w:tblPr>
    <w:tblStylePr w:type="firstRow">
      <w:rPr>
        <w:b/>
      </w:rPr>
      <w:tblPr/>
      <w:tcPr>
        <w:tcBorders>
          <w:top w:val="single" w:sz="8" w:space="0" w:color="404040"/>
          <w:left w:val="nil"/>
          <w:bottom w:val="single" w:sz="4" w:space="0" w:color="404040"/>
          <w:right w:val="nil"/>
          <w:insideH w:val="nil"/>
          <w:insideV w:val="single" w:sz="8" w:space="0" w:color="FFFFFF" w:themeColor="background1"/>
          <w:tl2br w:val="nil"/>
          <w:tr2bl w:val="nil"/>
        </w:tcBorders>
        <w:shd w:val="clear" w:color="auto" w:fill="CCCCCC"/>
      </w:tcPr>
    </w:tblStylePr>
    <w:tblStylePr w:type="lastRow">
      <w:rPr>
        <w:b/>
      </w:rPr>
      <w:tblPr/>
      <w:tcPr>
        <w:tcBorders>
          <w:top w:val="single" w:sz="4" w:space="0" w:color="404040"/>
          <w:left w:val="nil"/>
          <w:bottom w:val="nil"/>
          <w:right w:val="nil"/>
          <w:insideH w:val="nil"/>
          <w:insideV w:val="single" w:sz="8" w:space="0" w:color="FFFFFF" w:themeColor="background1"/>
          <w:tl2br w:val="nil"/>
          <w:tr2bl w:val="nil"/>
        </w:tcBorders>
        <w:shd w:val="clear" w:color="auto" w:fill="CCCCCC"/>
      </w:tcPr>
    </w:tblStylePr>
    <w:tblStylePr w:type="band1Horz">
      <w:tblPr/>
      <w:tcPr>
        <w:tcBorders>
          <w:top w:val="nil"/>
          <w:left w:val="nil"/>
          <w:bottom w:val="nil"/>
          <w:right w:val="nil"/>
          <w:insideH w:val="nil"/>
          <w:insideV w:val="single" w:sz="8" w:space="0" w:color="FFFFFF" w:themeColor="background1"/>
          <w:tl2br w:val="nil"/>
          <w:tr2bl w:val="nil"/>
        </w:tcBorders>
        <w:shd w:val="clear" w:color="auto" w:fill="E6E6E6"/>
      </w:tcPr>
    </w:tblStylePr>
  </w:style>
  <w:style w:type="paragraph" w:customStyle="1" w:styleId="CCCMtablebullet">
    <w:name w:val="CCCM_table_bullet"/>
    <w:basedOn w:val="CCCMtabletext"/>
    <w:qFormat/>
    <w:rsid w:val="00436530"/>
    <w:pPr>
      <w:numPr>
        <w:numId w:val="5"/>
      </w:numPr>
      <w:spacing w:after="100" w:line="240" w:lineRule="auto"/>
      <w:ind w:left="284" w:hanging="284"/>
      <w:contextualSpacing/>
    </w:pPr>
  </w:style>
  <w:style w:type="character" w:styleId="CommentReference">
    <w:name w:val="annotation reference"/>
    <w:basedOn w:val="DefaultParagraphFont"/>
    <w:uiPriority w:val="99"/>
    <w:semiHidden/>
    <w:unhideWhenUsed/>
    <w:rsid w:val="00436530"/>
    <w:rPr>
      <w:sz w:val="16"/>
      <w:szCs w:val="16"/>
    </w:rPr>
  </w:style>
  <w:style w:type="paragraph" w:styleId="CommentText">
    <w:name w:val="annotation text"/>
    <w:basedOn w:val="Normal"/>
    <w:link w:val="CommentTextChar"/>
    <w:uiPriority w:val="99"/>
    <w:unhideWhenUsed/>
    <w:rsid w:val="00436530"/>
    <w:pPr>
      <w:spacing w:line="240" w:lineRule="auto"/>
    </w:pPr>
    <w:rPr>
      <w:sz w:val="20"/>
      <w:szCs w:val="20"/>
    </w:rPr>
  </w:style>
  <w:style w:type="character" w:customStyle="1" w:styleId="CommentTextChar">
    <w:name w:val="Comment Text Char"/>
    <w:basedOn w:val="DefaultParagraphFont"/>
    <w:link w:val="CommentText"/>
    <w:uiPriority w:val="99"/>
    <w:rsid w:val="00436530"/>
    <w:rPr>
      <w:sz w:val="20"/>
      <w:szCs w:val="20"/>
      <w:lang w:val="en-US"/>
    </w:rPr>
  </w:style>
  <w:style w:type="paragraph" w:styleId="CommentSubject">
    <w:name w:val="annotation subject"/>
    <w:basedOn w:val="CommentText"/>
    <w:next w:val="CommentText"/>
    <w:link w:val="CommentSubjectChar"/>
    <w:uiPriority w:val="99"/>
    <w:semiHidden/>
    <w:unhideWhenUsed/>
    <w:rsid w:val="00436530"/>
    <w:rPr>
      <w:b/>
      <w:bCs/>
    </w:rPr>
  </w:style>
  <w:style w:type="character" w:customStyle="1" w:styleId="CommentSubjectChar">
    <w:name w:val="Comment Subject Char"/>
    <w:basedOn w:val="CommentTextChar"/>
    <w:link w:val="CommentSubject"/>
    <w:uiPriority w:val="99"/>
    <w:semiHidden/>
    <w:rsid w:val="00436530"/>
    <w:rPr>
      <w:b/>
      <w:bCs/>
      <w:sz w:val="20"/>
      <w:szCs w:val="20"/>
      <w:lang w:val="en-US"/>
    </w:rPr>
  </w:style>
  <w:style w:type="paragraph" w:customStyle="1" w:styleId="CCCMcontentheading4">
    <w:name w:val="CCCM_content_heading4"/>
    <w:basedOn w:val="CCCMcontenttext"/>
    <w:next w:val="CCCMcontenttext"/>
    <w:qFormat/>
    <w:rsid w:val="00436530"/>
    <w:pPr>
      <w:spacing w:before="100"/>
    </w:pPr>
    <w:rPr>
      <w:b/>
      <w:color w:val="0077C0"/>
      <w:sz w:val="24"/>
    </w:rPr>
  </w:style>
  <w:style w:type="character" w:customStyle="1" w:styleId="UNHCRblue">
    <w:name w:val="UNHCR_blue"/>
    <w:basedOn w:val="DefaultParagraphFont"/>
    <w:uiPriority w:val="1"/>
    <w:qFormat/>
    <w:rsid w:val="00436530"/>
    <w:rPr>
      <w:color w:val="0077C0"/>
    </w:rPr>
  </w:style>
  <w:style w:type="character" w:customStyle="1" w:styleId="UNHCRred">
    <w:name w:val="UNHCR_red"/>
    <w:basedOn w:val="DefaultParagraphFont"/>
    <w:uiPriority w:val="1"/>
    <w:qFormat/>
    <w:rsid w:val="00436530"/>
    <w:rPr>
      <w:color w:val="C61D23"/>
    </w:rPr>
  </w:style>
  <w:style w:type="paragraph" w:customStyle="1" w:styleId="CCCMcaption">
    <w:name w:val="CCCM_caption"/>
    <w:basedOn w:val="CCCMcontenttext"/>
    <w:next w:val="CCCMcontenttext"/>
    <w:qFormat/>
    <w:rsid w:val="00436530"/>
    <w:pPr>
      <w:spacing w:after="0"/>
    </w:pPr>
    <w:rPr>
      <w:noProof/>
      <w:color w:val="808080"/>
      <w:sz w:val="16"/>
      <w:szCs w:val="16"/>
    </w:rPr>
  </w:style>
  <w:style w:type="paragraph" w:styleId="TOCHeading">
    <w:name w:val="TOC Heading"/>
    <w:basedOn w:val="Heading1"/>
    <w:next w:val="Normal"/>
    <w:uiPriority w:val="39"/>
    <w:unhideWhenUsed/>
    <w:qFormat/>
    <w:rsid w:val="00FE7E64"/>
    <w:pPr>
      <w:outlineLvl w:val="9"/>
    </w:pPr>
    <w:rPr>
      <w:lang w:eastAsia="ja-JP"/>
    </w:rPr>
  </w:style>
  <w:style w:type="paragraph" w:styleId="TOC1">
    <w:name w:val="toc 1"/>
    <w:basedOn w:val="Normal"/>
    <w:next w:val="Normal"/>
    <w:autoRedefine/>
    <w:uiPriority w:val="39"/>
    <w:unhideWhenUsed/>
    <w:rsid w:val="00FE7E64"/>
    <w:pPr>
      <w:spacing w:after="100"/>
    </w:pPr>
  </w:style>
  <w:style w:type="paragraph" w:styleId="TOC2">
    <w:name w:val="toc 2"/>
    <w:basedOn w:val="Normal"/>
    <w:next w:val="Normal"/>
    <w:autoRedefine/>
    <w:uiPriority w:val="39"/>
    <w:unhideWhenUsed/>
    <w:rsid w:val="00FE7E64"/>
    <w:pPr>
      <w:spacing w:after="100"/>
      <w:ind w:left="220"/>
    </w:pPr>
  </w:style>
  <w:style w:type="paragraph" w:styleId="TOC3">
    <w:name w:val="toc 3"/>
    <w:basedOn w:val="Normal"/>
    <w:next w:val="Normal"/>
    <w:autoRedefine/>
    <w:uiPriority w:val="39"/>
    <w:unhideWhenUsed/>
    <w:rsid w:val="00FE7E64"/>
    <w:pPr>
      <w:spacing w:after="100"/>
      <w:ind w:left="440"/>
    </w:pPr>
  </w:style>
  <w:style w:type="table" w:styleId="LightShading-Accent5">
    <w:name w:val="Light Shading Accent 5"/>
    <w:basedOn w:val="TableNormal"/>
    <w:uiPriority w:val="60"/>
    <w:rsid w:val="0093528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EndnoteText">
    <w:name w:val="endnote text"/>
    <w:basedOn w:val="Normal"/>
    <w:link w:val="EndnoteTextChar"/>
    <w:uiPriority w:val="99"/>
    <w:semiHidden/>
    <w:unhideWhenUsed/>
    <w:rsid w:val="00EF5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56E0"/>
    <w:rPr>
      <w:sz w:val="20"/>
      <w:szCs w:val="20"/>
      <w:lang w:val="en-US"/>
    </w:rPr>
  </w:style>
  <w:style w:type="character" w:styleId="EndnoteReference">
    <w:name w:val="endnote reference"/>
    <w:basedOn w:val="DefaultParagraphFont"/>
    <w:uiPriority w:val="99"/>
    <w:semiHidden/>
    <w:unhideWhenUsed/>
    <w:rsid w:val="00EF56E0"/>
    <w:rPr>
      <w:vertAlign w:val="superscript"/>
    </w:rPr>
  </w:style>
  <w:style w:type="character" w:styleId="FollowedHyperlink">
    <w:name w:val="FollowedHyperlink"/>
    <w:basedOn w:val="DefaultParagraphFont"/>
    <w:uiPriority w:val="99"/>
    <w:semiHidden/>
    <w:unhideWhenUsed/>
    <w:rsid w:val="004C0BC1"/>
    <w:rPr>
      <w:color w:val="800080" w:themeColor="followedHyperlink"/>
      <w:u w:val="single"/>
    </w:rPr>
  </w:style>
  <w:style w:type="paragraph" w:styleId="FootnoteText">
    <w:name w:val="footnote text"/>
    <w:basedOn w:val="Normal"/>
    <w:link w:val="FootnoteTextChar"/>
    <w:uiPriority w:val="99"/>
    <w:semiHidden/>
    <w:unhideWhenUsed/>
    <w:rsid w:val="00C15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5D50"/>
    <w:rPr>
      <w:sz w:val="20"/>
      <w:szCs w:val="20"/>
      <w:lang w:val="en-US"/>
    </w:rPr>
  </w:style>
  <w:style w:type="character" w:styleId="FootnoteReference">
    <w:name w:val="footnote reference"/>
    <w:basedOn w:val="DefaultParagraphFont"/>
    <w:uiPriority w:val="99"/>
    <w:semiHidden/>
    <w:unhideWhenUsed/>
    <w:rsid w:val="00C15D50"/>
    <w:rPr>
      <w:vertAlign w:val="superscript"/>
    </w:rPr>
  </w:style>
  <w:style w:type="paragraph" w:styleId="NoSpacing">
    <w:name w:val="No Spacing"/>
    <w:qFormat/>
    <w:rsid w:val="001A7893"/>
    <w:pPr>
      <w:spacing w:after="0" w:line="240" w:lineRule="auto"/>
    </w:pPr>
    <w:rPr>
      <w:rFonts w:ascii="Calibri" w:eastAsia="Calibri" w:hAnsi="Calibri" w:cs="Times New Roman"/>
      <w:lang w:val="en-US"/>
    </w:rPr>
  </w:style>
  <w:style w:type="paragraph" w:styleId="PlainText">
    <w:name w:val="Plain Text"/>
    <w:basedOn w:val="Normal"/>
    <w:link w:val="PlainTextChar"/>
    <w:uiPriority w:val="99"/>
    <w:unhideWhenUsed/>
    <w:rsid w:val="00584A4E"/>
    <w:pPr>
      <w:spacing w:after="0" w:line="240" w:lineRule="auto"/>
    </w:pPr>
    <w:rPr>
      <w:rFonts w:ascii="Calibri" w:hAnsi="Calibri" w:cs="Times New Roman"/>
      <w:lang w:val="en-GB" w:eastAsia="en-GB"/>
    </w:rPr>
  </w:style>
  <w:style w:type="character" w:customStyle="1" w:styleId="PlainTextChar">
    <w:name w:val="Plain Text Char"/>
    <w:basedOn w:val="DefaultParagraphFont"/>
    <w:link w:val="PlainText"/>
    <w:uiPriority w:val="99"/>
    <w:rsid w:val="00584A4E"/>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68920">
      <w:bodyDiv w:val="1"/>
      <w:marLeft w:val="0"/>
      <w:marRight w:val="0"/>
      <w:marTop w:val="0"/>
      <w:marBottom w:val="0"/>
      <w:divBdr>
        <w:top w:val="none" w:sz="0" w:space="0" w:color="auto"/>
        <w:left w:val="none" w:sz="0" w:space="0" w:color="auto"/>
        <w:bottom w:val="none" w:sz="0" w:space="0" w:color="auto"/>
        <w:right w:val="none" w:sz="0" w:space="0" w:color="auto"/>
      </w:divBdr>
    </w:div>
    <w:div w:id="383990490">
      <w:bodyDiv w:val="1"/>
      <w:marLeft w:val="0"/>
      <w:marRight w:val="0"/>
      <w:marTop w:val="0"/>
      <w:marBottom w:val="0"/>
      <w:divBdr>
        <w:top w:val="none" w:sz="0" w:space="0" w:color="auto"/>
        <w:left w:val="none" w:sz="0" w:space="0" w:color="auto"/>
        <w:bottom w:val="none" w:sz="0" w:space="0" w:color="auto"/>
        <w:right w:val="none" w:sz="0" w:space="0" w:color="auto"/>
      </w:divBdr>
    </w:div>
    <w:div w:id="131518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ec94f1-b76d-4ea8-bc50-32e697c83af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B326CF9560F8468EF68A376CC4C4DF" ma:contentTypeVersion="14" ma:contentTypeDescription="Create a new document." ma:contentTypeScope="" ma:versionID="d14e952506e739db7e3865475a092638">
  <xsd:schema xmlns:xsd="http://www.w3.org/2001/XMLSchema" xmlns:xs="http://www.w3.org/2001/XMLSchema" xmlns:p="http://schemas.microsoft.com/office/2006/metadata/properties" xmlns:ns2="55ec94f1-b76d-4ea8-bc50-32e697c83af1" xmlns:ns3="3bb3b2ad-288b-4dc4-abaf-13d4a01ae1ff" targetNamespace="http://schemas.microsoft.com/office/2006/metadata/properties" ma:root="true" ma:fieldsID="9415828436c5b014e3effa0cc927a5bc" ns2:_="" ns3:_="">
    <xsd:import namespace="55ec94f1-b76d-4ea8-bc50-32e697c83af1"/>
    <xsd:import namespace="3bb3b2ad-288b-4dc4-abaf-13d4a01ae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c94f1-b76d-4ea8-bc50-32e697c83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3b2ad-288b-4dc4-abaf-13d4a01ae1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FE97A-1731-408C-81AF-3D0BD5656DCE}">
  <ds:schemaRefs>
    <ds:schemaRef ds:uri="http://schemas.microsoft.com/sharepoint/v3/contenttype/forms"/>
  </ds:schemaRefs>
</ds:datastoreItem>
</file>

<file path=customXml/itemProps2.xml><?xml version="1.0" encoding="utf-8"?>
<ds:datastoreItem xmlns:ds="http://schemas.openxmlformats.org/officeDocument/2006/customXml" ds:itemID="{9235AFB6-7897-4E49-AC12-BB0CCBC12AAC}">
  <ds:schemaRefs>
    <ds:schemaRef ds:uri="http://schemas.microsoft.com/office/2006/metadata/properties"/>
    <ds:schemaRef ds:uri="http://schemas.microsoft.com/office/infopath/2007/PartnerControls"/>
    <ds:schemaRef ds:uri="55ec94f1-b76d-4ea8-bc50-32e697c83af1"/>
  </ds:schemaRefs>
</ds:datastoreItem>
</file>

<file path=customXml/itemProps3.xml><?xml version="1.0" encoding="utf-8"?>
<ds:datastoreItem xmlns:ds="http://schemas.openxmlformats.org/officeDocument/2006/customXml" ds:itemID="{E4F6F316-7C3D-40FB-8914-83A04FA857D5}">
  <ds:schemaRefs>
    <ds:schemaRef ds:uri="http://schemas.openxmlformats.org/officeDocument/2006/bibliography"/>
  </ds:schemaRefs>
</ds:datastoreItem>
</file>

<file path=customXml/itemProps4.xml><?xml version="1.0" encoding="utf-8"?>
<ds:datastoreItem xmlns:ds="http://schemas.openxmlformats.org/officeDocument/2006/customXml" ds:itemID="{7769ED1A-AE4D-4688-AE7D-4A58F22B8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c94f1-b76d-4ea8-bc50-32e697c83af1"/>
    <ds:schemaRef ds:uri="3bb3b2ad-288b-4dc4-abaf-13d4a01ae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Marjolein Roelandt</dc:creator>
  <cp:lastModifiedBy>Erika CRUZ JOHNSON</cp:lastModifiedBy>
  <cp:revision>15</cp:revision>
  <cp:lastPrinted>2016-05-24T09:04:00Z</cp:lastPrinted>
  <dcterms:created xsi:type="dcterms:W3CDTF">2026-01-19T16:42:00Z</dcterms:created>
  <dcterms:modified xsi:type="dcterms:W3CDTF">2026-01-20T09:59:00Z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0x01010028B326CF9560F8468EF68A376CC4C4DF</vt:lpwstr>
  </property>
  <property fmtid="{D5CDD505-2E9C-101B-9397-08002B2CF9AE}" pid="3" name="Order">
    <vt:r8>4166300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5ecd0042-aaa0-4ba8-b9e0-a506b7f0ee2f</vt:lpwstr>
  </property>
</Properties>
</file>