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25EB9" w14:textId="77777777" w:rsidR="00347585" w:rsidRPr="007576EA" w:rsidRDefault="00347585" w:rsidP="00347585">
      <w:pPr>
        <w:pStyle w:val="Geenafstand"/>
        <w:spacing w:line="320" w:lineRule="atLeast"/>
        <w:rPr>
          <w:lang w:val="en-GB"/>
        </w:rPr>
      </w:pPr>
      <w:r w:rsidRPr="007576EA">
        <w:rPr>
          <w:noProof/>
          <w:lang w:val="en-GB"/>
        </w:rPr>
        <w:drawing>
          <wp:anchor distT="0" distB="0" distL="114300" distR="114300" simplePos="0" relativeHeight="251658240" behindDoc="0" locked="0" layoutInCell="1" allowOverlap="1" wp14:anchorId="6FF0ECA6" wp14:editId="08B39C83">
            <wp:simplePos x="0" y="0"/>
            <wp:positionH relativeFrom="column">
              <wp:posOffset>337185</wp:posOffset>
            </wp:positionH>
            <wp:positionV relativeFrom="paragraph">
              <wp:posOffset>-1232535</wp:posOffset>
            </wp:positionV>
            <wp:extent cx="5400675" cy="1876425"/>
            <wp:effectExtent l="0" t="0" r="0" b="0"/>
            <wp:wrapNone/>
            <wp:docPr id="2" name="Afbeelding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675" cy="1876425"/>
                    </a:xfrm>
                    <a:prstGeom prst="rect">
                      <a:avLst/>
                    </a:prstGeom>
                    <a:noFill/>
                    <a:ln>
                      <a:noFill/>
                    </a:ln>
                  </pic:spPr>
                </pic:pic>
              </a:graphicData>
            </a:graphic>
          </wp:anchor>
        </w:drawing>
      </w:r>
    </w:p>
    <w:p w14:paraId="29B8C0B1" w14:textId="77777777" w:rsidR="00347585" w:rsidRPr="007576EA" w:rsidRDefault="00347585" w:rsidP="00347585">
      <w:pPr>
        <w:pStyle w:val="Geenafstand"/>
        <w:spacing w:line="320" w:lineRule="atLeast"/>
        <w:rPr>
          <w:lang w:val="en-GB"/>
        </w:rPr>
      </w:pPr>
    </w:p>
    <w:p w14:paraId="35B69CE1" w14:textId="77777777" w:rsidR="008610D1" w:rsidRPr="007576EA" w:rsidRDefault="008610D1" w:rsidP="008610D1">
      <w:pPr>
        <w:spacing w:line="320" w:lineRule="atLeast"/>
        <w:jc w:val="center"/>
        <w:rPr>
          <w:rFonts w:ascii="RijksoverheidSansHeadingTT" w:hAnsi="RijksoverheidSansHeadingTT" w:cs="Arial"/>
          <w:color w:val="007BC7"/>
          <w:sz w:val="40"/>
          <w:szCs w:val="40"/>
        </w:rPr>
      </w:pPr>
      <w:r w:rsidRPr="007576EA">
        <w:rPr>
          <w:rFonts w:ascii="RijksoverheidSansHeadingTT" w:hAnsi="RijksoverheidSansHeadingTT" w:cs="Arial"/>
          <w:color w:val="007BC7"/>
          <w:sz w:val="40"/>
          <w:szCs w:val="40"/>
        </w:rPr>
        <w:t>Call for expression of interest</w:t>
      </w:r>
    </w:p>
    <w:p w14:paraId="472E5C48" w14:textId="77777777" w:rsidR="008610D1" w:rsidRPr="007576EA" w:rsidRDefault="008610D1" w:rsidP="008610D1">
      <w:pPr>
        <w:spacing w:line="320" w:lineRule="atLeast"/>
        <w:jc w:val="center"/>
        <w:rPr>
          <w:rFonts w:ascii="RijksoverheidSansHeadingTT" w:hAnsi="RijksoverheidSansHeadingTT" w:cs="Arial"/>
          <w:color w:val="007BC7"/>
          <w:sz w:val="40"/>
          <w:szCs w:val="40"/>
        </w:rPr>
      </w:pPr>
    </w:p>
    <w:p w14:paraId="58970BCC" w14:textId="4CF0CB95" w:rsidR="008610D1" w:rsidRPr="007576EA" w:rsidRDefault="008610D1" w:rsidP="008610D1">
      <w:pPr>
        <w:spacing w:line="320" w:lineRule="atLeast"/>
        <w:jc w:val="center"/>
        <w:rPr>
          <w:rFonts w:ascii="RijksoverheidSansHeadingTT" w:hAnsi="RijksoverheidSansHeadingTT" w:cs="Arial"/>
          <w:color w:val="007BC7"/>
          <w:sz w:val="36"/>
          <w:szCs w:val="36"/>
        </w:rPr>
      </w:pPr>
      <w:r w:rsidRPr="007576EA">
        <w:rPr>
          <w:rFonts w:ascii="RijksoverheidSansHeadingTT" w:hAnsi="RijksoverheidSansHeadingTT" w:cs="Arial"/>
          <w:color w:val="007BC7"/>
          <w:sz w:val="36"/>
          <w:szCs w:val="36"/>
        </w:rPr>
        <w:t xml:space="preserve">Trade and Investment Promotion </w:t>
      </w:r>
      <w:r w:rsidR="008B191B" w:rsidRPr="007576EA">
        <w:rPr>
          <w:rFonts w:ascii="RijksoverheidSansHeadingTT" w:hAnsi="RijksoverheidSansHeadingTT" w:cs="Arial"/>
          <w:color w:val="007BC7"/>
          <w:sz w:val="36"/>
          <w:szCs w:val="36"/>
        </w:rPr>
        <w:t>for Private Sector Development</w:t>
      </w:r>
    </w:p>
    <w:p w14:paraId="35AC828D" w14:textId="5C9A5B11" w:rsidR="008610D1" w:rsidRPr="007576EA" w:rsidRDefault="008610D1" w:rsidP="008610D1">
      <w:pPr>
        <w:spacing w:line="320" w:lineRule="atLeast"/>
        <w:jc w:val="center"/>
        <w:rPr>
          <w:rFonts w:ascii="RijksoverheidSansHeadingTT" w:hAnsi="RijksoverheidSansHeadingTT" w:cs="Arial"/>
          <w:color w:val="007BC7"/>
          <w:sz w:val="36"/>
          <w:szCs w:val="36"/>
        </w:rPr>
      </w:pPr>
      <w:r w:rsidRPr="007576EA">
        <w:rPr>
          <w:rFonts w:ascii="RijksoverheidSansHeadingTT" w:hAnsi="RijksoverheidSansHeadingTT" w:cs="Arial"/>
          <w:color w:val="007BC7"/>
          <w:sz w:val="36"/>
          <w:szCs w:val="36"/>
        </w:rPr>
        <w:t>“Growing Business Together”</w:t>
      </w:r>
    </w:p>
    <w:p w14:paraId="0C3F793D" w14:textId="77777777" w:rsidR="00E56D06" w:rsidRDefault="00E56D06" w:rsidP="00E56D06">
      <w:pPr>
        <w:spacing w:line="320" w:lineRule="atLeast"/>
        <w:rPr>
          <w:rFonts w:ascii="RijksoverheidSansHeadingTT" w:hAnsi="RijksoverheidSansHeadingTT" w:cs="Arial"/>
          <w:color w:val="007BC7"/>
          <w:sz w:val="36"/>
          <w:szCs w:val="36"/>
        </w:rPr>
      </w:pPr>
    </w:p>
    <w:p w14:paraId="5C173A40" w14:textId="77777777" w:rsidR="00E56D06" w:rsidRPr="00E56D06" w:rsidRDefault="00E56D06" w:rsidP="00E56D06">
      <w:pPr>
        <w:spacing w:after="120" w:line="320" w:lineRule="atLeast"/>
        <w:rPr>
          <w:rFonts w:ascii="RijksoverheidSansHeadingTT" w:hAnsi="RijksoverheidSansHeadingTT" w:cs="Arial"/>
          <w:color w:val="007BC7"/>
          <w:sz w:val="36"/>
          <w:szCs w:val="36"/>
        </w:rPr>
      </w:pPr>
      <w:r w:rsidRPr="00E56D06">
        <w:rPr>
          <w:rFonts w:ascii="RijksoverheidSansHeadingTT" w:hAnsi="RijksoverheidSansHeadingTT" w:cs="Arial"/>
          <w:color w:val="007BC7"/>
          <w:sz w:val="36"/>
          <w:szCs w:val="36"/>
        </w:rPr>
        <w:t>Objective</w:t>
      </w:r>
    </w:p>
    <w:p w14:paraId="04CEBAF2" w14:textId="1372F586" w:rsidR="00EA5D7B" w:rsidRPr="007576EA" w:rsidRDefault="00EA5D7B" w:rsidP="00EA5D7B">
      <w:pPr>
        <w:textAlignment w:val="baseline"/>
      </w:pPr>
      <w:r w:rsidRPr="007576EA">
        <w:t xml:space="preserve">With this call we invite qualified </w:t>
      </w:r>
      <w:r w:rsidR="00BF3D76" w:rsidRPr="007576EA">
        <w:t xml:space="preserve">organisations </w:t>
      </w:r>
      <w:r w:rsidRPr="007576EA">
        <w:t xml:space="preserve">to express interest to </w:t>
      </w:r>
      <w:r w:rsidR="00A470F6">
        <w:t>initiate</w:t>
      </w:r>
      <w:r w:rsidR="00A470F6" w:rsidRPr="007576EA">
        <w:t xml:space="preserve"> </w:t>
      </w:r>
      <w:r w:rsidRPr="007576EA">
        <w:t xml:space="preserve">a new </w:t>
      </w:r>
      <w:r w:rsidR="00086148" w:rsidRPr="007576EA">
        <w:t xml:space="preserve">trajectory </w:t>
      </w:r>
      <w:r w:rsidRPr="007576EA">
        <w:t xml:space="preserve">titled </w:t>
      </w:r>
      <w:r w:rsidR="00B63FB4">
        <w:t>“</w:t>
      </w:r>
      <w:r w:rsidRPr="007576EA">
        <w:t>Growing Business Together”</w:t>
      </w:r>
      <w:r w:rsidR="00433366" w:rsidRPr="007576EA">
        <w:t>.</w:t>
      </w:r>
    </w:p>
    <w:p w14:paraId="46923B78" w14:textId="77777777" w:rsidR="00EA5D7B" w:rsidRPr="007576EA" w:rsidRDefault="00EA5D7B" w:rsidP="000B30AC">
      <w:pPr>
        <w:textAlignment w:val="baseline"/>
        <w:rPr>
          <w:b/>
          <w:bCs/>
        </w:rPr>
      </w:pPr>
    </w:p>
    <w:p w14:paraId="15D845E2" w14:textId="43F40803" w:rsidR="000B30AC" w:rsidRPr="007576EA" w:rsidRDefault="000B30AC" w:rsidP="000B30AC">
      <w:pPr>
        <w:textAlignment w:val="baseline"/>
      </w:pPr>
      <w:r w:rsidRPr="007576EA">
        <w:rPr>
          <w:b/>
          <w:bCs/>
        </w:rPr>
        <w:t>Growing Business Together (GBT)</w:t>
      </w:r>
      <w:r w:rsidRPr="007576EA">
        <w:t xml:space="preserve"> connects </w:t>
      </w:r>
      <w:r w:rsidR="00283E55">
        <w:t xml:space="preserve">Mozambican </w:t>
      </w:r>
      <w:r w:rsidRPr="007576EA">
        <w:t>businesses with Dutch expertise and investment to unlock growth opportunities.</w:t>
      </w:r>
    </w:p>
    <w:p w14:paraId="2BFE3DD2" w14:textId="77777777" w:rsidR="0088706C" w:rsidRPr="007576EA" w:rsidRDefault="0088706C" w:rsidP="0088706C">
      <w:pPr>
        <w:autoSpaceDE w:val="0"/>
        <w:autoSpaceDN w:val="0"/>
        <w:adjustRightInd w:val="0"/>
        <w:spacing w:line="276" w:lineRule="auto"/>
        <w:rPr>
          <w:szCs w:val="18"/>
        </w:rPr>
      </w:pPr>
    </w:p>
    <w:p w14:paraId="134A5FBA" w14:textId="1D499C4F" w:rsidR="0088706C" w:rsidRPr="007576EA" w:rsidRDefault="0088706C" w:rsidP="0088706C">
      <w:pPr>
        <w:autoSpaceDE w:val="0"/>
        <w:autoSpaceDN w:val="0"/>
        <w:adjustRightInd w:val="0"/>
        <w:spacing w:line="276" w:lineRule="auto"/>
        <w:rPr>
          <w:szCs w:val="18"/>
        </w:rPr>
      </w:pPr>
      <w:r w:rsidRPr="007576EA">
        <w:rPr>
          <w:szCs w:val="18"/>
        </w:rPr>
        <w:t>GBT aims to achieve two main results:</w:t>
      </w:r>
    </w:p>
    <w:p w14:paraId="2747293B" w14:textId="67271E03" w:rsidR="0088706C" w:rsidRPr="007576EA" w:rsidRDefault="0088706C" w:rsidP="0088706C">
      <w:pPr>
        <w:pStyle w:val="Lijstalinea"/>
        <w:numPr>
          <w:ilvl w:val="0"/>
          <w:numId w:val="13"/>
        </w:numPr>
        <w:autoSpaceDE w:val="0"/>
        <w:autoSpaceDN w:val="0"/>
        <w:adjustRightInd w:val="0"/>
        <w:spacing w:line="276" w:lineRule="auto"/>
        <w:rPr>
          <w:szCs w:val="18"/>
        </w:rPr>
      </w:pPr>
      <w:r w:rsidRPr="007576EA">
        <w:rPr>
          <w:b/>
          <w:bCs/>
          <w:szCs w:val="18"/>
        </w:rPr>
        <w:t xml:space="preserve">Improved and sustainable economic </w:t>
      </w:r>
      <w:r w:rsidRPr="00283E55">
        <w:rPr>
          <w:szCs w:val="18"/>
        </w:rPr>
        <w:t xml:space="preserve">development in </w:t>
      </w:r>
      <w:r w:rsidR="00283E55" w:rsidRPr="00283E55">
        <w:rPr>
          <w:szCs w:val="18"/>
        </w:rPr>
        <w:t>Mozambique in the Beira and Nacala corridors</w:t>
      </w:r>
      <w:r w:rsidRPr="007576EA">
        <w:rPr>
          <w:b/>
          <w:bCs/>
          <w:szCs w:val="18"/>
        </w:rPr>
        <w:t xml:space="preserve"> </w:t>
      </w:r>
      <w:r w:rsidRPr="007576EA">
        <w:rPr>
          <w:szCs w:val="18"/>
        </w:rPr>
        <w:t>through increased Dutch private sector engagement and investment</w:t>
      </w:r>
    </w:p>
    <w:p w14:paraId="70057AEC" w14:textId="77777777" w:rsidR="0088706C" w:rsidRPr="007576EA" w:rsidRDefault="0088706C" w:rsidP="0088706C">
      <w:pPr>
        <w:pStyle w:val="Lijstalinea"/>
        <w:numPr>
          <w:ilvl w:val="0"/>
          <w:numId w:val="13"/>
        </w:numPr>
        <w:autoSpaceDE w:val="0"/>
        <w:autoSpaceDN w:val="0"/>
        <w:adjustRightInd w:val="0"/>
        <w:spacing w:line="276" w:lineRule="auto"/>
        <w:rPr>
          <w:szCs w:val="18"/>
        </w:rPr>
      </w:pPr>
      <w:r w:rsidRPr="007576EA">
        <w:rPr>
          <w:b/>
          <w:bCs/>
          <w:szCs w:val="18"/>
        </w:rPr>
        <w:t>Strengthened Dutch trade and investment position</w:t>
      </w:r>
      <w:r w:rsidRPr="007576EA">
        <w:rPr>
          <w:szCs w:val="18"/>
        </w:rPr>
        <w:t xml:space="preserve"> with measurable increases in bilateral trade and investment flows</w:t>
      </w:r>
    </w:p>
    <w:p w14:paraId="57A4AED7" w14:textId="77777777" w:rsidR="000B30AC" w:rsidRPr="007576EA" w:rsidRDefault="000B30AC" w:rsidP="000B30AC">
      <w:pPr>
        <w:textAlignment w:val="baseline"/>
      </w:pPr>
    </w:p>
    <w:p w14:paraId="63D4531B" w14:textId="78F74987" w:rsidR="000B30AC" w:rsidRPr="007576EA" w:rsidRDefault="000B30AC" w:rsidP="000B30AC">
      <w:pPr>
        <w:textAlignment w:val="baseline"/>
      </w:pPr>
      <w:r w:rsidRPr="007576EA">
        <w:t xml:space="preserve">GBT is implemented by the Netherlands Enterprise Agency (RVO) on behalf of the Dutch Ministry of Foreign </w:t>
      </w:r>
      <w:r w:rsidR="00B52D92" w:rsidRPr="007576EA">
        <w:t>Trade and Development Cooperation</w:t>
      </w:r>
      <w:r w:rsidRPr="007576EA">
        <w:t xml:space="preserve">. The Embassy of the Kingdom of the Netherlands in </w:t>
      </w:r>
      <w:r w:rsidR="00283E55">
        <w:t>Mozambique</w:t>
      </w:r>
      <w:r w:rsidR="00FF68FB">
        <w:t xml:space="preserve"> </w:t>
      </w:r>
      <w:r w:rsidR="00086148" w:rsidRPr="007576EA">
        <w:t>is</w:t>
      </w:r>
      <w:r w:rsidR="00EA5D7B" w:rsidRPr="007576EA">
        <w:t xml:space="preserve"> partner</w:t>
      </w:r>
      <w:r w:rsidR="00495A53" w:rsidRPr="007576EA">
        <w:t xml:space="preserve">ing </w:t>
      </w:r>
      <w:r w:rsidR="00283E55">
        <w:t xml:space="preserve">with RVO in </w:t>
      </w:r>
      <w:r w:rsidR="00495A53" w:rsidRPr="007576EA">
        <w:t>this initiative</w:t>
      </w:r>
      <w:r w:rsidRPr="007576EA">
        <w:t>.</w:t>
      </w:r>
    </w:p>
    <w:p w14:paraId="63852D51" w14:textId="77777777" w:rsidR="000B30AC" w:rsidRPr="007576EA" w:rsidRDefault="000B30AC" w:rsidP="000B30AC">
      <w:pPr>
        <w:textAlignment w:val="baseline"/>
      </w:pPr>
    </w:p>
    <w:p w14:paraId="6CFC6D71" w14:textId="00C48F8A" w:rsidR="000B61C8" w:rsidRPr="000B61C8" w:rsidRDefault="000B30AC" w:rsidP="00DB2242">
      <w:pPr>
        <w:textAlignment w:val="baseline"/>
      </w:pPr>
      <w:r w:rsidRPr="007576EA">
        <w:rPr>
          <w:b/>
          <w:bCs/>
        </w:rPr>
        <w:t>RVO invites organi</w:t>
      </w:r>
      <w:r w:rsidR="00C74EE5" w:rsidRPr="007576EA">
        <w:rPr>
          <w:b/>
          <w:bCs/>
        </w:rPr>
        <w:t>s</w:t>
      </w:r>
      <w:r w:rsidRPr="007576EA">
        <w:rPr>
          <w:b/>
          <w:bCs/>
        </w:rPr>
        <w:t>ations with proven experience</w:t>
      </w:r>
      <w:r w:rsidR="00CA7033" w:rsidRPr="007576EA">
        <w:rPr>
          <w:b/>
          <w:bCs/>
        </w:rPr>
        <w:t xml:space="preserve"> </w:t>
      </w:r>
      <w:r w:rsidR="00283E55">
        <w:rPr>
          <w:b/>
          <w:bCs/>
        </w:rPr>
        <w:t>regarding</w:t>
      </w:r>
      <w:r w:rsidR="00CA7033" w:rsidRPr="007576EA">
        <w:rPr>
          <w:b/>
          <w:bCs/>
        </w:rPr>
        <w:t xml:space="preserve"> </w:t>
      </w:r>
      <w:r w:rsidR="007576EA" w:rsidRPr="007576EA">
        <w:rPr>
          <w:b/>
          <w:bCs/>
        </w:rPr>
        <w:t>market development</w:t>
      </w:r>
      <w:r w:rsidRPr="007576EA">
        <w:rPr>
          <w:b/>
          <w:bCs/>
        </w:rPr>
        <w:t xml:space="preserve"> to express their interest</w:t>
      </w:r>
      <w:r w:rsidR="00495A53" w:rsidRPr="007576EA">
        <w:rPr>
          <w:b/>
          <w:bCs/>
        </w:rPr>
        <w:t xml:space="preserve"> in </w:t>
      </w:r>
      <w:r w:rsidR="007D22C4">
        <w:rPr>
          <w:b/>
          <w:bCs/>
        </w:rPr>
        <w:t>contributing to</w:t>
      </w:r>
      <w:r w:rsidR="002B3D9D" w:rsidRPr="007576EA">
        <w:rPr>
          <w:b/>
          <w:bCs/>
        </w:rPr>
        <w:t xml:space="preserve"> </w:t>
      </w:r>
      <w:r w:rsidR="00495A53" w:rsidRPr="007576EA">
        <w:rPr>
          <w:b/>
          <w:bCs/>
        </w:rPr>
        <w:t xml:space="preserve">GBT in </w:t>
      </w:r>
      <w:r w:rsidR="00283E55">
        <w:rPr>
          <w:b/>
          <w:bCs/>
        </w:rPr>
        <w:t>Mozambique</w:t>
      </w:r>
      <w:r w:rsidRPr="007576EA">
        <w:rPr>
          <w:b/>
          <w:bCs/>
        </w:rPr>
        <w:t>.</w:t>
      </w:r>
      <w:r w:rsidRPr="007576EA">
        <w:t> </w:t>
      </w:r>
      <w:r w:rsidR="002B3D9D" w:rsidRPr="007576EA">
        <w:t xml:space="preserve">The </w:t>
      </w:r>
      <w:r w:rsidRPr="007576EA">
        <w:t>organi</w:t>
      </w:r>
      <w:r w:rsidR="00C74EE5" w:rsidRPr="007576EA">
        <w:t>s</w:t>
      </w:r>
      <w:r w:rsidRPr="007576EA">
        <w:t>ation</w:t>
      </w:r>
      <w:r w:rsidR="000D33EB" w:rsidRPr="007576EA">
        <w:t>(s)</w:t>
      </w:r>
      <w:r w:rsidRPr="007576EA">
        <w:t xml:space="preserve"> should be able to design and implement targeted interventions that remove growth barriers and create sustainable trade and investment opportunities for </w:t>
      </w:r>
      <w:r w:rsidR="00283E55">
        <w:t xml:space="preserve">Mozambique that are </w:t>
      </w:r>
      <w:r w:rsidR="002B3D9D" w:rsidRPr="007576EA">
        <w:t>related to</w:t>
      </w:r>
      <w:r w:rsidRPr="007576EA">
        <w:t xml:space="preserve"> Dutch businesses.</w:t>
      </w:r>
    </w:p>
    <w:p w14:paraId="52BEEF70" w14:textId="0578DA98" w:rsidR="00E56D06" w:rsidRPr="00DB2242" w:rsidRDefault="004F26A1" w:rsidP="000B61C8">
      <w:pPr>
        <w:spacing w:before="240" w:after="120" w:line="320" w:lineRule="atLeast"/>
        <w:rPr>
          <w:color w:val="007BC7"/>
        </w:rPr>
      </w:pPr>
      <w:r>
        <w:rPr>
          <w:rFonts w:ascii="RijksoverheidSansHeadingTT" w:hAnsi="RijksoverheidSansHeadingTT" w:cs="Arial"/>
          <w:color w:val="007BC7"/>
          <w:sz w:val="36"/>
          <w:szCs w:val="36"/>
        </w:rPr>
        <w:t>Time period</w:t>
      </w:r>
    </w:p>
    <w:p w14:paraId="1940CAC6" w14:textId="5DFE8584" w:rsidR="00633879" w:rsidRDefault="00633879" w:rsidP="00E9163A">
      <w:pPr>
        <w:textAlignment w:val="baseline"/>
      </w:pPr>
      <w:r w:rsidRPr="007576EA">
        <w:t xml:space="preserve">The duration </w:t>
      </w:r>
      <w:r w:rsidR="004F26A1">
        <w:t>of</w:t>
      </w:r>
      <w:r w:rsidRPr="007576EA">
        <w:t xml:space="preserve"> </w:t>
      </w:r>
      <w:r w:rsidR="00DB2242">
        <w:t>a</w:t>
      </w:r>
      <w:r w:rsidRPr="007576EA">
        <w:t xml:space="preserve"> GBT trajectory in </w:t>
      </w:r>
      <w:r w:rsidR="007D22C4">
        <w:t>Mozambique</w:t>
      </w:r>
      <w:r w:rsidRPr="007576EA">
        <w:t xml:space="preserve"> </w:t>
      </w:r>
      <w:r w:rsidRPr="007D22C4">
        <w:t xml:space="preserve">is </w:t>
      </w:r>
      <w:r w:rsidR="00B63FB4">
        <w:t>5</w:t>
      </w:r>
      <w:r w:rsidRPr="007576EA">
        <w:t xml:space="preserve"> years.</w:t>
      </w:r>
    </w:p>
    <w:p w14:paraId="4C9F7148" w14:textId="77777777" w:rsidR="00633879" w:rsidRPr="00E9163A" w:rsidRDefault="00633879" w:rsidP="00E9163A">
      <w:pPr>
        <w:textAlignment w:val="baseline"/>
        <w:rPr>
          <w:rFonts w:cs="Arial"/>
          <w:color w:val="007BC7"/>
          <w:sz w:val="20"/>
        </w:rPr>
      </w:pPr>
    </w:p>
    <w:p w14:paraId="49794F27" w14:textId="7E6062E5" w:rsidR="000B30AC" w:rsidRPr="007576EA" w:rsidRDefault="00495A53" w:rsidP="00E56D06">
      <w:pPr>
        <w:spacing w:after="120" w:line="320" w:lineRule="atLeast"/>
        <w:rPr>
          <w:rStyle w:val="normaltextrun"/>
          <w:color w:val="007BC7"/>
        </w:rPr>
      </w:pPr>
      <w:r w:rsidRPr="00E56D06">
        <w:rPr>
          <w:rFonts w:ascii="RijksoverheidSansHeadingTT" w:hAnsi="RijksoverheidSansHeadingTT" w:cs="Arial"/>
          <w:color w:val="007BC7"/>
          <w:sz w:val="36"/>
          <w:szCs w:val="36"/>
        </w:rPr>
        <w:t>Approach</w:t>
      </w:r>
    </w:p>
    <w:p w14:paraId="5124B2EA" w14:textId="1FFAC5C1" w:rsidR="000D33EB" w:rsidRPr="007576EA" w:rsidRDefault="007D22C4" w:rsidP="000D33EB">
      <w:pPr>
        <w:textAlignment w:val="baseline"/>
      </w:pPr>
      <w:r>
        <w:t>Geographically w</w:t>
      </w:r>
      <w:r w:rsidR="000D33EB" w:rsidRPr="007576EA">
        <w:t>e focus on the</w:t>
      </w:r>
      <w:r>
        <w:t xml:space="preserve"> Beira and Nacala corridors while thematically we focus on</w:t>
      </w:r>
      <w:r w:rsidRPr="007D22C4">
        <w:t xml:space="preserve"> </w:t>
      </w:r>
      <w:r w:rsidR="00B63FB4">
        <w:t xml:space="preserve">sectors </w:t>
      </w:r>
      <w:r w:rsidR="00B63FB4" w:rsidRPr="007576EA">
        <w:t>where growth barriers limit profitability and expansion</w:t>
      </w:r>
      <w:r w:rsidR="00B63FB4">
        <w:t>: a</w:t>
      </w:r>
      <w:r w:rsidRPr="007D22C4">
        <w:t>griculture, water management, renewable energy and logistics</w:t>
      </w:r>
      <w:r w:rsidR="000D33EB" w:rsidRPr="007576EA">
        <w:t xml:space="preserve">. GBT identifies these barriers and links them to proven Dutch and </w:t>
      </w:r>
      <w:r>
        <w:t>Mozambican</w:t>
      </w:r>
      <w:r w:rsidR="000D33EB" w:rsidRPr="007576EA">
        <w:t xml:space="preserve"> private sector solutions. This creates tangible results: stronger local businesses, new partnerships, and commercial opportunities for both </w:t>
      </w:r>
      <w:r>
        <w:t>Mozambican</w:t>
      </w:r>
      <w:r w:rsidR="000D33EB" w:rsidRPr="007576EA">
        <w:t xml:space="preserve"> and Dutch </w:t>
      </w:r>
      <w:r w:rsidR="002B3D9D" w:rsidRPr="007576EA">
        <w:t>businesses</w:t>
      </w:r>
      <w:r w:rsidR="000D33EB" w:rsidRPr="007576EA">
        <w:t>.</w:t>
      </w:r>
    </w:p>
    <w:p w14:paraId="75B6C291" w14:textId="77777777" w:rsidR="000B30AC" w:rsidRPr="007576EA" w:rsidRDefault="000B30AC" w:rsidP="000B30AC">
      <w:pPr>
        <w:jc w:val="both"/>
        <w:rPr>
          <w:rFonts w:cs="Calibri"/>
        </w:rPr>
      </w:pPr>
    </w:p>
    <w:p w14:paraId="45686ECE" w14:textId="21E338E5" w:rsidR="000B30AC" w:rsidRPr="007576EA" w:rsidRDefault="000B30AC" w:rsidP="000B30AC">
      <w:pPr>
        <w:jc w:val="both"/>
        <w:rPr>
          <w:rFonts w:cs="Calibri"/>
        </w:rPr>
      </w:pPr>
      <w:r w:rsidRPr="007576EA">
        <w:rPr>
          <w:rFonts w:cs="Calibri"/>
        </w:rPr>
        <w:t xml:space="preserve">To achieve this, GBT </w:t>
      </w:r>
      <w:r w:rsidR="007D22C4">
        <w:rPr>
          <w:rFonts w:cs="Calibri"/>
        </w:rPr>
        <w:t>will</w:t>
      </w:r>
      <w:r w:rsidRPr="007576EA">
        <w:rPr>
          <w:rFonts w:cs="Calibri"/>
        </w:rPr>
        <w:t>:</w:t>
      </w:r>
    </w:p>
    <w:p w14:paraId="526FA096" w14:textId="2A9D290B" w:rsidR="000B30AC" w:rsidRPr="007576EA" w:rsidRDefault="000B30AC" w:rsidP="000B30AC">
      <w:pPr>
        <w:numPr>
          <w:ilvl w:val="0"/>
          <w:numId w:val="16"/>
        </w:numPr>
        <w:jc w:val="both"/>
        <w:rPr>
          <w:rFonts w:cs="Calibri"/>
        </w:rPr>
      </w:pPr>
      <w:r w:rsidRPr="007576EA">
        <w:rPr>
          <w:rFonts w:cs="Calibri"/>
          <w:b/>
          <w:bCs/>
        </w:rPr>
        <w:t>Identify</w:t>
      </w:r>
      <w:r w:rsidRPr="007576EA">
        <w:rPr>
          <w:rFonts w:cs="Calibri"/>
        </w:rPr>
        <w:t xml:space="preserve"> the challenges that prevent growth and the Dutch solutions </w:t>
      </w:r>
      <w:r w:rsidR="007D22C4">
        <w:rPr>
          <w:rFonts w:cs="Calibri"/>
        </w:rPr>
        <w:t>may be able to address these challenges</w:t>
      </w:r>
    </w:p>
    <w:p w14:paraId="1F708CD6" w14:textId="77777777" w:rsidR="000B30AC" w:rsidRPr="007576EA" w:rsidRDefault="000B30AC" w:rsidP="000B30AC">
      <w:pPr>
        <w:numPr>
          <w:ilvl w:val="0"/>
          <w:numId w:val="16"/>
        </w:numPr>
        <w:jc w:val="both"/>
        <w:rPr>
          <w:rFonts w:cs="Calibri"/>
        </w:rPr>
      </w:pPr>
      <w:r w:rsidRPr="007576EA">
        <w:rPr>
          <w:rFonts w:cs="Calibri"/>
          <w:b/>
          <w:bCs/>
        </w:rPr>
        <w:t>Connect</w:t>
      </w:r>
      <w:r w:rsidRPr="007576EA">
        <w:rPr>
          <w:rFonts w:cs="Calibri"/>
        </w:rPr>
        <w:t> relevant businesses, investors, and partners to form meaningful collaborations</w:t>
      </w:r>
    </w:p>
    <w:p w14:paraId="4286033B" w14:textId="200371E9" w:rsidR="00BF091C" w:rsidRPr="007576EA" w:rsidRDefault="000B30AC" w:rsidP="00BF091C">
      <w:pPr>
        <w:numPr>
          <w:ilvl w:val="0"/>
          <w:numId w:val="16"/>
        </w:numPr>
        <w:jc w:val="both"/>
        <w:rPr>
          <w:rFonts w:cs="Calibri"/>
        </w:rPr>
      </w:pPr>
      <w:r w:rsidRPr="007576EA">
        <w:rPr>
          <w:rFonts w:cs="Calibri"/>
          <w:b/>
          <w:bCs/>
        </w:rPr>
        <w:t>Support</w:t>
      </w:r>
      <w:r w:rsidRPr="007576EA">
        <w:rPr>
          <w:rFonts w:cs="Calibri"/>
        </w:rPr>
        <w:t> these partnerships through deal development and financing</w:t>
      </w:r>
    </w:p>
    <w:p w14:paraId="411ABAD3" w14:textId="77777777" w:rsidR="00BF091C" w:rsidRPr="007576EA" w:rsidRDefault="00BF091C" w:rsidP="00BF091C">
      <w:pPr>
        <w:spacing w:line="276" w:lineRule="auto"/>
        <w:rPr>
          <w:rFonts w:cs="Arial"/>
          <w:b/>
          <w:bCs/>
        </w:rPr>
      </w:pPr>
    </w:p>
    <w:p w14:paraId="1CD1542F" w14:textId="0D81A16E" w:rsidR="00BF091C" w:rsidRPr="007576EA" w:rsidRDefault="00BF091C" w:rsidP="00BF091C">
      <w:pPr>
        <w:spacing w:line="276" w:lineRule="auto"/>
        <w:rPr>
          <w:rFonts w:cs="Arial"/>
        </w:rPr>
      </w:pPr>
      <w:r w:rsidRPr="007576EA">
        <w:rPr>
          <w:rFonts w:cs="Arial"/>
          <w:b/>
          <w:bCs/>
        </w:rPr>
        <w:t>Identification</w:t>
      </w:r>
      <w:r w:rsidRPr="007576EA">
        <w:rPr>
          <w:rFonts w:cs="Arial"/>
        </w:rPr>
        <w:t xml:space="preserve"> begins with a thorough assessment of the local context. GBT analyses local market conditions, competitive landscape, and regulatory environment to understand the business </w:t>
      </w:r>
      <w:r w:rsidRPr="007576EA">
        <w:rPr>
          <w:rFonts w:cs="Arial"/>
        </w:rPr>
        <w:lastRenderedPageBreak/>
        <w:t xml:space="preserve">ecosystem. Simultaneously, GBT maps stakeholders and identifies local demand for Dutch solutions, in line with what the market </w:t>
      </w:r>
      <w:proofErr w:type="gramStart"/>
      <w:r w:rsidRPr="007576EA">
        <w:rPr>
          <w:rFonts w:cs="Arial"/>
        </w:rPr>
        <w:t>actually needs</w:t>
      </w:r>
      <w:proofErr w:type="gramEnd"/>
      <w:r w:rsidRPr="007576EA">
        <w:rPr>
          <w:rFonts w:cs="Arial"/>
        </w:rPr>
        <w:t xml:space="preserve">. </w:t>
      </w:r>
    </w:p>
    <w:p w14:paraId="259755F5" w14:textId="77777777" w:rsidR="00BF091C" w:rsidRPr="007576EA" w:rsidRDefault="00BF091C" w:rsidP="00BF091C">
      <w:pPr>
        <w:spacing w:line="276" w:lineRule="auto"/>
        <w:rPr>
          <w:rFonts w:cs="Arial"/>
        </w:rPr>
      </w:pPr>
    </w:p>
    <w:p w14:paraId="47039212" w14:textId="1B4D0FAF" w:rsidR="00806404" w:rsidRDefault="008D77C4" w:rsidP="00BF091C">
      <w:pPr>
        <w:spacing w:line="276" w:lineRule="auto"/>
        <w:rPr>
          <w:rFonts w:cs="Arial"/>
        </w:rPr>
      </w:pPr>
      <w:r>
        <w:rPr>
          <w:rFonts w:cs="Arial"/>
          <w:b/>
          <w:bCs/>
        </w:rPr>
        <w:t>C</w:t>
      </w:r>
      <w:r w:rsidR="00BF091C" w:rsidRPr="007576EA">
        <w:rPr>
          <w:rFonts w:cs="Arial"/>
          <w:b/>
          <w:bCs/>
        </w:rPr>
        <w:t xml:space="preserve">onnection </w:t>
      </w:r>
      <w:r w:rsidR="00BF091C" w:rsidRPr="007576EA">
        <w:rPr>
          <w:rFonts w:cs="Arial"/>
        </w:rPr>
        <w:t xml:space="preserve">translates market intelligence into concrete </w:t>
      </w:r>
      <w:r>
        <w:rPr>
          <w:rFonts w:cs="Arial"/>
        </w:rPr>
        <w:t xml:space="preserve">partnerships and </w:t>
      </w:r>
      <w:r w:rsidR="00BF091C" w:rsidRPr="007576EA">
        <w:rPr>
          <w:rFonts w:cs="Arial"/>
        </w:rPr>
        <w:t xml:space="preserve">collaborations. GBT conducts targeted outreach to Dutch and local </w:t>
      </w:r>
      <w:r w:rsidR="002B3D9D" w:rsidRPr="007576EA">
        <w:rPr>
          <w:rFonts w:cs="Arial"/>
        </w:rPr>
        <w:t>businesses</w:t>
      </w:r>
      <w:r w:rsidR="00806404">
        <w:rPr>
          <w:rFonts w:cs="Arial"/>
        </w:rPr>
        <w:t>;</w:t>
      </w:r>
      <w:r w:rsidR="00BF091C" w:rsidRPr="007576EA">
        <w:rPr>
          <w:rFonts w:cs="Arial"/>
        </w:rPr>
        <w:t xml:space="preserve"> informing them about identified opportunities and engaging their interest. To facilitate meaningful connections, GBT organises matchmaking events and facilitate</w:t>
      </w:r>
      <w:r w:rsidR="00806404">
        <w:rPr>
          <w:rFonts w:cs="Arial"/>
        </w:rPr>
        <w:t>s</w:t>
      </w:r>
      <w:r w:rsidR="00BF091C" w:rsidRPr="007576EA">
        <w:rPr>
          <w:rFonts w:cs="Arial"/>
        </w:rPr>
        <w:t xml:space="preserve"> bilateral meetings</w:t>
      </w:r>
      <w:r w:rsidR="00806404">
        <w:rPr>
          <w:rFonts w:cs="Arial"/>
        </w:rPr>
        <w:t>, thereby</w:t>
      </w:r>
      <w:r w:rsidR="00BF091C" w:rsidRPr="007576EA">
        <w:rPr>
          <w:rFonts w:cs="Arial"/>
        </w:rPr>
        <w:t xml:space="preserve"> bringing the right partners together. </w:t>
      </w:r>
      <w:r w:rsidR="00806404" w:rsidRPr="007576EA">
        <w:rPr>
          <w:rFonts w:cs="Arial"/>
        </w:rPr>
        <w:t>As a result, partnerships will be formalised through signed agreements, ensuring clarity on roles, responsibilities, and commitments.</w:t>
      </w:r>
    </w:p>
    <w:p w14:paraId="7F2A0842" w14:textId="77777777" w:rsidR="00BF091C" w:rsidRPr="007576EA" w:rsidRDefault="00BF091C" w:rsidP="00BF091C">
      <w:pPr>
        <w:spacing w:line="276" w:lineRule="auto"/>
        <w:rPr>
          <w:rFonts w:cs="Arial"/>
        </w:rPr>
      </w:pPr>
    </w:p>
    <w:p w14:paraId="38D25FB4" w14:textId="573B5C34" w:rsidR="00806404" w:rsidRPr="007576EA" w:rsidRDefault="00BF091C" w:rsidP="00806404">
      <w:pPr>
        <w:spacing w:line="276" w:lineRule="auto"/>
        <w:rPr>
          <w:rFonts w:cs="Arial"/>
        </w:rPr>
      </w:pPr>
      <w:r w:rsidRPr="007576EA">
        <w:rPr>
          <w:rFonts w:cs="Arial"/>
        </w:rPr>
        <w:t>A critical element is</w:t>
      </w:r>
      <w:r w:rsidR="00806404">
        <w:rPr>
          <w:rFonts w:cs="Arial"/>
        </w:rPr>
        <w:t xml:space="preserve"> to </w:t>
      </w:r>
      <w:r w:rsidR="00806404" w:rsidRPr="00806404">
        <w:rPr>
          <w:rFonts w:cs="Arial"/>
          <w:b/>
          <w:bCs/>
        </w:rPr>
        <w:t>support</w:t>
      </w:r>
      <w:r w:rsidRPr="007576EA">
        <w:rPr>
          <w:rFonts w:cs="Arial"/>
        </w:rPr>
        <w:t xml:space="preserve"> partners </w:t>
      </w:r>
      <w:r w:rsidR="00806404">
        <w:rPr>
          <w:rFonts w:cs="Arial"/>
        </w:rPr>
        <w:t xml:space="preserve">to access resources by </w:t>
      </w:r>
      <w:r w:rsidRPr="007576EA">
        <w:rPr>
          <w:rFonts w:cs="Arial"/>
        </w:rPr>
        <w:t>connect</w:t>
      </w:r>
      <w:r w:rsidR="00806404">
        <w:rPr>
          <w:rFonts w:cs="Arial"/>
        </w:rPr>
        <w:t xml:space="preserve">ing them </w:t>
      </w:r>
      <w:r w:rsidRPr="007576EA">
        <w:rPr>
          <w:rFonts w:cs="Arial"/>
        </w:rPr>
        <w:t>with relevant financing options and investment opportunities. </w:t>
      </w:r>
      <w:r w:rsidR="00806404" w:rsidRPr="007576EA">
        <w:rPr>
          <w:rFonts w:cs="Arial"/>
        </w:rPr>
        <w:t>GBT</w:t>
      </w:r>
      <w:r w:rsidR="00806404">
        <w:rPr>
          <w:rFonts w:cs="Arial"/>
        </w:rPr>
        <w:t xml:space="preserve"> can even support </w:t>
      </w:r>
      <w:r w:rsidR="00806404" w:rsidRPr="007576EA">
        <w:rPr>
          <w:rFonts w:cs="Arial"/>
        </w:rPr>
        <w:t xml:space="preserve">partnerships through mentoring and proposal development, helping partners develop credible business proposals. </w:t>
      </w:r>
    </w:p>
    <w:p w14:paraId="4236CEAA" w14:textId="77777777" w:rsidR="00B52D92" w:rsidRPr="007576EA" w:rsidRDefault="00B52D92" w:rsidP="00FE2E3E">
      <w:pPr>
        <w:autoSpaceDE w:val="0"/>
        <w:autoSpaceDN w:val="0"/>
        <w:adjustRightInd w:val="0"/>
        <w:spacing w:line="276" w:lineRule="auto"/>
        <w:rPr>
          <w:rFonts w:cs="Arial"/>
          <w:iCs/>
          <w:szCs w:val="18"/>
        </w:rPr>
      </w:pPr>
    </w:p>
    <w:p w14:paraId="7A8F6027" w14:textId="753963AA" w:rsidR="000D33EB" w:rsidRPr="007576EA" w:rsidRDefault="000D33EB" w:rsidP="00FE2E3E">
      <w:pPr>
        <w:autoSpaceDE w:val="0"/>
        <w:autoSpaceDN w:val="0"/>
        <w:adjustRightInd w:val="0"/>
        <w:spacing w:line="276" w:lineRule="auto"/>
        <w:rPr>
          <w:rFonts w:cs="Arial"/>
          <w:iCs/>
          <w:szCs w:val="18"/>
        </w:rPr>
      </w:pPr>
      <w:r w:rsidRPr="007576EA">
        <w:rPr>
          <w:rFonts w:cs="Arial"/>
          <w:iCs/>
          <w:szCs w:val="18"/>
        </w:rPr>
        <w:t>The</w:t>
      </w:r>
      <w:r w:rsidR="00FE2E3E" w:rsidRPr="007576EA">
        <w:rPr>
          <w:rFonts w:cs="Arial"/>
          <w:iCs/>
          <w:szCs w:val="18"/>
        </w:rPr>
        <w:t xml:space="preserve"> approach is built on </w:t>
      </w:r>
      <w:r w:rsidR="00FA3803">
        <w:rPr>
          <w:rFonts w:cs="Arial"/>
          <w:iCs/>
          <w:szCs w:val="18"/>
        </w:rPr>
        <w:t>3</w:t>
      </w:r>
      <w:r w:rsidR="00932C4D">
        <w:rPr>
          <w:rFonts w:cs="Arial"/>
          <w:iCs/>
          <w:szCs w:val="18"/>
        </w:rPr>
        <w:t xml:space="preserve"> principles</w:t>
      </w:r>
      <w:r w:rsidR="00FE2E3E" w:rsidRPr="007576EA">
        <w:rPr>
          <w:rFonts w:cs="Arial"/>
          <w:iCs/>
          <w:szCs w:val="18"/>
        </w:rPr>
        <w:t>:</w:t>
      </w:r>
    </w:p>
    <w:p w14:paraId="2E03F059" w14:textId="60D3D4E2" w:rsidR="00FE2E3E" w:rsidRPr="007576EA" w:rsidRDefault="00FE2E3E" w:rsidP="00FE2E3E">
      <w:pPr>
        <w:numPr>
          <w:ilvl w:val="0"/>
          <w:numId w:val="17"/>
        </w:numPr>
        <w:autoSpaceDE w:val="0"/>
        <w:autoSpaceDN w:val="0"/>
        <w:adjustRightInd w:val="0"/>
        <w:spacing w:line="276" w:lineRule="auto"/>
        <w:rPr>
          <w:rFonts w:cs="Arial"/>
          <w:iCs/>
          <w:szCs w:val="18"/>
        </w:rPr>
      </w:pPr>
      <w:r w:rsidRPr="007576EA">
        <w:rPr>
          <w:rFonts w:cs="Arial"/>
          <w:b/>
          <w:bCs/>
          <w:iCs/>
          <w:szCs w:val="18"/>
        </w:rPr>
        <w:t>Systemic thinking:</w:t>
      </w:r>
      <w:r w:rsidRPr="007576EA">
        <w:rPr>
          <w:rFonts w:cs="Arial"/>
          <w:iCs/>
          <w:szCs w:val="18"/>
        </w:rPr>
        <w:t> strengthen</w:t>
      </w:r>
      <w:r w:rsidR="002B3D9D" w:rsidRPr="007576EA">
        <w:rPr>
          <w:rFonts w:cs="Arial"/>
          <w:iCs/>
          <w:szCs w:val="18"/>
        </w:rPr>
        <w:t>ing</w:t>
      </w:r>
      <w:r w:rsidRPr="007576EA">
        <w:rPr>
          <w:rFonts w:cs="Arial"/>
          <w:iCs/>
          <w:szCs w:val="18"/>
        </w:rPr>
        <w:t xml:space="preserve"> the broader market, not just individual deals</w:t>
      </w:r>
    </w:p>
    <w:p w14:paraId="68285B60" w14:textId="399AD1F8" w:rsidR="00FE2E3E" w:rsidRPr="007576EA" w:rsidRDefault="00FE2E3E" w:rsidP="00FE2E3E">
      <w:pPr>
        <w:numPr>
          <w:ilvl w:val="0"/>
          <w:numId w:val="17"/>
        </w:numPr>
        <w:autoSpaceDE w:val="0"/>
        <w:autoSpaceDN w:val="0"/>
        <w:adjustRightInd w:val="0"/>
        <w:spacing w:line="276" w:lineRule="auto"/>
        <w:rPr>
          <w:rFonts w:cs="Arial"/>
          <w:iCs/>
          <w:szCs w:val="18"/>
        </w:rPr>
      </w:pPr>
      <w:r w:rsidRPr="007576EA">
        <w:rPr>
          <w:rFonts w:cs="Arial"/>
          <w:b/>
          <w:bCs/>
          <w:iCs/>
          <w:szCs w:val="18"/>
        </w:rPr>
        <w:t>Sustainable business:</w:t>
      </w:r>
      <w:r w:rsidRPr="007576EA">
        <w:rPr>
          <w:rFonts w:cs="Arial"/>
          <w:iCs/>
          <w:szCs w:val="18"/>
        </w:rPr>
        <w:t> </w:t>
      </w:r>
      <w:r w:rsidR="00433366" w:rsidRPr="007576EA">
        <w:rPr>
          <w:rFonts w:cs="Arial"/>
          <w:iCs/>
          <w:szCs w:val="18"/>
        </w:rPr>
        <w:t xml:space="preserve">businesses </w:t>
      </w:r>
      <w:r w:rsidRPr="007576EA">
        <w:rPr>
          <w:rFonts w:cs="Arial"/>
          <w:iCs/>
          <w:szCs w:val="18"/>
        </w:rPr>
        <w:t>that are profitable, responsible, and create real local benefit</w:t>
      </w:r>
    </w:p>
    <w:p w14:paraId="570D5F1F" w14:textId="331B4BB6" w:rsidR="00B52D92" w:rsidRPr="00FF68FB" w:rsidRDefault="00FE2E3E" w:rsidP="00FE2E3E">
      <w:pPr>
        <w:numPr>
          <w:ilvl w:val="0"/>
          <w:numId w:val="17"/>
        </w:numPr>
        <w:autoSpaceDE w:val="0"/>
        <w:autoSpaceDN w:val="0"/>
        <w:adjustRightInd w:val="0"/>
        <w:spacing w:line="276" w:lineRule="auto"/>
        <w:rPr>
          <w:rFonts w:cs="Arial"/>
          <w:iCs/>
          <w:szCs w:val="18"/>
        </w:rPr>
      </w:pPr>
      <w:r w:rsidRPr="007576EA">
        <w:rPr>
          <w:rFonts w:cs="Arial"/>
          <w:b/>
          <w:bCs/>
          <w:iCs/>
          <w:szCs w:val="18"/>
        </w:rPr>
        <w:t>Ethical practice:</w:t>
      </w:r>
      <w:r w:rsidRPr="007576EA">
        <w:rPr>
          <w:rFonts w:cs="Arial"/>
          <w:iCs/>
          <w:szCs w:val="18"/>
        </w:rPr>
        <w:t> </w:t>
      </w:r>
      <w:r w:rsidR="002B3D9D" w:rsidRPr="007576EA">
        <w:rPr>
          <w:rFonts w:cs="Arial"/>
          <w:iCs/>
          <w:szCs w:val="18"/>
        </w:rPr>
        <w:t xml:space="preserve">meeting </w:t>
      </w:r>
      <w:r w:rsidRPr="007576EA">
        <w:rPr>
          <w:rFonts w:cs="Arial"/>
          <w:iCs/>
          <w:szCs w:val="18"/>
        </w:rPr>
        <w:t>high standards for responsible business conduct</w:t>
      </w:r>
    </w:p>
    <w:p w14:paraId="44B79F67" w14:textId="77777777" w:rsidR="00B95066" w:rsidRPr="007576EA" w:rsidRDefault="00B95066" w:rsidP="00FE2E3E">
      <w:pPr>
        <w:autoSpaceDE w:val="0"/>
        <w:autoSpaceDN w:val="0"/>
        <w:adjustRightInd w:val="0"/>
        <w:spacing w:line="276" w:lineRule="auto"/>
        <w:rPr>
          <w:rFonts w:cs="Arial"/>
          <w:iCs/>
          <w:szCs w:val="18"/>
        </w:rPr>
      </w:pPr>
    </w:p>
    <w:p w14:paraId="1F7912A4" w14:textId="189241CE" w:rsidR="00671C7F" w:rsidRPr="00E56D06" w:rsidRDefault="00671C7F" w:rsidP="00E56D06">
      <w:pPr>
        <w:spacing w:after="120" w:line="320" w:lineRule="atLeast"/>
        <w:rPr>
          <w:rFonts w:ascii="RijksoverheidSansHeadingTT" w:hAnsi="RijksoverheidSansHeadingTT" w:cs="Arial"/>
          <w:color w:val="007BC7"/>
          <w:sz w:val="36"/>
          <w:szCs w:val="36"/>
        </w:rPr>
      </w:pPr>
      <w:r w:rsidRPr="00E56D06">
        <w:rPr>
          <w:rFonts w:ascii="RijksoverheidSansHeadingTT" w:hAnsi="RijksoverheidSansHeadingTT" w:cs="Arial"/>
          <w:color w:val="007BC7"/>
          <w:sz w:val="36"/>
          <w:szCs w:val="36"/>
        </w:rPr>
        <w:t xml:space="preserve">Country </w:t>
      </w:r>
      <w:r w:rsidR="00DB624F" w:rsidRPr="00E56D06">
        <w:rPr>
          <w:rFonts w:ascii="RijksoverheidSansHeadingTT" w:hAnsi="RijksoverheidSansHeadingTT" w:cs="Arial"/>
          <w:color w:val="007BC7"/>
          <w:sz w:val="36"/>
          <w:szCs w:val="36"/>
        </w:rPr>
        <w:t>focus</w:t>
      </w:r>
    </w:p>
    <w:p w14:paraId="0A751463" w14:textId="48C5A621" w:rsidR="00DD2AB3" w:rsidRDefault="00DB624F" w:rsidP="00DD2AB3">
      <w:r w:rsidRPr="007576EA">
        <w:t xml:space="preserve">GBT </w:t>
      </w:r>
      <w:r w:rsidR="00DD2AB3">
        <w:t>Mozambique</w:t>
      </w:r>
      <w:r w:rsidR="00F96B8D">
        <w:t xml:space="preserve"> intends to contribute to </w:t>
      </w:r>
      <w:r w:rsidRPr="007576EA">
        <w:t>the</w:t>
      </w:r>
      <w:r w:rsidR="00DD2AB3">
        <w:t xml:space="preserve"> further development of the Beira and Nacala corridors. This geographical focus allows for seizing optimal opportunities for short- and medium-term strengthening of the Mozambican economy, as well as opportunities for Dutch private sector engagement, and knowledge institutions. </w:t>
      </w:r>
    </w:p>
    <w:p w14:paraId="489BE09F" w14:textId="77777777" w:rsidR="00DD2AB3" w:rsidRDefault="00DD2AB3" w:rsidP="00DD2AB3"/>
    <w:p w14:paraId="1F05189E" w14:textId="615A7947" w:rsidR="00DD2AB3" w:rsidRDefault="00DD2AB3" w:rsidP="00DD2AB3">
      <w:r>
        <w:t>Integrated Corridor Approach:</w:t>
      </w:r>
    </w:p>
    <w:p w14:paraId="218E2B9C" w14:textId="77777777" w:rsidR="00DD2AB3" w:rsidRDefault="00DD2AB3" w:rsidP="00DD2AB3">
      <w:r>
        <w:t xml:space="preserve">EKN will focus its systems approach on developing a more integrated way to the development of the Beira Corridor, unlocking economic potential from the Port of Beira to the border with Zimbabwe. </w:t>
      </w:r>
    </w:p>
    <w:p w14:paraId="662BBAB7" w14:textId="77777777" w:rsidR="00DD2AB3" w:rsidRDefault="00DD2AB3" w:rsidP="00DD2AB3"/>
    <w:p w14:paraId="36A6DD6A" w14:textId="77777777" w:rsidR="00DD2AB3" w:rsidRDefault="00DD2AB3" w:rsidP="00DD2AB3">
      <w:r>
        <w:t>The Beira Corridor connects agricultural production areas, industrial centres, energy infrastructure, transport networks and international markets, and it offers a unique opportunity to accelerate inclusive economic growth, create jobs, strengthen regional trade, and improve livelihoods. For trade both from Mozambique and from the landlocked neighbouring countries (e.g. ZIM), Mozambique’s corridors provide a robust lever on the country’s potential to become the regional gateway to the East and to Europe.</w:t>
      </w:r>
    </w:p>
    <w:p w14:paraId="3A890AAB" w14:textId="77777777" w:rsidR="00DD2AB3" w:rsidRDefault="00DD2AB3" w:rsidP="00DD2AB3"/>
    <w:p w14:paraId="366B0FD3" w14:textId="77777777" w:rsidR="00DD2AB3" w:rsidRDefault="00DD2AB3" w:rsidP="00DD2AB3">
      <w:r>
        <w:t xml:space="preserve">Effective corridor development inherently hinges on a ‘ecosystem approach’, i.e. a series of coherently sequenced and harmonized investments (short-, medium- long-term) across key growth-enhancing productive sectors, logistics, energy, water resources, accompanied with a cross-cutting intervention on trade facilitation and on the easing of the doing-business environment, all guided by strong government oversight and inter-agency collaboration to attract and retain national and international private investment. </w:t>
      </w:r>
    </w:p>
    <w:p w14:paraId="444AD2FD" w14:textId="77777777" w:rsidR="00DD2AB3" w:rsidRDefault="00DD2AB3" w:rsidP="00DD2AB3"/>
    <w:p w14:paraId="058D1CBD" w14:textId="66EB946C" w:rsidR="00DD2AB3" w:rsidRDefault="00DD2AB3" w:rsidP="00DD2AB3">
      <w:r>
        <w:t xml:space="preserve">The focus will be on agriculture and sustainable &amp; competitive value chains (e.g. soy, cashew, coffee), </w:t>
      </w:r>
      <w:proofErr w:type="spellStart"/>
      <w:r>
        <w:t>agro</w:t>
      </w:r>
      <w:proofErr w:type="spellEnd"/>
      <w:r w:rsidR="005F3CAA">
        <w:t>-</w:t>
      </w:r>
      <w:r>
        <w:t xml:space="preserve">logistics, reliable (renewable) energy and water infrastructure, trade facilitation (Dutch/ EU earning capacity), and improving the enabling business environment. </w:t>
      </w:r>
    </w:p>
    <w:p w14:paraId="2EAD0A40" w14:textId="77777777" w:rsidR="00DD2AB3" w:rsidRPr="007576EA" w:rsidRDefault="00DD2AB3" w:rsidP="00DD2AB3"/>
    <w:p w14:paraId="6889FD9F" w14:textId="2ACFDBCA" w:rsidR="00FD492B" w:rsidRPr="00E56D06" w:rsidRDefault="003B2799" w:rsidP="00E56D06">
      <w:pPr>
        <w:spacing w:after="120" w:line="320" w:lineRule="atLeast"/>
        <w:rPr>
          <w:rFonts w:ascii="RijksoverheidSansHeadingTT" w:hAnsi="RijksoverheidSansHeadingTT" w:cs="Arial"/>
          <w:color w:val="007BC7"/>
          <w:sz w:val="36"/>
          <w:szCs w:val="36"/>
        </w:rPr>
      </w:pPr>
      <w:r w:rsidRPr="00E56D06">
        <w:rPr>
          <w:rFonts w:ascii="RijksoverheidSansHeadingTT" w:hAnsi="RijksoverheidSansHeadingTT" w:cs="Arial"/>
          <w:color w:val="007BC7"/>
          <w:sz w:val="36"/>
          <w:szCs w:val="36"/>
        </w:rPr>
        <w:t>Who can express interest?</w:t>
      </w:r>
    </w:p>
    <w:p w14:paraId="23356FD7" w14:textId="19AD0DC5" w:rsidR="00FD492B" w:rsidRPr="00E56D06" w:rsidRDefault="0024226C" w:rsidP="00FD492B">
      <w:pPr>
        <w:rPr>
          <w:rFonts w:cs="Arial"/>
        </w:rPr>
      </w:pPr>
      <w:r w:rsidRPr="00E56D06">
        <w:rPr>
          <w:rFonts w:cs="Arial"/>
        </w:rPr>
        <w:t>RVO seeks at least 1 organi</w:t>
      </w:r>
      <w:r w:rsidR="003B2799" w:rsidRPr="00E56D06">
        <w:rPr>
          <w:rFonts w:cs="Arial"/>
        </w:rPr>
        <w:t>s</w:t>
      </w:r>
      <w:r w:rsidRPr="00E56D06">
        <w:rPr>
          <w:rFonts w:cs="Arial"/>
        </w:rPr>
        <w:t xml:space="preserve">ation </w:t>
      </w:r>
      <w:r w:rsidR="00CA7033" w:rsidRPr="00E56D06">
        <w:rPr>
          <w:rFonts w:cs="Arial"/>
        </w:rPr>
        <w:t xml:space="preserve">who wants to </w:t>
      </w:r>
      <w:r w:rsidR="00086148" w:rsidRPr="00E56D06">
        <w:rPr>
          <w:rFonts w:cs="Arial"/>
        </w:rPr>
        <w:t xml:space="preserve">explore a </w:t>
      </w:r>
      <w:r w:rsidRPr="00E56D06">
        <w:rPr>
          <w:rFonts w:cs="Arial"/>
        </w:rPr>
        <w:t>GBT</w:t>
      </w:r>
      <w:r w:rsidR="00086148" w:rsidRPr="00E56D06">
        <w:rPr>
          <w:rFonts w:cs="Arial"/>
        </w:rPr>
        <w:t>-trajectory</w:t>
      </w:r>
      <w:r w:rsidRPr="00E56D06">
        <w:rPr>
          <w:rFonts w:cs="Arial"/>
        </w:rPr>
        <w:t xml:space="preserve"> in </w:t>
      </w:r>
      <w:r w:rsidR="005F3CAA">
        <w:t>Mozambique</w:t>
      </w:r>
      <w:r w:rsidR="00FF68FB">
        <w:t xml:space="preserve"> </w:t>
      </w:r>
      <w:r w:rsidR="00CA7033" w:rsidRPr="00E56D06">
        <w:rPr>
          <w:rFonts w:cs="Arial"/>
        </w:rPr>
        <w:t xml:space="preserve">and </w:t>
      </w:r>
      <w:r w:rsidRPr="00E56D06">
        <w:rPr>
          <w:rFonts w:cs="Arial"/>
        </w:rPr>
        <w:t xml:space="preserve">meets the </w:t>
      </w:r>
      <w:r w:rsidR="00CA7033" w:rsidRPr="00E56D06">
        <w:rPr>
          <w:rFonts w:cs="Arial"/>
        </w:rPr>
        <w:t xml:space="preserve">following </w:t>
      </w:r>
      <w:r w:rsidRPr="00E56D06">
        <w:rPr>
          <w:rFonts w:cs="Arial"/>
        </w:rPr>
        <w:t xml:space="preserve">requirements. In case of complementary </w:t>
      </w:r>
      <w:proofErr w:type="gramStart"/>
      <w:r w:rsidRPr="00E56D06">
        <w:rPr>
          <w:rFonts w:cs="Arial"/>
        </w:rPr>
        <w:t>capabilities</w:t>
      </w:r>
      <w:proofErr w:type="gramEnd"/>
      <w:r w:rsidRPr="00E56D06">
        <w:rPr>
          <w:rFonts w:cs="Arial"/>
        </w:rPr>
        <w:t xml:space="preserve"> </w:t>
      </w:r>
      <w:r w:rsidR="00633879">
        <w:rPr>
          <w:rFonts w:cs="Arial"/>
        </w:rPr>
        <w:t xml:space="preserve">a </w:t>
      </w:r>
      <w:r w:rsidR="00CA7033" w:rsidRPr="00E56D06">
        <w:rPr>
          <w:rFonts w:cs="Arial"/>
        </w:rPr>
        <w:t xml:space="preserve">partnership </w:t>
      </w:r>
      <w:r w:rsidR="00BF091C" w:rsidRPr="00E56D06">
        <w:rPr>
          <w:rFonts w:cs="Arial"/>
        </w:rPr>
        <w:t xml:space="preserve">can be formed when implementing </w:t>
      </w:r>
      <w:r w:rsidR="00CA7033" w:rsidRPr="00E56D06">
        <w:rPr>
          <w:rFonts w:cs="Arial"/>
        </w:rPr>
        <w:t xml:space="preserve">a </w:t>
      </w:r>
      <w:r w:rsidR="00BF091C" w:rsidRPr="00E56D06">
        <w:rPr>
          <w:rFonts w:cs="Arial"/>
        </w:rPr>
        <w:t>GBT</w:t>
      </w:r>
      <w:r w:rsidR="00CA7033" w:rsidRPr="00E56D06">
        <w:rPr>
          <w:rFonts w:cs="Arial"/>
        </w:rPr>
        <w:t>-trajectory</w:t>
      </w:r>
      <w:r w:rsidRPr="00E56D06">
        <w:rPr>
          <w:rFonts w:cs="Arial"/>
        </w:rPr>
        <w:t xml:space="preserve">. </w:t>
      </w:r>
      <w:r w:rsidRPr="00E56D06">
        <w:t>Interested o</w:t>
      </w:r>
      <w:r w:rsidR="00D204BD" w:rsidRPr="00E56D06">
        <w:t>rganisations should meet the following criteria:</w:t>
      </w:r>
    </w:p>
    <w:p w14:paraId="23132608" w14:textId="77777777" w:rsidR="00FD492B" w:rsidRPr="007576EA" w:rsidRDefault="00FD492B" w:rsidP="00FD492B"/>
    <w:p w14:paraId="158721C2" w14:textId="36148619" w:rsidR="00FD492B" w:rsidRPr="00E56D06" w:rsidRDefault="005522F6" w:rsidP="008B4CB3">
      <w:pPr>
        <w:pStyle w:val="Lijstalinea"/>
        <w:numPr>
          <w:ilvl w:val="0"/>
          <w:numId w:val="7"/>
        </w:numPr>
        <w:rPr>
          <w:szCs w:val="18"/>
        </w:rPr>
      </w:pPr>
      <w:r w:rsidRPr="00E56D06">
        <w:rPr>
          <w:szCs w:val="18"/>
        </w:rPr>
        <w:lastRenderedPageBreak/>
        <w:t>P</w:t>
      </w:r>
      <w:r w:rsidR="00244817" w:rsidRPr="00E56D06">
        <w:rPr>
          <w:szCs w:val="18"/>
        </w:rPr>
        <w:t>rior experience in trade and investment promotion</w:t>
      </w:r>
      <w:r w:rsidR="00BF091C" w:rsidRPr="00E56D06">
        <w:rPr>
          <w:szCs w:val="18"/>
        </w:rPr>
        <w:t xml:space="preserve">. In case of an envisioned </w:t>
      </w:r>
      <w:r w:rsidR="00CA7033" w:rsidRPr="00E56D06">
        <w:rPr>
          <w:szCs w:val="18"/>
        </w:rPr>
        <w:t>partnership</w:t>
      </w:r>
      <w:r w:rsidR="00BF091C" w:rsidRPr="00E56D06">
        <w:rPr>
          <w:szCs w:val="18"/>
        </w:rPr>
        <w:t>,</w:t>
      </w:r>
      <w:r w:rsidR="00244817" w:rsidRPr="00E56D06">
        <w:rPr>
          <w:szCs w:val="18"/>
        </w:rPr>
        <w:t xml:space="preserve"> at least one </w:t>
      </w:r>
      <w:r w:rsidR="00BD521C" w:rsidRPr="00E56D06">
        <w:rPr>
          <w:szCs w:val="18"/>
        </w:rPr>
        <w:t>organi</w:t>
      </w:r>
      <w:r w:rsidR="003B2799" w:rsidRPr="00E56D06">
        <w:rPr>
          <w:szCs w:val="18"/>
        </w:rPr>
        <w:t>s</w:t>
      </w:r>
      <w:r w:rsidR="00BD521C" w:rsidRPr="00E56D06">
        <w:rPr>
          <w:szCs w:val="18"/>
        </w:rPr>
        <w:t>ation</w:t>
      </w:r>
      <w:r w:rsidR="00244817" w:rsidRPr="00E56D06">
        <w:rPr>
          <w:szCs w:val="18"/>
        </w:rPr>
        <w:t xml:space="preserve"> is based in </w:t>
      </w:r>
      <w:r w:rsidR="005F3CAA">
        <w:t>Mozambique</w:t>
      </w:r>
      <w:r w:rsidR="00DB2242">
        <w:t>.</w:t>
      </w:r>
      <w:r w:rsidR="00D77B35" w:rsidRPr="00E56D06">
        <w:t xml:space="preserve"> </w:t>
      </w:r>
    </w:p>
    <w:p w14:paraId="1A4015CB" w14:textId="114BCB44" w:rsidR="008B4CB3" w:rsidRPr="00E56D06" w:rsidRDefault="008B4CB3" w:rsidP="008B4CB3">
      <w:pPr>
        <w:pStyle w:val="Lijstalinea"/>
        <w:numPr>
          <w:ilvl w:val="0"/>
          <w:numId w:val="7"/>
        </w:numPr>
        <w:rPr>
          <w:szCs w:val="18"/>
        </w:rPr>
      </w:pPr>
      <w:r w:rsidRPr="00E56D06">
        <w:rPr>
          <w:szCs w:val="18"/>
        </w:rPr>
        <w:t>Demonstrable knowledge and networks in the strategic focus sectors</w:t>
      </w:r>
      <w:r w:rsidR="00D5484F" w:rsidRPr="00E56D06">
        <w:rPr>
          <w:szCs w:val="18"/>
        </w:rPr>
        <w:t xml:space="preserve"> and or geography</w:t>
      </w:r>
      <w:r w:rsidR="00DB2242">
        <w:rPr>
          <w:szCs w:val="18"/>
        </w:rPr>
        <w:t>.</w:t>
      </w:r>
    </w:p>
    <w:p w14:paraId="255BA3BB" w14:textId="07CBB7EB" w:rsidR="00F058EB" w:rsidRPr="00E56D06" w:rsidRDefault="00131641" w:rsidP="00F058EB">
      <w:pPr>
        <w:numPr>
          <w:ilvl w:val="0"/>
          <w:numId w:val="7"/>
        </w:numPr>
        <w:rPr>
          <w:szCs w:val="18"/>
        </w:rPr>
      </w:pPr>
      <w:r w:rsidRPr="00E56D06">
        <w:rPr>
          <w:szCs w:val="18"/>
        </w:rPr>
        <w:t xml:space="preserve">Relevant network in the Netherlands and </w:t>
      </w:r>
      <w:r w:rsidR="005F3CAA">
        <w:t>Mozambique</w:t>
      </w:r>
      <w:r w:rsidRPr="00E56D06">
        <w:rPr>
          <w:szCs w:val="18"/>
        </w:rPr>
        <w:t xml:space="preserve"> to effectively carry out the work package</w:t>
      </w:r>
      <w:r w:rsidR="00DB2242">
        <w:rPr>
          <w:szCs w:val="18"/>
        </w:rPr>
        <w:t>.</w:t>
      </w:r>
    </w:p>
    <w:p w14:paraId="7C26C499" w14:textId="20B3D075" w:rsidR="00FD492B" w:rsidRPr="00E56D06" w:rsidRDefault="00DB2242" w:rsidP="00F058EB">
      <w:pPr>
        <w:numPr>
          <w:ilvl w:val="0"/>
          <w:numId w:val="7"/>
        </w:numPr>
        <w:rPr>
          <w:szCs w:val="18"/>
        </w:rPr>
      </w:pPr>
      <w:r>
        <w:rPr>
          <w:szCs w:val="18"/>
        </w:rPr>
        <w:t>D</w:t>
      </w:r>
      <w:r w:rsidR="00FD492B" w:rsidRPr="00E56D06">
        <w:rPr>
          <w:szCs w:val="18"/>
        </w:rPr>
        <w:t>emonstrat</w:t>
      </w:r>
      <w:r w:rsidR="00CA7033" w:rsidRPr="00E56D06">
        <w:rPr>
          <w:szCs w:val="18"/>
        </w:rPr>
        <w:t>ing</w:t>
      </w:r>
      <w:r w:rsidR="00FD492B" w:rsidRPr="00E56D06">
        <w:rPr>
          <w:szCs w:val="18"/>
        </w:rPr>
        <w:t xml:space="preserve"> relevant experience providing</w:t>
      </w:r>
      <w:r w:rsidR="00D5484F" w:rsidRPr="00E56D06">
        <w:rPr>
          <w:szCs w:val="18"/>
        </w:rPr>
        <w:t xml:space="preserve"> similar services to private sector players, including at least business case identification, </w:t>
      </w:r>
      <w:r w:rsidR="00131641" w:rsidRPr="00E56D06">
        <w:rPr>
          <w:szCs w:val="18"/>
        </w:rPr>
        <w:t xml:space="preserve">supporting </w:t>
      </w:r>
      <w:r w:rsidR="005F3CAA">
        <w:t>Mozambican</w:t>
      </w:r>
      <w:r w:rsidR="00131641" w:rsidRPr="00E56D06">
        <w:rPr>
          <w:szCs w:val="18"/>
        </w:rPr>
        <w:t xml:space="preserve"> and Dutch private sector</w:t>
      </w:r>
      <w:r w:rsidR="00D5484F" w:rsidRPr="00E56D06">
        <w:rPr>
          <w:szCs w:val="18"/>
        </w:rPr>
        <w:t>, executing</w:t>
      </w:r>
      <w:r w:rsidR="00FD492B" w:rsidRPr="00E56D06">
        <w:rPr>
          <w:szCs w:val="18"/>
        </w:rPr>
        <w:t xml:space="preserve"> trade missions and developing international partnerships</w:t>
      </w:r>
      <w:r>
        <w:rPr>
          <w:szCs w:val="18"/>
        </w:rPr>
        <w:t>.</w:t>
      </w:r>
    </w:p>
    <w:p w14:paraId="488F1A0C" w14:textId="7D12B375" w:rsidR="00081764" w:rsidRPr="00E56D06" w:rsidRDefault="00DB2242" w:rsidP="00FD492B">
      <w:pPr>
        <w:numPr>
          <w:ilvl w:val="0"/>
          <w:numId w:val="7"/>
        </w:numPr>
        <w:rPr>
          <w:szCs w:val="18"/>
        </w:rPr>
      </w:pPr>
      <w:r>
        <w:rPr>
          <w:szCs w:val="18"/>
        </w:rPr>
        <w:t>H</w:t>
      </w:r>
      <w:r w:rsidR="00CA7033" w:rsidRPr="00E56D06">
        <w:rPr>
          <w:szCs w:val="18"/>
        </w:rPr>
        <w:t xml:space="preserve">aving </w:t>
      </w:r>
      <w:r w:rsidR="00081764" w:rsidRPr="00E56D06">
        <w:rPr>
          <w:szCs w:val="18"/>
        </w:rPr>
        <w:t>a minimum of 3 FTE currently employed</w:t>
      </w:r>
      <w:r w:rsidR="00CA7033" w:rsidRPr="00E56D06">
        <w:rPr>
          <w:szCs w:val="18"/>
        </w:rPr>
        <w:t>.</w:t>
      </w:r>
    </w:p>
    <w:p w14:paraId="76511977" w14:textId="6A936259" w:rsidR="00FD492B" w:rsidRPr="00E56D06" w:rsidRDefault="00FD492B" w:rsidP="00FD492B">
      <w:pPr>
        <w:numPr>
          <w:ilvl w:val="0"/>
          <w:numId w:val="7"/>
        </w:numPr>
        <w:rPr>
          <w:szCs w:val="18"/>
        </w:rPr>
      </w:pPr>
      <w:r w:rsidRPr="00E56D06">
        <w:rPr>
          <w:szCs w:val="18"/>
        </w:rPr>
        <w:t>Demonstra</w:t>
      </w:r>
      <w:r w:rsidR="001F45EC" w:rsidRPr="00E56D06">
        <w:rPr>
          <w:szCs w:val="18"/>
        </w:rPr>
        <w:t>ble</w:t>
      </w:r>
      <w:r w:rsidRPr="00E56D06">
        <w:rPr>
          <w:szCs w:val="18"/>
        </w:rPr>
        <w:t xml:space="preserve"> </w:t>
      </w:r>
      <w:r w:rsidR="00D5484F" w:rsidRPr="00E56D06">
        <w:rPr>
          <w:szCs w:val="18"/>
        </w:rPr>
        <w:t xml:space="preserve">experience </w:t>
      </w:r>
      <w:r w:rsidRPr="00E56D06">
        <w:rPr>
          <w:szCs w:val="18"/>
        </w:rPr>
        <w:t xml:space="preserve">on identification of opportunities that </w:t>
      </w:r>
      <w:r w:rsidR="00BD521C" w:rsidRPr="00E56D06">
        <w:rPr>
          <w:szCs w:val="18"/>
        </w:rPr>
        <w:t>have</w:t>
      </w:r>
      <w:r w:rsidRPr="00E56D06">
        <w:rPr>
          <w:szCs w:val="18"/>
        </w:rPr>
        <w:t xml:space="preserve"> translated into concrete business for </w:t>
      </w:r>
      <w:r w:rsidR="005F3CAA">
        <w:t xml:space="preserve">Mozambican </w:t>
      </w:r>
      <w:r w:rsidRPr="00E56D06">
        <w:rPr>
          <w:szCs w:val="18"/>
        </w:rPr>
        <w:t xml:space="preserve">or Dutch </w:t>
      </w:r>
      <w:r w:rsidR="00CA7033" w:rsidRPr="00E56D06">
        <w:rPr>
          <w:szCs w:val="18"/>
        </w:rPr>
        <w:t>businesses.</w:t>
      </w:r>
    </w:p>
    <w:p w14:paraId="398A1613" w14:textId="0771E523" w:rsidR="008B4CB3" w:rsidRPr="00E56D06" w:rsidRDefault="00904610" w:rsidP="002B4842">
      <w:pPr>
        <w:numPr>
          <w:ilvl w:val="0"/>
          <w:numId w:val="7"/>
        </w:numPr>
        <w:rPr>
          <w:szCs w:val="18"/>
        </w:rPr>
      </w:pPr>
      <w:r w:rsidRPr="00E56D06">
        <w:rPr>
          <w:szCs w:val="18"/>
        </w:rPr>
        <w:t xml:space="preserve">Familiar with PSD instruments and funding </w:t>
      </w:r>
      <w:r w:rsidR="00131641" w:rsidRPr="00E56D06">
        <w:rPr>
          <w:szCs w:val="18"/>
        </w:rPr>
        <w:t xml:space="preserve">sources in </w:t>
      </w:r>
      <w:r w:rsidR="005F3CAA">
        <w:t>Mozambique</w:t>
      </w:r>
      <w:r w:rsidR="00DB2242">
        <w:t>.</w:t>
      </w:r>
    </w:p>
    <w:p w14:paraId="1500A42E" w14:textId="7EE68C1F" w:rsidR="00904610" w:rsidRPr="00E56D06" w:rsidRDefault="00904610" w:rsidP="00904610">
      <w:pPr>
        <w:numPr>
          <w:ilvl w:val="0"/>
          <w:numId w:val="7"/>
        </w:numPr>
      </w:pPr>
      <w:r w:rsidRPr="00E56D06">
        <w:t xml:space="preserve">Demonstrable experience in supporting the </w:t>
      </w:r>
      <w:r w:rsidR="005F3CAA">
        <w:t>Mozambican</w:t>
      </w:r>
      <w:r w:rsidRPr="00E56D06">
        <w:t xml:space="preserve"> private sector and </w:t>
      </w:r>
      <w:r w:rsidR="00CA7033" w:rsidRPr="00E56D06">
        <w:t xml:space="preserve">Dutch </w:t>
      </w:r>
      <w:r w:rsidRPr="00E56D06">
        <w:t xml:space="preserve">businesses in </w:t>
      </w:r>
      <w:r w:rsidR="005F3CAA">
        <w:t>Mozambique</w:t>
      </w:r>
      <w:r w:rsidR="00DB2242">
        <w:t>.</w:t>
      </w:r>
    </w:p>
    <w:p w14:paraId="0AE3916B" w14:textId="2F7CEAF7" w:rsidR="00FD492B" w:rsidRPr="00E56D06" w:rsidRDefault="00131641" w:rsidP="002F4332">
      <w:pPr>
        <w:numPr>
          <w:ilvl w:val="0"/>
          <w:numId w:val="7"/>
        </w:numPr>
      </w:pPr>
      <w:r w:rsidRPr="00E56D06">
        <w:t>Collaboration</w:t>
      </w:r>
      <w:r w:rsidR="00F058EB" w:rsidRPr="00E56D06">
        <w:t xml:space="preserve"> and brokering</w:t>
      </w:r>
      <w:r w:rsidRPr="00E56D06">
        <w:t xml:space="preserve"> skills</w:t>
      </w:r>
      <w:r w:rsidR="00DB2242">
        <w:t>.</w:t>
      </w:r>
    </w:p>
    <w:p w14:paraId="4902C808" w14:textId="77777777" w:rsidR="0029547F" w:rsidRPr="0029547F" w:rsidRDefault="0029547F" w:rsidP="0029547F"/>
    <w:p w14:paraId="7CF48AE4" w14:textId="06B0D5B2" w:rsidR="008B4CB3" w:rsidRPr="0029547F" w:rsidRDefault="008B4CB3" w:rsidP="0029547F">
      <w:pPr>
        <w:spacing w:after="120" w:line="320" w:lineRule="atLeast"/>
        <w:rPr>
          <w:rFonts w:ascii="RijksoverheidSansHeadingTT" w:hAnsi="RijksoverheidSansHeadingTT" w:cs="Arial"/>
          <w:color w:val="007BC7"/>
          <w:sz w:val="36"/>
          <w:szCs w:val="36"/>
        </w:rPr>
      </w:pPr>
      <w:r w:rsidRPr="0029547F">
        <w:rPr>
          <w:rFonts w:ascii="RijksoverheidSansHeadingTT" w:hAnsi="RijksoverheidSansHeadingTT" w:cs="Arial"/>
          <w:color w:val="007BC7"/>
          <w:sz w:val="36"/>
          <w:szCs w:val="36"/>
        </w:rPr>
        <w:t xml:space="preserve">How to </w:t>
      </w:r>
      <w:r w:rsidR="00663203" w:rsidRPr="0029547F">
        <w:rPr>
          <w:rFonts w:ascii="RijksoverheidSansHeadingTT" w:hAnsi="RijksoverheidSansHeadingTT" w:cs="Arial"/>
          <w:color w:val="007BC7"/>
          <w:sz w:val="36"/>
          <w:szCs w:val="36"/>
        </w:rPr>
        <w:t>express interest</w:t>
      </w:r>
      <w:r w:rsidR="00855A90" w:rsidRPr="0029547F">
        <w:rPr>
          <w:rFonts w:ascii="RijksoverheidSansHeadingTT" w:hAnsi="RijksoverheidSansHeadingTT" w:cs="Arial"/>
          <w:color w:val="007BC7"/>
          <w:sz w:val="36"/>
          <w:szCs w:val="36"/>
        </w:rPr>
        <w:t>?</w:t>
      </w:r>
    </w:p>
    <w:p w14:paraId="51852678" w14:textId="24369A4D" w:rsidR="00D57784" w:rsidRDefault="00D57784" w:rsidP="00D57784">
      <w:pPr>
        <w:spacing w:line="240" w:lineRule="exact"/>
        <w:rPr>
          <w:rFonts w:cs="Arial"/>
          <w:szCs w:val="18"/>
        </w:rPr>
      </w:pPr>
      <w:r w:rsidRPr="007576EA">
        <w:t xml:space="preserve">Organisations capable and willing to </w:t>
      </w:r>
      <w:r w:rsidR="00A470F6">
        <w:t>initiate</w:t>
      </w:r>
      <w:r w:rsidRPr="007576EA">
        <w:t xml:space="preserve"> a GBT-trajectory in </w:t>
      </w:r>
      <w:r w:rsidR="005F3CAA">
        <w:t>Mozambique</w:t>
      </w:r>
      <w:r w:rsidRPr="007576EA">
        <w:t xml:space="preserve"> can express their interest</w:t>
      </w:r>
      <w:r>
        <w:t xml:space="preserve">. </w:t>
      </w:r>
      <w:r w:rsidRPr="004569A9">
        <w:rPr>
          <w:rFonts w:cs="Arial"/>
          <w:szCs w:val="18"/>
        </w:rPr>
        <w:t xml:space="preserve">Please complete this form in English and email it to </w:t>
      </w:r>
      <w:hyperlink r:id="rId12" w:history="1">
        <w:r w:rsidRPr="00C31217">
          <w:rPr>
            <w:rStyle w:val="Hyperlink"/>
            <w:rFonts w:cs="Arial"/>
            <w:szCs w:val="18"/>
          </w:rPr>
          <w:t>GBT@rvo.nl</w:t>
        </w:r>
      </w:hyperlink>
      <w:r>
        <w:rPr>
          <w:rFonts w:cs="Arial"/>
          <w:szCs w:val="18"/>
        </w:rPr>
        <w:t>.</w:t>
      </w:r>
    </w:p>
    <w:p w14:paraId="7C21B4AA" w14:textId="0596CA72" w:rsidR="00D57784" w:rsidRDefault="00D57784" w:rsidP="00D57784">
      <w:pPr>
        <w:spacing w:line="240" w:lineRule="exact"/>
        <w:rPr>
          <w:rFonts w:cs="Arial"/>
          <w:szCs w:val="18"/>
        </w:rPr>
      </w:pPr>
      <w:r>
        <w:rPr>
          <w:rFonts w:cs="Arial"/>
          <w:szCs w:val="18"/>
        </w:rPr>
        <w:t>Y</w:t>
      </w:r>
      <w:r w:rsidRPr="00601034">
        <w:rPr>
          <w:rFonts w:cs="Arial"/>
          <w:szCs w:val="18"/>
        </w:rPr>
        <w:t xml:space="preserve">ou can </w:t>
      </w:r>
      <w:r w:rsidR="004F26A1">
        <w:rPr>
          <w:rFonts w:cs="Arial"/>
          <w:szCs w:val="18"/>
        </w:rPr>
        <w:t>express</w:t>
      </w:r>
      <w:r w:rsidR="004F26A1" w:rsidRPr="00601034">
        <w:rPr>
          <w:rFonts w:cs="Arial"/>
          <w:szCs w:val="18"/>
        </w:rPr>
        <w:t xml:space="preserve"> </w:t>
      </w:r>
      <w:r w:rsidR="00DB2242">
        <w:rPr>
          <w:rFonts w:cs="Arial"/>
          <w:szCs w:val="18"/>
        </w:rPr>
        <w:t>your interest by filling in the expression form</w:t>
      </w:r>
      <w:r>
        <w:rPr>
          <w:rFonts w:cs="Arial"/>
          <w:szCs w:val="18"/>
        </w:rPr>
        <w:t xml:space="preserve"> </w:t>
      </w:r>
      <w:r w:rsidRPr="005F3CAA">
        <w:rPr>
          <w:rFonts w:cs="Arial"/>
          <w:szCs w:val="18"/>
        </w:rPr>
        <w:t xml:space="preserve">from </w:t>
      </w:r>
      <w:r w:rsidR="005F3CAA" w:rsidRPr="005F3CAA">
        <w:rPr>
          <w:rFonts w:cs="Arial"/>
          <w:szCs w:val="18"/>
        </w:rPr>
        <w:t>07</w:t>
      </w:r>
      <w:r w:rsidRPr="005F3CAA">
        <w:rPr>
          <w:rFonts w:cs="Arial"/>
          <w:szCs w:val="18"/>
        </w:rPr>
        <w:t>-</w:t>
      </w:r>
      <w:r w:rsidR="005F3CAA" w:rsidRPr="005F3CAA">
        <w:rPr>
          <w:rFonts w:cs="Arial"/>
          <w:szCs w:val="18"/>
        </w:rPr>
        <w:t>09-</w:t>
      </w:r>
      <w:r w:rsidRPr="005F3CAA">
        <w:rPr>
          <w:rFonts w:cs="Arial"/>
          <w:szCs w:val="18"/>
        </w:rPr>
        <w:t xml:space="preserve">2026 until </w:t>
      </w:r>
      <w:r w:rsidR="005F3CAA" w:rsidRPr="005F3CAA">
        <w:rPr>
          <w:rFonts w:cs="Arial"/>
          <w:szCs w:val="18"/>
        </w:rPr>
        <w:t>31-</w:t>
      </w:r>
      <w:r w:rsidR="005F3CAA">
        <w:rPr>
          <w:rFonts w:cs="Arial"/>
          <w:szCs w:val="18"/>
        </w:rPr>
        <w:t>09-2026</w:t>
      </w:r>
      <w:r>
        <w:rPr>
          <w:rFonts w:cs="Arial"/>
          <w:szCs w:val="18"/>
        </w:rPr>
        <w:t xml:space="preserve">. </w:t>
      </w:r>
    </w:p>
    <w:p w14:paraId="341CCD41" w14:textId="77777777" w:rsidR="00D57784" w:rsidRDefault="00D57784" w:rsidP="00D57784">
      <w:pPr>
        <w:spacing w:line="240" w:lineRule="exact"/>
        <w:rPr>
          <w:rFonts w:cs="Arial"/>
          <w:b/>
          <w:szCs w:val="18"/>
        </w:rPr>
      </w:pPr>
    </w:p>
    <w:p w14:paraId="4FFAF4E1" w14:textId="68025D67" w:rsidR="00D57784" w:rsidRDefault="00D57784" w:rsidP="00D57784">
      <w:pPr>
        <w:spacing w:line="240" w:lineRule="exact"/>
        <w:rPr>
          <w:rFonts w:cs="Arial"/>
          <w:szCs w:val="18"/>
        </w:rPr>
      </w:pPr>
      <w:r w:rsidRPr="004569A9">
        <w:rPr>
          <w:rFonts w:cs="Arial"/>
          <w:szCs w:val="18"/>
        </w:rPr>
        <w:t>Within 4 weeks</w:t>
      </w:r>
      <w:r>
        <w:rPr>
          <w:rFonts w:cs="Arial"/>
          <w:szCs w:val="18"/>
        </w:rPr>
        <w:t xml:space="preserve"> from submitting the completed </w:t>
      </w:r>
      <w:r w:rsidR="00DB2242">
        <w:rPr>
          <w:rFonts w:cs="Arial"/>
          <w:szCs w:val="18"/>
        </w:rPr>
        <w:t xml:space="preserve">expression </w:t>
      </w:r>
      <w:r>
        <w:rPr>
          <w:rFonts w:cs="Arial"/>
          <w:szCs w:val="18"/>
        </w:rPr>
        <w:t>form</w:t>
      </w:r>
      <w:r w:rsidRPr="004569A9">
        <w:rPr>
          <w:rFonts w:cs="Arial"/>
          <w:szCs w:val="18"/>
        </w:rPr>
        <w:t xml:space="preserve">, you will receive </w:t>
      </w:r>
      <w:r>
        <w:rPr>
          <w:rFonts w:cs="Arial"/>
          <w:szCs w:val="18"/>
        </w:rPr>
        <w:t>a reaction</w:t>
      </w:r>
      <w:r w:rsidRPr="004569A9">
        <w:rPr>
          <w:rFonts w:cs="Arial"/>
          <w:szCs w:val="18"/>
        </w:rPr>
        <w:t xml:space="preserve">. </w:t>
      </w:r>
    </w:p>
    <w:p w14:paraId="69913367" w14:textId="77777777" w:rsidR="00D57784" w:rsidRDefault="00D57784" w:rsidP="00D57784">
      <w:pPr>
        <w:spacing w:line="240" w:lineRule="exact"/>
        <w:rPr>
          <w:rFonts w:cs="Arial"/>
          <w:szCs w:val="18"/>
        </w:rPr>
      </w:pPr>
    </w:p>
    <w:p w14:paraId="026DE431" w14:textId="28206277" w:rsidR="00D57784" w:rsidRDefault="00D57784" w:rsidP="00D57784">
      <w:pPr>
        <w:spacing w:line="240" w:lineRule="exact"/>
        <w:rPr>
          <w:rFonts w:cs="Arial"/>
          <w:szCs w:val="18"/>
        </w:rPr>
      </w:pPr>
      <w:r w:rsidRPr="00A5569E">
        <w:rPr>
          <w:rFonts w:cs="Arial"/>
          <w:szCs w:val="18"/>
        </w:rPr>
        <w:t xml:space="preserve">The </w:t>
      </w:r>
      <w:r w:rsidR="00DB2242">
        <w:rPr>
          <w:rFonts w:cs="Arial"/>
          <w:szCs w:val="18"/>
        </w:rPr>
        <w:t>expression forms</w:t>
      </w:r>
      <w:r w:rsidRPr="00A5569E">
        <w:rPr>
          <w:rFonts w:cs="Arial"/>
          <w:szCs w:val="18"/>
        </w:rPr>
        <w:t xml:space="preserve"> received will be reviewed by RVO against the </w:t>
      </w:r>
      <w:r>
        <w:rPr>
          <w:rFonts w:cs="Arial"/>
          <w:szCs w:val="18"/>
        </w:rPr>
        <w:t>requirements</w:t>
      </w:r>
      <w:r w:rsidRPr="00A5569E">
        <w:rPr>
          <w:rFonts w:cs="Arial"/>
          <w:szCs w:val="18"/>
        </w:rPr>
        <w:t xml:space="preserve"> as described in this document. Further clarification on the </w:t>
      </w:r>
      <w:r w:rsidR="00DB2242">
        <w:rPr>
          <w:rFonts w:cs="Arial"/>
          <w:szCs w:val="18"/>
        </w:rPr>
        <w:t>expression form</w:t>
      </w:r>
      <w:r w:rsidRPr="00A5569E">
        <w:rPr>
          <w:rFonts w:cs="Arial"/>
          <w:szCs w:val="18"/>
        </w:rPr>
        <w:t xml:space="preserve"> may be asked.</w:t>
      </w:r>
    </w:p>
    <w:p w14:paraId="06213598" w14:textId="1BC49D0B" w:rsidR="007061C3" w:rsidRPr="00D57784" w:rsidRDefault="007061C3" w:rsidP="00D57784">
      <w:pPr>
        <w:spacing w:after="160" w:line="259" w:lineRule="auto"/>
      </w:pPr>
    </w:p>
    <w:p w14:paraId="2B6E6FA0" w14:textId="77777777" w:rsidR="00D57784" w:rsidRDefault="00D57784">
      <w:pPr>
        <w:spacing w:after="160" w:line="259" w:lineRule="auto"/>
        <w:rPr>
          <w:rFonts w:ascii="RijksoverheidSansHeadingTT" w:hAnsi="RijksoverheidSansHeadingTT" w:cs="Arial"/>
          <w:color w:val="007BC7"/>
          <w:sz w:val="40"/>
          <w:szCs w:val="40"/>
        </w:rPr>
      </w:pPr>
      <w:r>
        <w:rPr>
          <w:rFonts w:ascii="RijksoverheidSansHeadingTT" w:hAnsi="RijksoverheidSansHeadingTT" w:cs="Arial"/>
          <w:color w:val="007BC7"/>
          <w:sz w:val="40"/>
          <w:szCs w:val="40"/>
        </w:rPr>
        <w:br w:type="page"/>
      </w:r>
    </w:p>
    <w:p w14:paraId="4E3E8928" w14:textId="77777777" w:rsidR="00EF29AC" w:rsidRDefault="00EF29AC" w:rsidP="00EF29AC">
      <w:pPr>
        <w:spacing w:after="120" w:line="320" w:lineRule="atLeast"/>
        <w:rPr>
          <w:rFonts w:ascii="RijksoverheidSansHeadingTT" w:hAnsi="RijksoverheidSansHeadingTT" w:cs="Arial"/>
          <w:color w:val="007BC7"/>
          <w:sz w:val="40"/>
          <w:szCs w:val="40"/>
        </w:rPr>
      </w:pPr>
      <w:r w:rsidRPr="0029547F">
        <w:rPr>
          <w:rFonts w:ascii="RijksoverheidSansHeadingTT" w:hAnsi="RijksoverheidSansHeadingTT" w:cs="Arial"/>
          <w:color w:val="007BC7"/>
          <w:sz w:val="40"/>
          <w:szCs w:val="40"/>
        </w:rPr>
        <w:lastRenderedPageBreak/>
        <w:t>Expression form</w:t>
      </w:r>
    </w:p>
    <w:p w14:paraId="5020A3BD" w14:textId="77777777" w:rsidR="00EF29AC" w:rsidRPr="00474277" w:rsidRDefault="00EF29AC" w:rsidP="00EF29AC">
      <w:pPr>
        <w:spacing w:after="120" w:line="320" w:lineRule="atLeast"/>
        <w:rPr>
          <w:rFonts w:ascii="RijksoverheidSansHeadingTT" w:hAnsi="RijksoverheidSansHeadingTT" w:cs="Arial"/>
          <w:color w:val="007BC7"/>
          <w:sz w:val="32"/>
          <w:szCs w:val="32"/>
        </w:rPr>
      </w:pPr>
      <w:r w:rsidRPr="00474277">
        <w:rPr>
          <w:rFonts w:ascii="RijksoverheidSansHeadingTT" w:hAnsi="RijksoverheidSansHeadingTT" w:cs="Arial"/>
          <w:color w:val="007BC7"/>
          <w:sz w:val="32"/>
          <w:szCs w:val="32"/>
        </w:rPr>
        <w:t>Organisation 1</w:t>
      </w:r>
    </w:p>
    <w:p w14:paraId="0F366C32" w14:textId="77777777" w:rsidR="00EF29AC" w:rsidRPr="007576EA" w:rsidRDefault="00EF29AC" w:rsidP="00EF29AC">
      <w:pPr>
        <w:spacing w:before="120"/>
      </w:pPr>
      <w:r w:rsidRPr="007576EA">
        <w:rPr>
          <w:szCs w:val="18"/>
        </w:rPr>
        <w:t xml:space="preserve">Name of organisation </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236627B1" w14:textId="77777777" w:rsidTr="00C70E2C">
        <w:trPr>
          <w:trHeight w:val="284"/>
        </w:trPr>
        <w:tc>
          <w:tcPr>
            <w:tcW w:w="9493" w:type="dxa"/>
            <w:shd w:val="clear" w:color="auto" w:fill="FBFBFB"/>
            <w:vAlign w:val="center"/>
          </w:tcPr>
          <w:p w14:paraId="35E1682C" w14:textId="77777777" w:rsidR="00EF29AC" w:rsidRPr="007576EA" w:rsidRDefault="00EF29AC" w:rsidP="00C70E2C">
            <w:pPr>
              <w:spacing w:before="60"/>
            </w:pPr>
          </w:p>
        </w:tc>
      </w:tr>
    </w:tbl>
    <w:p w14:paraId="210D84A0" w14:textId="77777777" w:rsidR="00EF29AC" w:rsidRPr="007576EA" w:rsidRDefault="00EF29AC" w:rsidP="00EF29AC">
      <w:pPr>
        <w:spacing w:before="60"/>
      </w:pPr>
      <w:r w:rsidRPr="007576EA">
        <w:t>Legal status of organisation (e.g. private company, CSO etc.)</w:t>
      </w:r>
    </w:p>
    <w:tbl>
      <w:tblPr>
        <w:tblStyle w:val="Tabelrasterlicht"/>
        <w:tblW w:w="0" w:type="auto"/>
        <w:shd w:val="clear" w:color="auto" w:fill="FBFBFB"/>
        <w:tblLayout w:type="fixed"/>
        <w:tblLook w:val="04A0" w:firstRow="1" w:lastRow="0" w:firstColumn="1" w:lastColumn="0" w:noHBand="0" w:noVBand="1"/>
      </w:tblPr>
      <w:tblGrid>
        <w:gridCol w:w="9493"/>
      </w:tblGrid>
      <w:tr w:rsidR="00EF29AC" w:rsidRPr="007576EA" w14:paraId="531E63A7" w14:textId="77777777" w:rsidTr="00C70E2C">
        <w:trPr>
          <w:trHeight w:val="284"/>
        </w:trPr>
        <w:tc>
          <w:tcPr>
            <w:tcW w:w="9493" w:type="dxa"/>
            <w:shd w:val="clear" w:color="auto" w:fill="FBFBFB"/>
            <w:vAlign w:val="center"/>
          </w:tcPr>
          <w:p w14:paraId="1EA5A101" w14:textId="77777777" w:rsidR="00EF29AC" w:rsidRPr="007576EA" w:rsidRDefault="00EF29AC" w:rsidP="00C70E2C">
            <w:pPr>
              <w:spacing w:before="60"/>
            </w:pPr>
          </w:p>
        </w:tc>
      </w:tr>
    </w:tbl>
    <w:p w14:paraId="4FE1D1A9" w14:textId="77777777" w:rsidR="00EF29AC" w:rsidRPr="007576EA" w:rsidRDefault="00EF29AC" w:rsidP="00EF29AC">
      <w:pPr>
        <w:spacing w:before="60"/>
      </w:pPr>
      <w:r w:rsidRPr="007576EA">
        <w:t>Country where the organisation is legally registered and Business registration number</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04CB787A" w14:textId="77777777" w:rsidTr="00C70E2C">
        <w:trPr>
          <w:trHeight w:val="284"/>
        </w:trPr>
        <w:tc>
          <w:tcPr>
            <w:tcW w:w="9493" w:type="dxa"/>
            <w:shd w:val="clear" w:color="auto" w:fill="FBFBFB"/>
            <w:vAlign w:val="center"/>
          </w:tcPr>
          <w:p w14:paraId="253531FD" w14:textId="77777777" w:rsidR="00EF29AC" w:rsidRPr="007576EA" w:rsidRDefault="00EF29AC" w:rsidP="00C70E2C">
            <w:pPr>
              <w:spacing w:before="60"/>
            </w:pPr>
          </w:p>
        </w:tc>
      </w:tr>
    </w:tbl>
    <w:p w14:paraId="0CD99154" w14:textId="7D6E4937" w:rsidR="00EF29AC" w:rsidRPr="007576EA" w:rsidRDefault="00EF29AC" w:rsidP="00EF29AC">
      <w:pPr>
        <w:spacing w:before="60"/>
        <w:rPr>
          <w:szCs w:val="18"/>
        </w:rPr>
      </w:pPr>
      <w:r w:rsidRPr="007576EA">
        <w:rPr>
          <w:szCs w:val="18"/>
        </w:rPr>
        <w:t>Track record of the organisation</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18E78DA8" w14:textId="77777777" w:rsidTr="00C70E2C">
        <w:trPr>
          <w:trHeight w:val="284"/>
        </w:trPr>
        <w:tc>
          <w:tcPr>
            <w:tcW w:w="9493" w:type="dxa"/>
            <w:shd w:val="clear" w:color="auto" w:fill="FBFBFB"/>
            <w:vAlign w:val="center"/>
          </w:tcPr>
          <w:p w14:paraId="11A8EF0D" w14:textId="77777777" w:rsidR="00EF29AC" w:rsidRPr="007576EA" w:rsidRDefault="00EF29AC" w:rsidP="00C70E2C">
            <w:pPr>
              <w:spacing w:before="60"/>
            </w:pPr>
          </w:p>
        </w:tc>
      </w:tr>
    </w:tbl>
    <w:p w14:paraId="063227E6" w14:textId="77777777" w:rsidR="00EF29AC" w:rsidRPr="007576EA" w:rsidRDefault="00EF29AC" w:rsidP="00EF29AC">
      <w:pPr>
        <w:spacing w:before="60"/>
        <w:rPr>
          <w:szCs w:val="18"/>
        </w:rPr>
      </w:pPr>
      <w:r w:rsidRPr="007576EA">
        <w:rPr>
          <w:szCs w:val="18"/>
        </w:rPr>
        <w:t>Current FTE</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76CCF8F3" w14:textId="77777777" w:rsidTr="00C70E2C">
        <w:trPr>
          <w:trHeight w:val="284"/>
        </w:trPr>
        <w:tc>
          <w:tcPr>
            <w:tcW w:w="9493" w:type="dxa"/>
            <w:shd w:val="clear" w:color="auto" w:fill="FBFBFB"/>
            <w:vAlign w:val="center"/>
          </w:tcPr>
          <w:p w14:paraId="4D314911" w14:textId="77777777" w:rsidR="00EF29AC" w:rsidRPr="007576EA" w:rsidRDefault="00EF29AC" w:rsidP="00C70E2C">
            <w:pPr>
              <w:spacing w:before="60"/>
            </w:pPr>
          </w:p>
        </w:tc>
      </w:tr>
    </w:tbl>
    <w:p w14:paraId="30777212" w14:textId="77777777" w:rsidR="00EF29AC" w:rsidRPr="007576EA" w:rsidRDefault="00EF29AC" w:rsidP="00EF29AC">
      <w:pPr>
        <w:spacing w:before="60"/>
      </w:pPr>
      <w:r w:rsidRPr="007576EA">
        <w:t>Description of organisation’s core business/main activities</w:t>
      </w:r>
    </w:p>
    <w:tbl>
      <w:tblPr>
        <w:tblStyle w:val="Tabelrasterlicht"/>
        <w:tblW w:w="0" w:type="auto"/>
        <w:shd w:val="clear" w:color="auto" w:fill="FBFBFB"/>
        <w:tblLayout w:type="fixed"/>
        <w:tblLook w:val="04A0" w:firstRow="1" w:lastRow="0" w:firstColumn="1" w:lastColumn="0" w:noHBand="0" w:noVBand="1"/>
      </w:tblPr>
      <w:tblGrid>
        <w:gridCol w:w="9493"/>
      </w:tblGrid>
      <w:tr w:rsidR="00EF29AC" w:rsidRPr="007576EA" w14:paraId="09873865" w14:textId="77777777" w:rsidTr="00C70E2C">
        <w:trPr>
          <w:trHeight w:val="284"/>
        </w:trPr>
        <w:tc>
          <w:tcPr>
            <w:tcW w:w="9493" w:type="dxa"/>
            <w:shd w:val="clear" w:color="auto" w:fill="FBFBFB"/>
            <w:vAlign w:val="center"/>
          </w:tcPr>
          <w:p w14:paraId="715FF6AD" w14:textId="77777777" w:rsidR="00EF29AC" w:rsidRPr="007576EA" w:rsidRDefault="00EF29AC" w:rsidP="00C70E2C">
            <w:pPr>
              <w:spacing w:before="60"/>
            </w:pPr>
          </w:p>
        </w:tc>
      </w:tr>
    </w:tbl>
    <w:p w14:paraId="238B43C0" w14:textId="77777777" w:rsidR="00EF29AC" w:rsidRPr="007576EA" w:rsidRDefault="00EF29AC" w:rsidP="00EF29AC">
      <w:pPr>
        <w:spacing w:before="60"/>
        <w:rPr>
          <w:szCs w:val="18"/>
        </w:rPr>
      </w:pPr>
      <w:r w:rsidRPr="007576EA">
        <w:rPr>
          <w:szCs w:val="18"/>
        </w:rPr>
        <w:t>Contact person</w:t>
      </w:r>
    </w:p>
    <w:tbl>
      <w:tblPr>
        <w:tblStyle w:val="Tabelrasterlicht"/>
        <w:tblW w:w="0" w:type="auto"/>
        <w:shd w:val="clear" w:color="auto" w:fill="FBFBFB"/>
        <w:tblLayout w:type="fixed"/>
        <w:tblLook w:val="04A0" w:firstRow="1" w:lastRow="0" w:firstColumn="1" w:lastColumn="0" w:noHBand="0" w:noVBand="1"/>
      </w:tblPr>
      <w:tblGrid>
        <w:gridCol w:w="9493"/>
      </w:tblGrid>
      <w:tr w:rsidR="00EF29AC" w:rsidRPr="007576EA" w14:paraId="577DAC25" w14:textId="77777777" w:rsidTr="00C70E2C">
        <w:trPr>
          <w:trHeight w:val="284"/>
        </w:trPr>
        <w:tc>
          <w:tcPr>
            <w:tcW w:w="9493" w:type="dxa"/>
            <w:shd w:val="clear" w:color="auto" w:fill="FBFBFB"/>
            <w:vAlign w:val="center"/>
          </w:tcPr>
          <w:p w14:paraId="30B2D40C" w14:textId="77777777" w:rsidR="00EF29AC" w:rsidRPr="007576EA" w:rsidRDefault="00EF29AC" w:rsidP="00C70E2C">
            <w:pPr>
              <w:spacing w:before="60"/>
            </w:pPr>
          </w:p>
        </w:tc>
      </w:tr>
    </w:tbl>
    <w:p w14:paraId="0B41F4D7" w14:textId="77777777" w:rsidR="00EF29AC" w:rsidRPr="007576EA" w:rsidRDefault="00EF29AC" w:rsidP="00EF29AC">
      <w:pPr>
        <w:spacing w:before="60" w:line="60" w:lineRule="exact"/>
      </w:pPr>
    </w:p>
    <w:p w14:paraId="7C5A9712" w14:textId="77777777" w:rsidR="00EF29AC" w:rsidRPr="007576EA" w:rsidRDefault="00EF29AC" w:rsidP="00EF29AC">
      <w:pPr>
        <w:spacing w:before="60" w:line="240" w:lineRule="exact"/>
      </w:pPr>
      <w:r w:rsidRPr="007576EA">
        <w:rPr>
          <w:rFonts w:cs="Arial"/>
          <w:szCs w:val="18"/>
        </w:rPr>
        <w:t>Position or title</w:t>
      </w:r>
    </w:p>
    <w:tbl>
      <w:tblPr>
        <w:tblStyle w:val="Tabelrasterlicht"/>
        <w:tblW w:w="0" w:type="auto"/>
        <w:shd w:val="clear" w:color="auto" w:fill="FBFBFB"/>
        <w:tblLayout w:type="fixed"/>
        <w:tblLook w:val="04A0" w:firstRow="1" w:lastRow="0" w:firstColumn="1" w:lastColumn="0" w:noHBand="0" w:noVBand="1"/>
      </w:tblPr>
      <w:tblGrid>
        <w:gridCol w:w="9493"/>
      </w:tblGrid>
      <w:tr w:rsidR="00EF29AC" w:rsidRPr="007576EA" w14:paraId="719CA713" w14:textId="77777777" w:rsidTr="00C70E2C">
        <w:trPr>
          <w:trHeight w:val="284"/>
        </w:trPr>
        <w:tc>
          <w:tcPr>
            <w:tcW w:w="9493" w:type="dxa"/>
            <w:shd w:val="clear" w:color="auto" w:fill="FBFBFB"/>
            <w:vAlign w:val="center"/>
          </w:tcPr>
          <w:p w14:paraId="3A628BDE" w14:textId="77777777" w:rsidR="00EF29AC" w:rsidRPr="007576EA" w:rsidRDefault="00EF29AC" w:rsidP="00C70E2C">
            <w:pPr>
              <w:spacing w:before="60"/>
            </w:pPr>
          </w:p>
        </w:tc>
      </w:tr>
    </w:tbl>
    <w:p w14:paraId="21C28588" w14:textId="77777777" w:rsidR="00EF29AC" w:rsidRPr="007576EA" w:rsidRDefault="00EF29AC" w:rsidP="00EF29AC">
      <w:pPr>
        <w:spacing w:before="60" w:line="60" w:lineRule="exact"/>
      </w:pPr>
    </w:p>
    <w:p w14:paraId="3E896F2C" w14:textId="77777777" w:rsidR="00EF29AC" w:rsidRPr="007576EA" w:rsidRDefault="00EF29AC" w:rsidP="00EF29AC">
      <w:pPr>
        <w:spacing w:before="60" w:line="240" w:lineRule="exact"/>
      </w:pPr>
      <w:r w:rsidRPr="007576EA">
        <w:rPr>
          <w:rFonts w:cs="Arial"/>
          <w:szCs w:val="18"/>
        </w:rPr>
        <w:t>Telephone number</w:t>
      </w:r>
    </w:p>
    <w:tbl>
      <w:tblPr>
        <w:tblStyle w:val="Tabelrasterlicht"/>
        <w:tblW w:w="0" w:type="auto"/>
        <w:shd w:val="clear" w:color="auto" w:fill="FBFBFB"/>
        <w:tblLayout w:type="fixed"/>
        <w:tblLook w:val="04A0" w:firstRow="1" w:lastRow="0" w:firstColumn="1" w:lastColumn="0" w:noHBand="0" w:noVBand="1"/>
      </w:tblPr>
      <w:tblGrid>
        <w:gridCol w:w="9493"/>
      </w:tblGrid>
      <w:tr w:rsidR="00EF29AC" w:rsidRPr="007576EA" w14:paraId="37A6AFC3" w14:textId="77777777" w:rsidTr="00C70E2C">
        <w:trPr>
          <w:trHeight w:val="284"/>
        </w:trPr>
        <w:tc>
          <w:tcPr>
            <w:tcW w:w="9493" w:type="dxa"/>
            <w:shd w:val="clear" w:color="auto" w:fill="FBFBFB"/>
            <w:vAlign w:val="center"/>
          </w:tcPr>
          <w:p w14:paraId="397AD0BD" w14:textId="77777777" w:rsidR="00EF29AC" w:rsidRPr="007576EA" w:rsidRDefault="00EF29AC" w:rsidP="00C70E2C">
            <w:pPr>
              <w:spacing w:before="60"/>
            </w:pPr>
          </w:p>
        </w:tc>
      </w:tr>
    </w:tbl>
    <w:p w14:paraId="10B1A229" w14:textId="77777777" w:rsidR="00EF29AC" w:rsidRPr="007576EA" w:rsidRDefault="00EF29AC" w:rsidP="00EF29AC">
      <w:pPr>
        <w:spacing w:before="60" w:line="60" w:lineRule="exact"/>
      </w:pPr>
    </w:p>
    <w:p w14:paraId="09A6BBF7" w14:textId="77777777" w:rsidR="00EF29AC" w:rsidRPr="007576EA" w:rsidRDefault="00EF29AC" w:rsidP="00EF29AC">
      <w:pPr>
        <w:spacing w:before="60" w:line="240" w:lineRule="exact"/>
      </w:pPr>
      <w:r w:rsidRPr="007576EA">
        <w:rPr>
          <w:rFonts w:cs="Arial"/>
          <w:szCs w:val="18"/>
        </w:rPr>
        <w:t>E-mail</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0E7CAE79" w14:textId="77777777" w:rsidTr="00C70E2C">
        <w:trPr>
          <w:trHeight w:val="284"/>
        </w:trPr>
        <w:tc>
          <w:tcPr>
            <w:tcW w:w="9493" w:type="dxa"/>
            <w:shd w:val="clear" w:color="auto" w:fill="FBFBFB"/>
            <w:vAlign w:val="center"/>
          </w:tcPr>
          <w:p w14:paraId="5C85A7A1" w14:textId="77777777" w:rsidR="00EF29AC" w:rsidRPr="007576EA" w:rsidRDefault="00EF29AC" w:rsidP="00C70E2C">
            <w:pPr>
              <w:spacing w:before="60"/>
            </w:pPr>
          </w:p>
        </w:tc>
      </w:tr>
    </w:tbl>
    <w:p w14:paraId="603E0968" w14:textId="77777777" w:rsidR="00EF29AC" w:rsidRPr="007576EA" w:rsidRDefault="00EF29AC" w:rsidP="00EF29AC">
      <w:pPr>
        <w:spacing w:before="60"/>
      </w:pPr>
      <w:r w:rsidRPr="00424848">
        <w:rPr>
          <w:szCs w:val="18"/>
        </w:rPr>
        <w:t>Provide</w:t>
      </w:r>
      <w:r>
        <w:rPr>
          <w:szCs w:val="18"/>
        </w:rPr>
        <w:t xml:space="preserve"> an</w:t>
      </w:r>
      <w:r w:rsidRPr="00424848">
        <w:rPr>
          <w:szCs w:val="18"/>
        </w:rPr>
        <w:t xml:space="preserve"> overview of project references with a similar content.</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46604EFA" w14:textId="77777777" w:rsidTr="00C70E2C">
        <w:trPr>
          <w:trHeight w:val="284"/>
        </w:trPr>
        <w:tc>
          <w:tcPr>
            <w:tcW w:w="9493" w:type="dxa"/>
            <w:shd w:val="clear" w:color="auto" w:fill="FBFBFB"/>
            <w:vAlign w:val="center"/>
          </w:tcPr>
          <w:p w14:paraId="46FBD67D" w14:textId="77777777" w:rsidR="00EF29AC" w:rsidRPr="007576EA" w:rsidRDefault="00EF29AC" w:rsidP="00C70E2C">
            <w:pPr>
              <w:spacing w:before="60"/>
            </w:pPr>
          </w:p>
        </w:tc>
      </w:tr>
    </w:tbl>
    <w:p w14:paraId="77C2B74A" w14:textId="77777777" w:rsidR="00EF29AC" w:rsidRPr="007576EA" w:rsidRDefault="00EF29AC" w:rsidP="00EF29AC">
      <w:pPr>
        <w:spacing w:before="60"/>
      </w:pPr>
      <w:r w:rsidRPr="007576EA">
        <w:t>Describe the organisation</w:t>
      </w:r>
      <w:r>
        <w:t>’</w:t>
      </w:r>
      <w:r w:rsidRPr="007576EA">
        <w:t>s experience by showcasing 1 concrete relevant example that highlights the capability of the organisations with regards to facilitating the private sector – ideally in the focus sector or region. Max 500 words per organisation.</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58DB004B" w14:textId="77777777" w:rsidTr="00C70E2C">
        <w:trPr>
          <w:trHeight w:val="284"/>
        </w:trPr>
        <w:tc>
          <w:tcPr>
            <w:tcW w:w="9493" w:type="dxa"/>
            <w:shd w:val="clear" w:color="auto" w:fill="FBFBFB"/>
            <w:vAlign w:val="center"/>
          </w:tcPr>
          <w:p w14:paraId="03FE965C" w14:textId="77777777" w:rsidR="00EF29AC" w:rsidRPr="007576EA" w:rsidRDefault="00EF29AC" w:rsidP="00C70E2C">
            <w:pPr>
              <w:spacing w:before="60"/>
            </w:pPr>
          </w:p>
        </w:tc>
      </w:tr>
    </w:tbl>
    <w:p w14:paraId="64A711EA" w14:textId="47A95D3A" w:rsidR="00EF29AC" w:rsidRPr="007576EA" w:rsidRDefault="00EF29AC" w:rsidP="00EF29AC">
      <w:pPr>
        <w:spacing w:before="60"/>
      </w:pPr>
      <w:r w:rsidRPr="00424848">
        <w:rPr>
          <w:szCs w:val="18"/>
        </w:rPr>
        <w:t>Submit up to 3 recommendations, highlighting the scope of work covered in previous projects, the outcomes (successful or not) and the contact details of the contact point from the organisation that provided the recommendation</w:t>
      </w:r>
      <w:r w:rsidR="00633879">
        <w:rPr>
          <w:szCs w:val="18"/>
        </w:rPr>
        <w:t>.</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278060B1" w14:textId="77777777" w:rsidTr="00C70E2C">
        <w:trPr>
          <w:trHeight w:val="284"/>
        </w:trPr>
        <w:tc>
          <w:tcPr>
            <w:tcW w:w="9493" w:type="dxa"/>
            <w:shd w:val="clear" w:color="auto" w:fill="FBFBFB"/>
            <w:vAlign w:val="center"/>
          </w:tcPr>
          <w:p w14:paraId="78672196" w14:textId="77777777" w:rsidR="00EF29AC" w:rsidRPr="007576EA" w:rsidRDefault="00EF29AC" w:rsidP="00C70E2C">
            <w:pPr>
              <w:spacing w:before="60"/>
            </w:pPr>
          </w:p>
        </w:tc>
      </w:tr>
    </w:tbl>
    <w:p w14:paraId="030A410B" w14:textId="77777777" w:rsidR="00EF29AC" w:rsidRDefault="00EF29AC" w:rsidP="00EF29AC">
      <w:pPr>
        <w:spacing w:after="120" w:line="320" w:lineRule="atLeast"/>
        <w:rPr>
          <w:rFonts w:ascii="RijksoverheidSansHeadingTT" w:hAnsi="RijksoverheidSansHeadingTT" w:cs="Arial"/>
          <w:color w:val="007BC7"/>
          <w:sz w:val="40"/>
          <w:szCs w:val="40"/>
        </w:rPr>
      </w:pPr>
    </w:p>
    <w:p w14:paraId="3B6DF533" w14:textId="4F82FE5D" w:rsidR="00EF29AC" w:rsidRPr="00474277" w:rsidRDefault="00EF29AC" w:rsidP="00EF29AC">
      <w:pPr>
        <w:spacing w:after="120" w:line="320" w:lineRule="atLeast"/>
        <w:rPr>
          <w:rFonts w:ascii="RijksoverheidSansHeadingTT" w:hAnsi="RijksoverheidSansHeadingTT" w:cs="Arial"/>
          <w:color w:val="007BC7"/>
          <w:sz w:val="32"/>
          <w:szCs w:val="32"/>
        </w:rPr>
      </w:pPr>
      <w:r w:rsidRPr="00474277">
        <w:rPr>
          <w:rFonts w:ascii="RijksoverheidSansHeadingTT" w:hAnsi="RijksoverheidSansHeadingTT" w:cs="Arial"/>
          <w:color w:val="007BC7"/>
          <w:sz w:val="32"/>
          <w:szCs w:val="32"/>
        </w:rPr>
        <w:t>Organisation 2</w:t>
      </w:r>
      <w:r>
        <w:rPr>
          <w:rFonts w:ascii="RijksoverheidSansHeadingTT" w:hAnsi="RijksoverheidSansHeadingTT" w:cs="Arial"/>
          <w:color w:val="007BC7"/>
          <w:sz w:val="32"/>
          <w:szCs w:val="32"/>
        </w:rPr>
        <w:t xml:space="preserve"> (if applicable)</w:t>
      </w:r>
      <w:r w:rsidR="000F37FF">
        <w:rPr>
          <w:rStyle w:val="Eindnootmarkering"/>
          <w:rFonts w:ascii="RijksoverheidSansHeadingTT" w:hAnsi="RijksoverheidSansHeadingTT" w:cs="Arial"/>
          <w:color w:val="007BC7"/>
          <w:sz w:val="32"/>
          <w:szCs w:val="32"/>
        </w:rPr>
        <w:endnoteReference w:id="1"/>
      </w:r>
    </w:p>
    <w:p w14:paraId="046473D5" w14:textId="77777777" w:rsidR="00EF29AC" w:rsidRPr="007576EA" w:rsidRDefault="00EF29AC" w:rsidP="00EF29AC">
      <w:pPr>
        <w:spacing w:before="120"/>
      </w:pPr>
      <w:r w:rsidRPr="007576EA">
        <w:rPr>
          <w:szCs w:val="18"/>
        </w:rPr>
        <w:t xml:space="preserve">Name of organisation </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04FDB8D1" w14:textId="77777777" w:rsidTr="00C70E2C">
        <w:trPr>
          <w:trHeight w:val="284"/>
        </w:trPr>
        <w:tc>
          <w:tcPr>
            <w:tcW w:w="9493" w:type="dxa"/>
            <w:shd w:val="clear" w:color="auto" w:fill="FBFBFB"/>
            <w:vAlign w:val="center"/>
          </w:tcPr>
          <w:p w14:paraId="1CBC75BE" w14:textId="77777777" w:rsidR="00EF29AC" w:rsidRPr="007576EA" w:rsidRDefault="00EF29AC" w:rsidP="00C70E2C">
            <w:pPr>
              <w:spacing w:before="60"/>
            </w:pPr>
          </w:p>
        </w:tc>
      </w:tr>
    </w:tbl>
    <w:p w14:paraId="14A7E5A6" w14:textId="77777777" w:rsidR="00EF29AC" w:rsidRPr="007576EA" w:rsidRDefault="00EF29AC" w:rsidP="00EF29AC">
      <w:pPr>
        <w:spacing w:before="60"/>
      </w:pPr>
      <w:r w:rsidRPr="007576EA">
        <w:t>Legal status of organisation (e.g. private company, CSO etc.)</w:t>
      </w:r>
    </w:p>
    <w:tbl>
      <w:tblPr>
        <w:tblStyle w:val="Tabelrasterlicht"/>
        <w:tblW w:w="0" w:type="auto"/>
        <w:shd w:val="clear" w:color="auto" w:fill="FBFBFB"/>
        <w:tblLayout w:type="fixed"/>
        <w:tblLook w:val="04A0" w:firstRow="1" w:lastRow="0" w:firstColumn="1" w:lastColumn="0" w:noHBand="0" w:noVBand="1"/>
      </w:tblPr>
      <w:tblGrid>
        <w:gridCol w:w="9493"/>
      </w:tblGrid>
      <w:tr w:rsidR="00EF29AC" w:rsidRPr="007576EA" w14:paraId="1130EDB9" w14:textId="77777777" w:rsidTr="00C70E2C">
        <w:trPr>
          <w:trHeight w:val="284"/>
        </w:trPr>
        <w:tc>
          <w:tcPr>
            <w:tcW w:w="9493" w:type="dxa"/>
            <w:shd w:val="clear" w:color="auto" w:fill="FBFBFB"/>
            <w:vAlign w:val="center"/>
          </w:tcPr>
          <w:p w14:paraId="0821BBDE" w14:textId="77777777" w:rsidR="00EF29AC" w:rsidRPr="007576EA" w:rsidRDefault="00EF29AC" w:rsidP="00C70E2C">
            <w:pPr>
              <w:spacing w:before="60"/>
            </w:pPr>
          </w:p>
        </w:tc>
      </w:tr>
    </w:tbl>
    <w:p w14:paraId="1D1C7CEB" w14:textId="77777777" w:rsidR="00EF29AC" w:rsidRPr="007576EA" w:rsidRDefault="00EF29AC" w:rsidP="00EF29AC">
      <w:pPr>
        <w:spacing w:before="60"/>
      </w:pPr>
      <w:r w:rsidRPr="007576EA">
        <w:t>Country where the organisation is legally registered and Business registration number</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024E5113" w14:textId="77777777" w:rsidTr="00C70E2C">
        <w:trPr>
          <w:trHeight w:val="284"/>
        </w:trPr>
        <w:tc>
          <w:tcPr>
            <w:tcW w:w="9493" w:type="dxa"/>
            <w:shd w:val="clear" w:color="auto" w:fill="FBFBFB"/>
            <w:vAlign w:val="center"/>
          </w:tcPr>
          <w:p w14:paraId="68F10B60" w14:textId="77777777" w:rsidR="00EF29AC" w:rsidRPr="007576EA" w:rsidRDefault="00EF29AC" w:rsidP="00C70E2C">
            <w:pPr>
              <w:spacing w:before="60"/>
            </w:pPr>
          </w:p>
        </w:tc>
      </w:tr>
    </w:tbl>
    <w:p w14:paraId="1188E84C" w14:textId="77777777" w:rsidR="00EF29AC" w:rsidRPr="007576EA" w:rsidRDefault="00EF29AC" w:rsidP="00EF29AC">
      <w:pPr>
        <w:spacing w:before="60"/>
        <w:rPr>
          <w:szCs w:val="18"/>
        </w:rPr>
      </w:pPr>
      <w:r w:rsidRPr="007576EA">
        <w:rPr>
          <w:szCs w:val="18"/>
        </w:rPr>
        <w:t>Track record of the organisations</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7825BEF6" w14:textId="77777777" w:rsidTr="00C70E2C">
        <w:trPr>
          <w:trHeight w:val="284"/>
        </w:trPr>
        <w:tc>
          <w:tcPr>
            <w:tcW w:w="9493" w:type="dxa"/>
            <w:shd w:val="clear" w:color="auto" w:fill="FBFBFB"/>
            <w:vAlign w:val="center"/>
          </w:tcPr>
          <w:p w14:paraId="4C446D66" w14:textId="77777777" w:rsidR="00EF29AC" w:rsidRPr="007576EA" w:rsidRDefault="00EF29AC" w:rsidP="00C70E2C">
            <w:pPr>
              <w:spacing w:before="60"/>
            </w:pPr>
          </w:p>
        </w:tc>
      </w:tr>
    </w:tbl>
    <w:p w14:paraId="5B1BEC8F" w14:textId="77777777" w:rsidR="00EF29AC" w:rsidRPr="007576EA" w:rsidRDefault="00EF29AC" w:rsidP="00EF29AC">
      <w:pPr>
        <w:spacing w:before="60"/>
        <w:rPr>
          <w:szCs w:val="18"/>
        </w:rPr>
      </w:pPr>
      <w:r w:rsidRPr="007576EA">
        <w:rPr>
          <w:szCs w:val="18"/>
        </w:rPr>
        <w:lastRenderedPageBreak/>
        <w:t>Current FTE</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4AAF8742" w14:textId="77777777" w:rsidTr="00C70E2C">
        <w:trPr>
          <w:trHeight w:val="284"/>
        </w:trPr>
        <w:tc>
          <w:tcPr>
            <w:tcW w:w="9493" w:type="dxa"/>
            <w:shd w:val="clear" w:color="auto" w:fill="FBFBFB"/>
            <w:vAlign w:val="center"/>
          </w:tcPr>
          <w:p w14:paraId="594F1A44" w14:textId="77777777" w:rsidR="00EF29AC" w:rsidRPr="007576EA" w:rsidRDefault="00EF29AC" w:rsidP="00C70E2C">
            <w:pPr>
              <w:spacing w:before="60"/>
            </w:pPr>
          </w:p>
        </w:tc>
      </w:tr>
    </w:tbl>
    <w:p w14:paraId="4AE4BFAD" w14:textId="77777777" w:rsidR="00EF29AC" w:rsidRPr="007576EA" w:rsidRDefault="00EF29AC" w:rsidP="00EF29AC">
      <w:pPr>
        <w:spacing w:before="60"/>
      </w:pPr>
      <w:r w:rsidRPr="007576EA">
        <w:t>Description of organisation’s core business/main activities</w:t>
      </w:r>
    </w:p>
    <w:tbl>
      <w:tblPr>
        <w:tblStyle w:val="Tabelrasterlicht"/>
        <w:tblW w:w="0" w:type="auto"/>
        <w:shd w:val="clear" w:color="auto" w:fill="FBFBFB"/>
        <w:tblLayout w:type="fixed"/>
        <w:tblLook w:val="04A0" w:firstRow="1" w:lastRow="0" w:firstColumn="1" w:lastColumn="0" w:noHBand="0" w:noVBand="1"/>
      </w:tblPr>
      <w:tblGrid>
        <w:gridCol w:w="9493"/>
      </w:tblGrid>
      <w:tr w:rsidR="00EF29AC" w:rsidRPr="007576EA" w14:paraId="67190F4F" w14:textId="77777777" w:rsidTr="00C70E2C">
        <w:trPr>
          <w:trHeight w:val="284"/>
        </w:trPr>
        <w:tc>
          <w:tcPr>
            <w:tcW w:w="9493" w:type="dxa"/>
            <w:shd w:val="clear" w:color="auto" w:fill="FBFBFB"/>
            <w:vAlign w:val="center"/>
          </w:tcPr>
          <w:p w14:paraId="449A1B60" w14:textId="77777777" w:rsidR="00EF29AC" w:rsidRPr="007576EA" w:rsidRDefault="00EF29AC" w:rsidP="00C70E2C">
            <w:pPr>
              <w:spacing w:before="60"/>
            </w:pPr>
          </w:p>
        </w:tc>
      </w:tr>
    </w:tbl>
    <w:p w14:paraId="476D36F2" w14:textId="77777777" w:rsidR="00EF29AC" w:rsidRPr="007576EA" w:rsidRDefault="00EF29AC" w:rsidP="00EF29AC">
      <w:pPr>
        <w:spacing w:before="60"/>
        <w:rPr>
          <w:szCs w:val="18"/>
        </w:rPr>
      </w:pPr>
      <w:r w:rsidRPr="007576EA">
        <w:rPr>
          <w:szCs w:val="18"/>
        </w:rPr>
        <w:t>Contact person</w:t>
      </w:r>
    </w:p>
    <w:tbl>
      <w:tblPr>
        <w:tblStyle w:val="Tabelrasterlicht"/>
        <w:tblW w:w="0" w:type="auto"/>
        <w:shd w:val="clear" w:color="auto" w:fill="FBFBFB"/>
        <w:tblLayout w:type="fixed"/>
        <w:tblLook w:val="04A0" w:firstRow="1" w:lastRow="0" w:firstColumn="1" w:lastColumn="0" w:noHBand="0" w:noVBand="1"/>
      </w:tblPr>
      <w:tblGrid>
        <w:gridCol w:w="9493"/>
      </w:tblGrid>
      <w:tr w:rsidR="00EF29AC" w:rsidRPr="007576EA" w14:paraId="44F577E8" w14:textId="77777777" w:rsidTr="00C70E2C">
        <w:trPr>
          <w:trHeight w:val="284"/>
        </w:trPr>
        <w:tc>
          <w:tcPr>
            <w:tcW w:w="9493" w:type="dxa"/>
            <w:shd w:val="clear" w:color="auto" w:fill="FBFBFB"/>
            <w:vAlign w:val="center"/>
          </w:tcPr>
          <w:p w14:paraId="43E1B54F" w14:textId="77777777" w:rsidR="00EF29AC" w:rsidRPr="007576EA" w:rsidRDefault="00EF29AC" w:rsidP="00C70E2C">
            <w:pPr>
              <w:spacing w:before="60"/>
            </w:pPr>
          </w:p>
        </w:tc>
      </w:tr>
    </w:tbl>
    <w:p w14:paraId="1805E1D1" w14:textId="77777777" w:rsidR="00EF29AC" w:rsidRPr="007576EA" w:rsidRDefault="00EF29AC" w:rsidP="00EF29AC">
      <w:pPr>
        <w:spacing w:before="60" w:line="60" w:lineRule="exact"/>
      </w:pPr>
    </w:p>
    <w:p w14:paraId="34B4BCEF" w14:textId="77777777" w:rsidR="00EF29AC" w:rsidRPr="007576EA" w:rsidRDefault="00EF29AC" w:rsidP="00EF29AC">
      <w:pPr>
        <w:spacing w:before="60" w:line="240" w:lineRule="exact"/>
      </w:pPr>
      <w:r w:rsidRPr="007576EA">
        <w:rPr>
          <w:rFonts w:cs="Arial"/>
          <w:szCs w:val="18"/>
        </w:rPr>
        <w:t>Position or title</w:t>
      </w:r>
    </w:p>
    <w:tbl>
      <w:tblPr>
        <w:tblStyle w:val="Tabelrasterlicht"/>
        <w:tblW w:w="0" w:type="auto"/>
        <w:shd w:val="clear" w:color="auto" w:fill="FBFBFB"/>
        <w:tblLayout w:type="fixed"/>
        <w:tblLook w:val="04A0" w:firstRow="1" w:lastRow="0" w:firstColumn="1" w:lastColumn="0" w:noHBand="0" w:noVBand="1"/>
      </w:tblPr>
      <w:tblGrid>
        <w:gridCol w:w="9493"/>
      </w:tblGrid>
      <w:tr w:rsidR="00EF29AC" w:rsidRPr="007576EA" w14:paraId="470C08BA" w14:textId="77777777" w:rsidTr="00C70E2C">
        <w:trPr>
          <w:trHeight w:val="284"/>
        </w:trPr>
        <w:tc>
          <w:tcPr>
            <w:tcW w:w="9493" w:type="dxa"/>
            <w:shd w:val="clear" w:color="auto" w:fill="FBFBFB"/>
            <w:vAlign w:val="center"/>
          </w:tcPr>
          <w:p w14:paraId="14C0E489" w14:textId="77777777" w:rsidR="00EF29AC" w:rsidRPr="007576EA" w:rsidRDefault="00EF29AC" w:rsidP="00C70E2C">
            <w:pPr>
              <w:spacing w:before="60"/>
            </w:pPr>
          </w:p>
        </w:tc>
      </w:tr>
    </w:tbl>
    <w:p w14:paraId="33B7A0D0" w14:textId="77777777" w:rsidR="00EF29AC" w:rsidRPr="007576EA" w:rsidRDefault="00EF29AC" w:rsidP="00EF29AC">
      <w:pPr>
        <w:spacing w:before="60" w:line="60" w:lineRule="exact"/>
      </w:pPr>
    </w:p>
    <w:p w14:paraId="26A10BDA" w14:textId="77777777" w:rsidR="00EF29AC" w:rsidRPr="007576EA" w:rsidRDefault="00EF29AC" w:rsidP="00EF29AC">
      <w:pPr>
        <w:spacing w:before="60" w:line="240" w:lineRule="exact"/>
      </w:pPr>
      <w:r w:rsidRPr="007576EA">
        <w:rPr>
          <w:rFonts w:cs="Arial"/>
          <w:szCs w:val="18"/>
        </w:rPr>
        <w:t>Telephone number</w:t>
      </w:r>
    </w:p>
    <w:tbl>
      <w:tblPr>
        <w:tblStyle w:val="Tabelrasterlicht"/>
        <w:tblW w:w="0" w:type="auto"/>
        <w:shd w:val="clear" w:color="auto" w:fill="FBFBFB"/>
        <w:tblLayout w:type="fixed"/>
        <w:tblLook w:val="04A0" w:firstRow="1" w:lastRow="0" w:firstColumn="1" w:lastColumn="0" w:noHBand="0" w:noVBand="1"/>
      </w:tblPr>
      <w:tblGrid>
        <w:gridCol w:w="9493"/>
      </w:tblGrid>
      <w:tr w:rsidR="00EF29AC" w:rsidRPr="007576EA" w14:paraId="2A05E908" w14:textId="77777777" w:rsidTr="00C70E2C">
        <w:trPr>
          <w:trHeight w:val="284"/>
        </w:trPr>
        <w:tc>
          <w:tcPr>
            <w:tcW w:w="9493" w:type="dxa"/>
            <w:shd w:val="clear" w:color="auto" w:fill="FBFBFB"/>
            <w:vAlign w:val="center"/>
          </w:tcPr>
          <w:p w14:paraId="0B507E32" w14:textId="77777777" w:rsidR="00EF29AC" w:rsidRPr="007576EA" w:rsidRDefault="00EF29AC" w:rsidP="00C70E2C">
            <w:pPr>
              <w:spacing w:before="60"/>
            </w:pPr>
          </w:p>
        </w:tc>
      </w:tr>
    </w:tbl>
    <w:p w14:paraId="3FC99978" w14:textId="77777777" w:rsidR="00EF29AC" w:rsidRPr="007576EA" w:rsidRDefault="00EF29AC" w:rsidP="00EF29AC">
      <w:pPr>
        <w:spacing w:before="60" w:line="60" w:lineRule="exact"/>
      </w:pPr>
    </w:p>
    <w:p w14:paraId="341167F6" w14:textId="77777777" w:rsidR="00EF29AC" w:rsidRPr="007576EA" w:rsidRDefault="00EF29AC" w:rsidP="00EF29AC">
      <w:pPr>
        <w:spacing w:before="60" w:line="240" w:lineRule="exact"/>
      </w:pPr>
      <w:r w:rsidRPr="007576EA">
        <w:rPr>
          <w:rFonts w:cs="Arial"/>
          <w:szCs w:val="18"/>
        </w:rPr>
        <w:t>E-mail</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6FD26AA2" w14:textId="77777777" w:rsidTr="00C70E2C">
        <w:trPr>
          <w:trHeight w:val="284"/>
        </w:trPr>
        <w:tc>
          <w:tcPr>
            <w:tcW w:w="9493" w:type="dxa"/>
            <w:shd w:val="clear" w:color="auto" w:fill="FBFBFB"/>
            <w:vAlign w:val="center"/>
          </w:tcPr>
          <w:p w14:paraId="1ACE1A44" w14:textId="77777777" w:rsidR="00EF29AC" w:rsidRPr="007576EA" w:rsidRDefault="00EF29AC" w:rsidP="00C70E2C">
            <w:pPr>
              <w:spacing w:before="60"/>
            </w:pPr>
          </w:p>
        </w:tc>
      </w:tr>
    </w:tbl>
    <w:p w14:paraId="7651B113" w14:textId="77777777" w:rsidR="00EF29AC" w:rsidRPr="007576EA" w:rsidRDefault="00EF29AC" w:rsidP="00EF29AC">
      <w:pPr>
        <w:spacing w:before="60"/>
      </w:pPr>
      <w:r w:rsidRPr="00424848">
        <w:rPr>
          <w:szCs w:val="18"/>
        </w:rPr>
        <w:t>Provide</w:t>
      </w:r>
      <w:r>
        <w:rPr>
          <w:szCs w:val="18"/>
        </w:rPr>
        <w:t xml:space="preserve"> an</w:t>
      </w:r>
      <w:r w:rsidRPr="00424848">
        <w:rPr>
          <w:szCs w:val="18"/>
        </w:rPr>
        <w:t xml:space="preserve"> overview of project references with a similar content.</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0CEB41CE" w14:textId="77777777" w:rsidTr="00C70E2C">
        <w:trPr>
          <w:trHeight w:val="284"/>
        </w:trPr>
        <w:tc>
          <w:tcPr>
            <w:tcW w:w="9493" w:type="dxa"/>
            <w:shd w:val="clear" w:color="auto" w:fill="FBFBFB"/>
            <w:vAlign w:val="center"/>
          </w:tcPr>
          <w:p w14:paraId="37031938" w14:textId="77777777" w:rsidR="00EF29AC" w:rsidRPr="007576EA" w:rsidRDefault="00EF29AC" w:rsidP="00C70E2C">
            <w:pPr>
              <w:spacing w:before="60"/>
            </w:pPr>
          </w:p>
        </w:tc>
      </w:tr>
    </w:tbl>
    <w:p w14:paraId="384821C0" w14:textId="77777777" w:rsidR="00EF29AC" w:rsidRPr="007576EA" w:rsidRDefault="00EF29AC" w:rsidP="00EF29AC">
      <w:pPr>
        <w:spacing w:before="60"/>
      </w:pPr>
      <w:r w:rsidRPr="007576EA">
        <w:t>Describe the organisation</w:t>
      </w:r>
      <w:r>
        <w:t>’</w:t>
      </w:r>
      <w:r w:rsidRPr="007576EA">
        <w:t>s experience by showcasing 1 concrete relevant example that highlights the capability of the organisations with regards to facilitating the private sector – ideally in the focus sector or region. Max 500 words per organisation.</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3656E47A" w14:textId="77777777" w:rsidTr="00C70E2C">
        <w:trPr>
          <w:trHeight w:val="284"/>
        </w:trPr>
        <w:tc>
          <w:tcPr>
            <w:tcW w:w="9493" w:type="dxa"/>
            <w:shd w:val="clear" w:color="auto" w:fill="FBFBFB"/>
            <w:vAlign w:val="center"/>
          </w:tcPr>
          <w:p w14:paraId="42439924" w14:textId="77777777" w:rsidR="00EF29AC" w:rsidRPr="007576EA" w:rsidRDefault="00EF29AC" w:rsidP="00C70E2C">
            <w:pPr>
              <w:spacing w:before="60"/>
            </w:pPr>
          </w:p>
        </w:tc>
      </w:tr>
    </w:tbl>
    <w:p w14:paraId="3E87F376" w14:textId="77777777" w:rsidR="00EF29AC" w:rsidRPr="007576EA" w:rsidRDefault="00EF29AC" w:rsidP="00EF29AC">
      <w:pPr>
        <w:spacing w:before="60"/>
      </w:pPr>
      <w:r w:rsidRPr="00424848">
        <w:rPr>
          <w:szCs w:val="18"/>
        </w:rPr>
        <w:t>Submit up to 3 recommendations, highlighting the scope of work covered in previous projects, the outcomes (successful or not) and the contact details of the contact point from the organisation that provided the recommendation</w:t>
      </w:r>
    </w:p>
    <w:tbl>
      <w:tblPr>
        <w:tblStyle w:val="Tabelrasterlicht"/>
        <w:tblW w:w="9493" w:type="dxa"/>
        <w:shd w:val="clear" w:color="auto" w:fill="FBFBFB"/>
        <w:tblLayout w:type="fixed"/>
        <w:tblLook w:val="04A0" w:firstRow="1" w:lastRow="0" w:firstColumn="1" w:lastColumn="0" w:noHBand="0" w:noVBand="1"/>
      </w:tblPr>
      <w:tblGrid>
        <w:gridCol w:w="9493"/>
      </w:tblGrid>
      <w:tr w:rsidR="00EF29AC" w:rsidRPr="007576EA" w14:paraId="43013400" w14:textId="77777777" w:rsidTr="00C70E2C">
        <w:trPr>
          <w:trHeight w:val="284"/>
        </w:trPr>
        <w:tc>
          <w:tcPr>
            <w:tcW w:w="9493" w:type="dxa"/>
            <w:shd w:val="clear" w:color="auto" w:fill="FBFBFB"/>
            <w:vAlign w:val="center"/>
          </w:tcPr>
          <w:p w14:paraId="0093D93A" w14:textId="77777777" w:rsidR="00EF29AC" w:rsidRPr="007576EA" w:rsidRDefault="00EF29AC" w:rsidP="00C70E2C">
            <w:pPr>
              <w:spacing w:before="60"/>
            </w:pPr>
          </w:p>
        </w:tc>
      </w:tr>
    </w:tbl>
    <w:p w14:paraId="2034CB1B" w14:textId="77777777" w:rsidR="00EF29AC" w:rsidRDefault="00EF29AC" w:rsidP="00EF29AC">
      <w:pPr>
        <w:spacing w:after="120" w:line="320" w:lineRule="atLeast"/>
        <w:rPr>
          <w:rFonts w:ascii="RijksoverheidSansHeadingTT" w:hAnsi="RijksoverheidSansHeadingTT" w:cs="Arial"/>
          <w:color w:val="007BC7"/>
          <w:sz w:val="32"/>
          <w:szCs w:val="32"/>
        </w:rPr>
      </w:pPr>
    </w:p>
    <w:sectPr w:rsidR="00EF29AC">
      <w:footerReference w:type="even" r:id="rId13"/>
      <w:footerReference w:type="defaul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3EBA4" w14:textId="77777777" w:rsidR="008903B7" w:rsidRDefault="008903B7" w:rsidP="009F1C00">
      <w:pPr>
        <w:spacing w:line="240" w:lineRule="auto"/>
      </w:pPr>
      <w:r>
        <w:separator/>
      </w:r>
    </w:p>
  </w:endnote>
  <w:endnote w:type="continuationSeparator" w:id="0">
    <w:p w14:paraId="2AD58491" w14:textId="77777777" w:rsidR="008903B7" w:rsidRDefault="008903B7" w:rsidP="009F1C00">
      <w:pPr>
        <w:spacing w:line="240" w:lineRule="auto"/>
      </w:pPr>
      <w:r>
        <w:continuationSeparator/>
      </w:r>
    </w:p>
  </w:endnote>
  <w:endnote w:id="1">
    <w:p w14:paraId="1D80FDDB" w14:textId="77777777" w:rsidR="000F37FF" w:rsidRPr="000F37FF" w:rsidRDefault="000F37FF" w:rsidP="000F37FF">
      <w:pPr>
        <w:spacing w:after="120" w:line="320" w:lineRule="atLeast"/>
      </w:pPr>
      <w:r>
        <w:rPr>
          <w:rStyle w:val="Eindnootmarkering"/>
        </w:rPr>
        <w:endnoteRef/>
      </w:r>
      <w:r>
        <w:t xml:space="preserve"> C</w:t>
      </w:r>
      <w:r w:rsidRPr="000F37FF">
        <w:t xml:space="preserve">onsortia with &gt;2 organisations are also welcome. Copy </w:t>
      </w:r>
      <w:proofErr w:type="gramStart"/>
      <w:r w:rsidRPr="000F37FF">
        <w:t>paste</w:t>
      </w:r>
      <w:proofErr w:type="gramEnd"/>
      <w:r w:rsidRPr="000F37FF">
        <w:t xml:space="preserve"> the above information for additional organisations. </w:t>
      </w:r>
    </w:p>
    <w:p w14:paraId="6F651132" w14:textId="789784F6" w:rsidR="000F37FF" w:rsidRPr="000F37FF" w:rsidRDefault="000F37FF">
      <w:pPr>
        <w:pStyle w:val="Eindnoo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RijksoverheidSansHeadingTT">
    <w:panose1 w:val="020B0503040202060203"/>
    <w:charset w:val="00"/>
    <w:family w:val="swiss"/>
    <w:pitch w:val="variable"/>
    <w:sig w:usb0="00000087" w:usb1="00000001" w:usb2="00000000" w:usb3="00000000" w:csb0="0000009B"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3D26" w14:textId="699B444E" w:rsidR="009F1C00" w:rsidRDefault="009F1C00">
    <w:pPr>
      <w:pStyle w:val="Voettekst"/>
    </w:pPr>
    <w:r>
      <w:rPr>
        <w:noProof/>
        <w14:ligatures w14:val="standardContextual"/>
      </w:rPr>
      <mc:AlternateContent>
        <mc:Choice Requires="wps">
          <w:drawing>
            <wp:anchor distT="0" distB="0" distL="0" distR="0" simplePos="0" relativeHeight="251658241" behindDoc="0" locked="0" layoutInCell="1" allowOverlap="1" wp14:anchorId="049841ED" wp14:editId="7874D39F">
              <wp:simplePos x="635" y="635"/>
              <wp:positionH relativeFrom="page">
                <wp:align>left</wp:align>
              </wp:positionH>
              <wp:positionV relativeFrom="page">
                <wp:align>bottom</wp:align>
              </wp:positionV>
              <wp:extent cx="1009015" cy="345440"/>
              <wp:effectExtent l="0" t="0" r="635" b="0"/>
              <wp:wrapNone/>
              <wp:docPr id="165371067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DB8449E" w14:textId="012D3CE4" w:rsidR="009F1C00" w:rsidRPr="009F1C00" w:rsidRDefault="009F1C00" w:rsidP="009F1C00">
                          <w:pPr>
                            <w:rPr>
                              <w:rFonts w:ascii="Aptos" w:eastAsia="Aptos" w:hAnsi="Aptos" w:cs="Aptos"/>
                              <w:noProof/>
                              <w:color w:val="000000"/>
                              <w:sz w:val="20"/>
                            </w:rPr>
                          </w:pPr>
                          <w:r w:rsidRPr="009F1C00">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49841ED"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5DB8449E" w14:textId="012D3CE4" w:rsidR="009F1C00" w:rsidRPr="009F1C00" w:rsidRDefault="009F1C00" w:rsidP="009F1C00">
                    <w:pPr>
                      <w:rPr>
                        <w:rFonts w:ascii="Aptos" w:eastAsia="Aptos" w:hAnsi="Aptos" w:cs="Aptos"/>
                        <w:noProof/>
                        <w:color w:val="000000"/>
                        <w:sz w:val="20"/>
                      </w:rPr>
                    </w:pPr>
                    <w:r w:rsidRPr="009F1C00">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964504"/>
      <w:docPartObj>
        <w:docPartGallery w:val="Page Numbers (Bottom of Page)"/>
        <w:docPartUnique/>
      </w:docPartObj>
    </w:sdtPr>
    <w:sdtEndPr/>
    <w:sdtContent>
      <w:p w14:paraId="01B7D754" w14:textId="3F449DC1" w:rsidR="004174FD" w:rsidRDefault="004174FD">
        <w:pPr>
          <w:pStyle w:val="Voettekst"/>
          <w:jc w:val="right"/>
        </w:pPr>
        <w:r>
          <w:fldChar w:fldCharType="begin"/>
        </w:r>
        <w:r>
          <w:instrText>PAGE   \* MERGEFORMAT</w:instrText>
        </w:r>
        <w:r>
          <w:fldChar w:fldCharType="separate"/>
        </w:r>
        <w:r>
          <w:rPr>
            <w:lang w:val="nl-NL"/>
          </w:rPr>
          <w:t>2</w:t>
        </w:r>
        <w:r>
          <w:fldChar w:fldCharType="end"/>
        </w:r>
      </w:p>
    </w:sdtContent>
  </w:sdt>
  <w:p w14:paraId="261D87FC" w14:textId="633BA1B7" w:rsidR="009F1C00" w:rsidRDefault="009F1C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219EC" w14:textId="52B73911" w:rsidR="009F1C00" w:rsidRDefault="009F1C00">
    <w:pPr>
      <w:pStyle w:val="Voettekst"/>
    </w:pPr>
    <w:r>
      <w:rPr>
        <w:noProof/>
        <w14:ligatures w14:val="standardContextual"/>
      </w:rPr>
      <mc:AlternateContent>
        <mc:Choice Requires="wps">
          <w:drawing>
            <wp:anchor distT="0" distB="0" distL="0" distR="0" simplePos="0" relativeHeight="251658240" behindDoc="0" locked="0" layoutInCell="1" allowOverlap="1" wp14:anchorId="5A151984" wp14:editId="795CE446">
              <wp:simplePos x="635" y="635"/>
              <wp:positionH relativeFrom="page">
                <wp:align>left</wp:align>
              </wp:positionH>
              <wp:positionV relativeFrom="page">
                <wp:align>bottom</wp:align>
              </wp:positionV>
              <wp:extent cx="1009015" cy="345440"/>
              <wp:effectExtent l="0" t="0" r="635" b="0"/>
              <wp:wrapNone/>
              <wp:docPr id="1470086715"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8079EB3" w14:textId="67600574" w:rsidR="009F1C00" w:rsidRPr="009F1C00" w:rsidRDefault="009F1C00" w:rsidP="009F1C00">
                          <w:pPr>
                            <w:rPr>
                              <w:rFonts w:ascii="Aptos" w:eastAsia="Aptos" w:hAnsi="Aptos" w:cs="Aptos"/>
                              <w:noProof/>
                              <w:color w:val="000000"/>
                              <w:sz w:val="20"/>
                            </w:rPr>
                          </w:pPr>
                          <w:r w:rsidRPr="009F1C00">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151984" id="_x0000_t202" coordsize="21600,21600" o:spt="202" path="m,l,21600r21600,l21600,xe">
              <v:stroke joinstyle="miter"/>
              <v:path gradientshapeok="t" o:connecttype="rect"/>
            </v:shapetype>
            <v:shape id="Tekstvak 1" o:spid="_x0000_s1027"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48079EB3" w14:textId="67600574" w:rsidR="009F1C00" w:rsidRPr="009F1C00" w:rsidRDefault="009F1C00" w:rsidP="009F1C00">
                    <w:pPr>
                      <w:rPr>
                        <w:rFonts w:ascii="Aptos" w:eastAsia="Aptos" w:hAnsi="Aptos" w:cs="Aptos"/>
                        <w:noProof/>
                        <w:color w:val="000000"/>
                        <w:sz w:val="20"/>
                      </w:rPr>
                    </w:pPr>
                    <w:r w:rsidRPr="009F1C00">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E43A0" w14:textId="77777777" w:rsidR="008903B7" w:rsidRDefault="008903B7" w:rsidP="009F1C00">
      <w:pPr>
        <w:spacing w:line="240" w:lineRule="auto"/>
      </w:pPr>
      <w:r>
        <w:separator/>
      </w:r>
    </w:p>
  </w:footnote>
  <w:footnote w:type="continuationSeparator" w:id="0">
    <w:p w14:paraId="74A2FF7E" w14:textId="77777777" w:rsidR="008903B7" w:rsidRDefault="008903B7" w:rsidP="009F1C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0C5"/>
    <w:multiLevelType w:val="multilevel"/>
    <w:tmpl w:val="E836E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4733"/>
    <w:multiLevelType w:val="multilevel"/>
    <w:tmpl w:val="6B3E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92767"/>
    <w:multiLevelType w:val="multilevel"/>
    <w:tmpl w:val="98CA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F63B7"/>
    <w:multiLevelType w:val="hybridMultilevel"/>
    <w:tmpl w:val="A55E918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3B3B76"/>
    <w:multiLevelType w:val="hybridMultilevel"/>
    <w:tmpl w:val="D32495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25519F"/>
    <w:multiLevelType w:val="multilevel"/>
    <w:tmpl w:val="3304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3B3C42"/>
    <w:multiLevelType w:val="hybridMultilevel"/>
    <w:tmpl w:val="38DCB678"/>
    <w:lvl w:ilvl="0" w:tplc="FFFFFFFF">
      <w:start w:val="1"/>
      <w:numFmt w:val="decimal"/>
      <w:lvlText w:val="%1."/>
      <w:lvlJc w:val="left"/>
      <w:pPr>
        <w:ind w:left="720" w:hanging="360"/>
      </w:pPr>
      <w:rPr>
        <w:rFonts w:ascii="Verdana" w:eastAsia="Times New Roman" w:hAnsi="Verdana" w:cs="Times New Roman"/>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ED14242"/>
    <w:multiLevelType w:val="hybridMultilevel"/>
    <w:tmpl w:val="56A8EA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FD37BC4"/>
    <w:multiLevelType w:val="hybridMultilevel"/>
    <w:tmpl w:val="E292BD90"/>
    <w:lvl w:ilvl="0" w:tplc="BE3C7E30">
      <w:start w:val="1"/>
      <w:numFmt w:val="bullet"/>
      <w:lvlText w:val="›"/>
      <w:lvlJc w:val="left"/>
      <w:pPr>
        <w:tabs>
          <w:tab w:val="num" w:pos="720"/>
        </w:tabs>
        <w:ind w:left="720" w:hanging="360"/>
      </w:pPr>
      <w:rPr>
        <w:rFonts w:ascii="Verdana" w:hAnsi="Verdana" w:hint="default"/>
      </w:rPr>
    </w:lvl>
    <w:lvl w:ilvl="1" w:tplc="64BCE234" w:tentative="1">
      <w:start w:val="1"/>
      <w:numFmt w:val="bullet"/>
      <w:lvlText w:val="›"/>
      <w:lvlJc w:val="left"/>
      <w:pPr>
        <w:tabs>
          <w:tab w:val="num" w:pos="1440"/>
        </w:tabs>
        <w:ind w:left="1440" w:hanging="360"/>
      </w:pPr>
      <w:rPr>
        <w:rFonts w:ascii="Verdana" w:hAnsi="Verdana" w:hint="default"/>
      </w:rPr>
    </w:lvl>
    <w:lvl w:ilvl="2" w:tplc="9EFA5520" w:tentative="1">
      <w:start w:val="1"/>
      <w:numFmt w:val="bullet"/>
      <w:lvlText w:val="›"/>
      <w:lvlJc w:val="left"/>
      <w:pPr>
        <w:tabs>
          <w:tab w:val="num" w:pos="2160"/>
        </w:tabs>
        <w:ind w:left="2160" w:hanging="360"/>
      </w:pPr>
      <w:rPr>
        <w:rFonts w:ascii="Verdana" w:hAnsi="Verdana" w:hint="default"/>
      </w:rPr>
    </w:lvl>
    <w:lvl w:ilvl="3" w:tplc="3BA23ADA" w:tentative="1">
      <w:start w:val="1"/>
      <w:numFmt w:val="bullet"/>
      <w:lvlText w:val="›"/>
      <w:lvlJc w:val="left"/>
      <w:pPr>
        <w:tabs>
          <w:tab w:val="num" w:pos="2880"/>
        </w:tabs>
        <w:ind w:left="2880" w:hanging="360"/>
      </w:pPr>
      <w:rPr>
        <w:rFonts w:ascii="Verdana" w:hAnsi="Verdana" w:hint="default"/>
      </w:rPr>
    </w:lvl>
    <w:lvl w:ilvl="4" w:tplc="4A761976" w:tentative="1">
      <w:start w:val="1"/>
      <w:numFmt w:val="bullet"/>
      <w:lvlText w:val="›"/>
      <w:lvlJc w:val="left"/>
      <w:pPr>
        <w:tabs>
          <w:tab w:val="num" w:pos="3600"/>
        </w:tabs>
        <w:ind w:left="3600" w:hanging="360"/>
      </w:pPr>
      <w:rPr>
        <w:rFonts w:ascii="Verdana" w:hAnsi="Verdana" w:hint="default"/>
      </w:rPr>
    </w:lvl>
    <w:lvl w:ilvl="5" w:tplc="2FDA2390" w:tentative="1">
      <w:start w:val="1"/>
      <w:numFmt w:val="bullet"/>
      <w:lvlText w:val="›"/>
      <w:lvlJc w:val="left"/>
      <w:pPr>
        <w:tabs>
          <w:tab w:val="num" w:pos="4320"/>
        </w:tabs>
        <w:ind w:left="4320" w:hanging="360"/>
      </w:pPr>
      <w:rPr>
        <w:rFonts w:ascii="Verdana" w:hAnsi="Verdana" w:hint="default"/>
      </w:rPr>
    </w:lvl>
    <w:lvl w:ilvl="6" w:tplc="CCF69A3A" w:tentative="1">
      <w:start w:val="1"/>
      <w:numFmt w:val="bullet"/>
      <w:lvlText w:val="›"/>
      <w:lvlJc w:val="left"/>
      <w:pPr>
        <w:tabs>
          <w:tab w:val="num" w:pos="5040"/>
        </w:tabs>
        <w:ind w:left="5040" w:hanging="360"/>
      </w:pPr>
      <w:rPr>
        <w:rFonts w:ascii="Verdana" w:hAnsi="Verdana" w:hint="default"/>
      </w:rPr>
    </w:lvl>
    <w:lvl w:ilvl="7" w:tplc="361E69B4" w:tentative="1">
      <w:start w:val="1"/>
      <w:numFmt w:val="bullet"/>
      <w:lvlText w:val="›"/>
      <w:lvlJc w:val="left"/>
      <w:pPr>
        <w:tabs>
          <w:tab w:val="num" w:pos="5760"/>
        </w:tabs>
        <w:ind w:left="5760" w:hanging="360"/>
      </w:pPr>
      <w:rPr>
        <w:rFonts w:ascii="Verdana" w:hAnsi="Verdana" w:hint="default"/>
      </w:rPr>
    </w:lvl>
    <w:lvl w:ilvl="8" w:tplc="A5DECEB2" w:tentative="1">
      <w:start w:val="1"/>
      <w:numFmt w:val="bullet"/>
      <w:lvlText w:val="›"/>
      <w:lvlJc w:val="left"/>
      <w:pPr>
        <w:tabs>
          <w:tab w:val="num" w:pos="6480"/>
        </w:tabs>
        <w:ind w:left="6480" w:hanging="360"/>
      </w:pPr>
      <w:rPr>
        <w:rFonts w:ascii="Verdana" w:hAnsi="Verdana" w:hint="default"/>
      </w:rPr>
    </w:lvl>
  </w:abstractNum>
  <w:abstractNum w:abstractNumId="9" w15:restartNumberingAfterBreak="0">
    <w:nsid w:val="383D42E1"/>
    <w:multiLevelType w:val="multilevel"/>
    <w:tmpl w:val="F036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084EFE"/>
    <w:multiLevelType w:val="hybridMultilevel"/>
    <w:tmpl w:val="D6FAC9CA"/>
    <w:lvl w:ilvl="0" w:tplc="B5700FBA">
      <w:start w:val="1"/>
      <w:numFmt w:val="bullet"/>
      <w:lvlText w:val=""/>
      <w:lvlJc w:val="left"/>
      <w:pPr>
        <w:ind w:left="720" w:hanging="360"/>
      </w:pPr>
      <w:rPr>
        <w:rFonts w:ascii="Symbol" w:hAnsi="Symbol"/>
      </w:rPr>
    </w:lvl>
    <w:lvl w:ilvl="1" w:tplc="F05EF5D8">
      <w:start w:val="1"/>
      <w:numFmt w:val="bullet"/>
      <w:lvlText w:val=""/>
      <w:lvlJc w:val="left"/>
      <w:pPr>
        <w:ind w:left="720" w:hanging="360"/>
      </w:pPr>
      <w:rPr>
        <w:rFonts w:ascii="Symbol" w:hAnsi="Symbol"/>
      </w:rPr>
    </w:lvl>
    <w:lvl w:ilvl="2" w:tplc="7944A692">
      <w:start w:val="1"/>
      <w:numFmt w:val="bullet"/>
      <w:lvlText w:val=""/>
      <w:lvlJc w:val="left"/>
      <w:pPr>
        <w:ind w:left="720" w:hanging="360"/>
      </w:pPr>
      <w:rPr>
        <w:rFonts w:ascii="Symbol" w:hAnsi="Symbol"/>
      </w:rPr>
    </w:lvl>
    <w:lvl w:ilvl="3" w:tplc="A2B205DE">
      <w:start w:val="1"/>
      <w:numFmt w:val="bullet"/>
      <w:lvlText w:val=""/>
      <w:lvlJc w:val="left"/>
      <w:pPr>
        <w:ind w:left="720" w:hanging="360"/>
      </w:pPr>
      <w:rPr>
        <w:rFonts w:ascii="Symbol" w:hAnsi="Symbol"/>
      </w:rPr>
    </w:lvl>
    <w:lvl w:ilvl="4" w:tplc="96A49774">
      <w:start w:val="1"/>
      <w:numFmt w:val="bullet"/>
      <w:lvlText w:val=""/>
      <w:lvlJc w:val="left"/>
      <w:pPr>
        <w:ind w:left="720" w:hanging="360"/>
      </w:pPr>
      <w:rPr>
        <w:rFonts w:ascii="Symbol" w:hAnsi="Symbol"/>
      </w:rPr>
    </w:lvl>
    <w:lvl w:ilvl="5" w:tplc="D722CE84">
      <w:start w:val="1"/>
      <w:numFmt w:val="bullet"/>
      <w:lvlText w:val=""/>
      <w:lvlJc w:val="left"/>
      <w:pPr>
        <w:ind w:left="720" w:hanging="360"/>
      </w:pPr>
      <w:rPr>
        <w:rFonts w:ascii="Symbol" w:hAnsi="Symbol"/>
      </w:rPr>
    </w:lvl>
    <w:lvl w:ilvl="6" w:tplc="21CA8CB6">
      <w:start w:val="1"/>
      <w:numFmt w:val="bullet"/>
      <w:lvlText w:val=""/>
      <w:lvlJc w:val="left"/>
      <w:pPr>
        <w:ind w:left="720" w:hanging="360"/>
      </w:pPr>
      <w:rPr>
        <w:rFonts w:ascii="Symbol" w:hAnsi="Symbol"/>
      </w:rPr>
    </w:lvl>
    <w:lvl w:ilvl="7" w:tplc="CBA03EFE">
      <w:start w:val="1"/>
      <w:numFmt w:val="bullet"/>
      <w:lvlText w:val=""/>
      <w:lvlJc w:val="left"/>
      <w:pPr>
        <w:ind w:left="720" w:hanging="360"/>
      </w:pPr>
      <w:rPr>
        <w:rFonts w:ascii="Symbol" w:hAnsi="Symbol"/>
      </w:rPr>
    </w:lvl>
    <w:lvl w:ilvl="8" w:tplc="25CC647C">
      <w:start w:val="1"/>
      <w:numFmt w:val="bullet"/>
      <w:lvlText w:val=""/>
      <w:lvlJc w:val="left"/>
      <w:pPr>
        <w:ind w:left="720" w:hanging="360"/>
      </w:pPr>
      <w:rPr>
        <w:rFonts w:ascii="Symbol" w:hAnsi="Symbol"/>
      </w:rPr>
    </w:lvl>
  </w:abstractNum>
  <w:abstractNum w:abstractNumId="11" w15:restartNumberingAfterBreak="0">
    <w:nsid w:val="3EA90F65"/>
    <w:multiLevelType w:val="multilevel"/>
    <w:tmpl w:val="79E2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B731CE"/>
    <w:multiLevelType w:val="multilevel"/>
    <w:tmpl w:val="B4D603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727ADA"/>
    <w:multiLevelType w:val="hybridMultilevel"/>
    <w:tmpl w:val="3D426ABC"/>
    <w:lvl w:ilvl="0" w:tplc="3C18D36C">
      <w:start w:val="1"/>
      <w:numFmt w:val="decimal"/>
      <w:lvlText w:val="%1)"/>
      <w:lvlJc w:val="left"/>
      <w:pPr>
        <w:ind w:left="720" w:hanging="360"/>
      </w:pPr>
      <w:rPr>
        <w:rFonts w:ascii="Verdana" w:eastAsia="Times New Roman" w:hAnsi="Verdana"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D485D09"/>
    <w:multiLevelType w:val="hybridMultilevel"/>
    <w:tmpl w:val="7D66479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F905E7E"/>
    <w:multiLevelType w:val="hybridMultilevel"/>
    <w:tmpl w:val="9F7CF4EA"/>
    <w:lvl w:ilvl="0" w:tplc="04130011">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6A5C17A1"/>
    <w:multiLevelType w:val="hybridMultilevel"/>
    <w:tmpl w:val="194863E6"/>
    <w:lvl w:ilvl="0" w:tplc="94B8D4CC">
      <w:start w:val="1"/>
      <w:numFmt w:val="decimal"/>
      <w:lvlText w:val="%1)"/>
      <w:lvlJc w:val="left"/>
      <w:pPr>
        <w:ind w:left="720" w:hanging="360"/>
      </w:pPr>
      <w:rPr>
        <w:rFonts w:ascii="Verdana" w:eastAsia="Verdana" w:hAnsi="Verdana" w:cs="Verdana"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B466C3"/>
    <w:multiLevelType w:val="hybridMultilevel"/>
    <w:tmpl w:val="E0803EBC"/>
    <w:lvl w:ilvl="0" w:tplc="3FB8C222">
      <w:start w:val="1"/>
      <w:numFmt w:val="decimal"/>
      <w:lvlText w:val="%1)"/>
      <w:lvlJc w:val="left"/>
      <w:pPr>
        <w:ind w:left="720" w:hanging="360"/>
      </w:pPr>
      <w:rPr>
        <w:rFonts w:ascii="Verdana" w:eastAsia="Times New Roman" w:hAnsi="Verdana"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24E6CE5"/>
    <w:multiLevelType w:val="hybridMultilevel"/>
    <w:tmpl w:val="3D80C9C4"/>
    <w:lvl w:ilvl="0" w:tplc="E1B43D9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737F16E1"/>
    <w:multiLevelType w:val="hybridMultilevel"/>
    <w:tmpl w:val="67F228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56911B0"/>
    <w:multiLevelType w:val="multilevel"/>
    <w:tmpl w:val="727A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072DEC"/>
    <w:multiLevelType w:val="hybridMultilevel"/>
    <w:tmpl w:val="EB6E621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FF121CE"/>
    <w:multiLevelType w:val="multilevel"/>
    <w:tmpl w:val="3E30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8417273">
    <w:abstractNumId w:val="18"/>
  </w:num>
  <w:num w:numId="2" w16cid:durableId="1014308551">
    <w:abstractNumId w:val="17"/>
  </w:num>
  <w:num w:numId="3" w16cid:durableId="1230312618">
    <w:abstractNumId w:val="12"/>
  </w:num>
  <w:num w:numId="4" w16cid:durableId="1307663137">
    <w:abstractNumId w:val="20"/>
  </w:num>
  <w:num w:numId="5" w16cid:durableId="1114784303">
    <w:abstractNumId w:val="14"/>
  </w:num>
  <w:num w:numId="6" w16cid:durableId="1700162154">
    <w:abstractNumId w:val="9"/>
  </w:num>
  <w:num w:numId="7" w16cid:durableId="580287948">
    <w:abstractNumId w:val="15"/>
  </w:num>
  <w:num w:numId="8" w16cid:durableId="271940433">
    <w:abstractNumId w:val="7"/>
  </w:num>
  <w:num w:numId="9" w16cid:durableId="447087287">
    <w:abstractNumId w:val="3"/>
  </w:num>
  <w:num w:numId="10" w16cid:durableId="516773594">
    <w:abstractNumId w:val="10"/>
  </w:num>
  <w:num w:numId="11" w16cid:durableId="235673153">
    <w:abstractNumId w:val="8"/>
  </w:num>
  <w:num w:numId="12" w16cid:durableId="122312916">
    <w:abstractNumId w:val="4"/>
  </w:num>
  <w:num w:numId="13" w16cid:durableId="1855342014">
    <w:abstractNumId w:val="13"/>
  </w:num>
  <w:num w:numId="14" w16cid:durableId="1091662539">
    <w:abstractNumId w:val="19"/>
  </w:num>
  <w:num w:numId="15" w16cid:durableId="1947537634">
    <w:abstractNumId w:val="6"/>
  </w:num>
  <w:num w:numId="16" w16cid:durableId="1142230407">
    <w:abstractNumId w:val="2"/>
  </w:num>
  <w:num w:numId="17" w16cid:durableId="1249655761">
    <w:abstractNumId w:val="5"/>
  </w:num>
  <w:num w:numId="18" w16cid:durableId="660155551">
    <w:abstractNumId w:val="0"/>
  </w:num>
  <w:num w:numId="19" w16cid:durableId="64650886">
    <w:abstractNumId w:val="1"/>
  </w:num>
  <w:num w:numId="20" w16cid:durableId="1021127649">
    <w:abstractNumId w:val="11"/>
  </w:num>
  <w:num w:numId="21" w16cid:durableId="1859545599">
    <w:abstractNumId w:val="22"/>
  </w:num>
  <w:num w:numId="22" w16cid:durableId="179049721">
    <w:abstractNumId w:val="16"/>
  </w:num>
  <w:num w:numId="23" w16cid:durableId="15571578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585"/>
    <w:rsid w:val="00004711"/>
    <w:rsid w:val="00011AC7"/>
    <w:rsid w:val="00024176"/>
    <w:rsid w:val="00043A10"/>
    <w:rsid w:val="00061063"/>
    <w:rsid w:val="000663B7"/>
    <w:rsid w:val="00081764"/>
    <w:rsid w:val="000838CB"/>
    <w:rsid w:val="00083CF4"/>
    <w:rsid w:val="00086148"/>
    <w:rsid w:val="00095B73"/>
    <w:rsid w:val="000A12EB"/>
    <w:rsid w:val="000A2AFD"/>
    <w:rsid w:val="000A7E06"/>
    <w:rsid w:val="000A7FC5"/>
    <w:rsid w:val="000B30AC"/>
    <w:rsid w:val="000B61C8"/>
    <w:rsid w:val="000C093C"/>
    <w:rsid w:val="000D15F1"/>
    <w:rsid w:val="000D170F"/>
    <w:rsid w:val="000D33EB"/>
    <w:rsid w:val="000E3D0C"/>
    <w:rsid w:val="000E69D3"/>
    <w:rsid w:val="000F37FF"/>
    <w:rsid w:val="000F633F"/>
    <w:rsid w:val="0010430F"/>
    <w:rsid w:val="0011060D"/>
    <w:rsid w:val="001218D3"/>
    <w:rsid w:val="00122204"/>
    <w:rsid w:val="00124137"/>
    <w:rsid w:val="00131641"/>
    <w:rsid w:val="00137CD0"/>
    <w:rsid w:val="00141C1F"/>
    <w:rsid w:val="00143898"/>
    <w:rsid w:val="00157BD9"/>
    <w:rsid w:val="00160739"/>
    <w:rsid w:val="00170277"/>
    <w:rsid w:val="00175F2D"/>
    <w:rsid w:val="001767A3"/>
    <w:rsid w:val="001817D8"/>
    <w:rsid w:val="00182F8C"/>
    <w:rsid w:val="0019330E"/>
    <w:rsid w:val="00195C52"/>
    <w:rsid w:val="001A7C02"/>
    <w:rsid w:val="001C2AA5"/>
    <w:rsid w:val="001C59B1"/>
    <w:rsid w:val="001D47D2"/>
    <w:rsid w:val="001D5FB4"/>
    <w:rsid w:val="001E2A54"/>
    <w:rsid w:val="001E4728"/>
    <w:rsid w:val="001F05F3"/>
    <w:rsid w:val="001F45EC"/>
    <w:rsid w:val="001F7BF8"/>
    <w:rsid w:val="00215173"/>
    <w:rsid w:val="00216C31"/>
    <w:rsid w:val="00227393"/>
    <w:rsid w:val="00234500"/>
    <w:rsid w:val="00234AA6"/>
    <w:rsid w:val="00236237"/>
    <w:rsid w:val="0024226C"/>
    <w:rsid w:val="00243DE9"/>
    <w:rsid w:val="00244817"/>
    <w:rsid w:val="00264A65"/>
    <w:rsid w:val="00272EF0"/>
    <w:rsid w:val="00275621"/>
    <w:rsid w:val="00283E55"/>
    <w:rsid w:val="002875D8"/>
    <w:rsid w:val="0029547F"/>
    <w:rsid w:val="002A015E"/>
    <w:rsid w:val="002B1CB7"/>
    <w:rsid w:val="002B3D9D"/>
    <w:rsid w:val="002B4842"/>
    <w:rsid w:val="002C3313"/>
    <w:rsid w:val="002C6AD2"/>
    <w:rsid w:val="002E1B29"/>
    <w:rsid w:val="002F4332"/>
    <w:rsid w:val="0031257D"/>
    <w:rsid w:val="003421C5"/>
    <w:rsid w:val="00347585"/>
    <w:rsid w:val="003665A9"/>
    <w:rsid w:val="003743A0"/>
    <w:rsid w:val="003745C8"/>
    <w:rsid w:val="0037783B"/>
    <w:rsid w:val="003856C6"/>
    <w:rsid w:val="00390A8E"/>
    <w:rsid w:val="00394B60"/>
    <w:rsid w:val="00394EB6"/>
    <w:rsid w:val="003952BB"/>
    <w:rsid w:val="00396C52"/>
    <w:rsid w:val="003B2799"/>
    <w:rsid w:val="003B56FA"/>
    <w:rsid w:val="003C6C80"/>
    <w:rsid w:val="003D4157"/>
    <w:rsid w:val="003E06B7"/>
    <w:rsid w:val="003E42DC"/>
    <w:rsid w:val="004007A8"/>
    <w:rsid w:val="00402692"/>
    <w:rsid w:val="00404818"/>
    <w:rsid w:val="00407B1D"/>
    <w:rsid w:val="004174FD"/>
    <w:rsid w:val="004213FB"/>
    <w:rsid w:val="00424848"/>
    <w:rsid w:val="0042506D"/>
    <w:rsid w:val="00431AEC"/>
    <w:rsid w:val="00433366"/>
    <w:rsid w:val="00435608"/>
    <w:rsid w:val="0045784E"/>
    <w:rsid w:val="00466EE6"/>
    <w:rsid w:val="00490D46"/>
    <w:rsid w:val="00492685"/>
    <w:rsid w:val="00495A53"/>
    <w:rsid w:val="004A490E"/>
    <w:rsid w:val="004A56A9"/>
    <w:rsid w:val="004A6F4A"/>
    <w:rsid w:val="004B28AD"/>
    <w:rsid w:val="004B4626"/>
    <w:rsid w:val="004C1522"/>
    <w:rsid w:val="004C1697"/>
    <w:rsid w:val="004C22EA"/>
    <w:rsid w:val="004D4A3B"/>
    <w:rsid w:val="004F1009"/>
    <w:rsid w:val="004F26A1"/>
    <w:rsid w:val="00503544"/>
    <w:rsid w:val="005157E1"/>
    <w:rsid w:val="00527822"/>
    <w:rsid w:val="00533CC6"/>
    <w:rsid w:val="00537AFA"/>
    <w:rsid w:val="00540C9D"/>
    <w:rsid w:val="00543CD0"/>
    <w:rsid w:val="00547475"/>
    <w:rsid w:val="0054767D"/>
    <w:rsid w:val="005522F6"/>
    <w:rsid w:val="005571BB"/>
    <w:rsid w:val="005678CD"/>
    <w:rsid w:val="00573A50"/>
    <w:rsid w:val="005746EE"/>
    <w:rsid w:val="00591E5B"/>
    <w:rsid w:val="005A3FE2"/>
    <w:rsid w:val="005B1416"/>
    <w:rsid w:val="005D23A7"/>
    <w:rsid w:val="005D6FE7"/>
    <w:rsid w:val="005E1469"/>
    <w:rsid w:val="005F3357"/>
    <w:rsid w:val="005F3CAA"/>
    <w:rsid w:val="005F411A"/>
    <w:rsid w:val="006112F4"/>
    <w:rsid w:val="00616E75"/>
    <w:rsid w:val="00633879"/>
    <w:rsid w:val="00643212"/>
    <w:rsid w:val="00646E81"/>
    <w:rsid w:val="00663203"/>
    <w:rsid w:val="00667AC9"/>
    <w:rsid w:val="00671C7F"/>
    <w:rsid w:val="00683AC9"/>
    <w:rsid w:val="006844FA"/>
    <w:rsid w:val="00687234"/>
    <w:rsid w:val="00696E8C"/>
    <w:rsid w:val="006971FA"/>
    <w:rsid w:val="006B592F"/>
    <w:rsid w:val="006C11A4"/>
    <w:rsid w:val="006C2FEC"/>
    <w:rsid w:val="006D199C"/>
    <w:rsid w:val="006D65DE"/>
    <w:rsid w:val="006E795E"/>
    <w:rsid w:val="00700A1D"/>
    <w:rsid w:val="0070312F"/>
    <w:rsid w:val="00704583"/>
    <w:rsid w:val="00705BEC"/>
    <w:rsid w:val="007061C3"/>
    <w:rsid w:val="00730647"/>
    <w:rsid w:val="00752F20"/>
    <w:rsid w:val="007576EA"/>
    <w:rsid w:val="00764418"/>
    <w:rsid w:val="00766073"/>
    <w:rsid w:val="0077191A"/>
    <w:rsid w:val="0077524F"/>
    <w:rsid w:val="00775793"/>
    <w:rsid w:val="00782E20"/>
    <w:rsid w:val="007844E1"/>
    <w:rsid w:val="00797058"/>
    <w:rsid w:val="007A01EC"/>
    <w:rsid w:val="007A7A4E"/>
    <w:rsid w:val="007C1C50"/>
    <w:rsid w:val="007D050A"/>
    <w:rsid w:val="007D073D"/>
    <w:rsid w:val="007D22C4"/>
    <w:rsid w:val="007D724F"/>
    <w:rsid w:val="007E04B3"/>
    <w:rsid w:val="007E0C75"/>
    <w:rsid w:val="007E7B97"/>
    <w:rsid w:val="007F3C2C"/>
    <w:rsid w:val="007F6393"/>
    <w:rsid w:val="00806404"/>
    <w:rsid w:val="0081447E"/>
    <w:rsid w:val="00817EA2"/>
    <w:rsid w:val="00827EEB"/>
    <w:rsid w:val="00831E3D"/>
    <w:rsid w:val="0083415E"/>
    <w:rsid w:val="00843AEF"/>
    <w:rsid w:val="00845F10"/>
    <w:rsid w:val="00855A90"/>
    <w:rsid w:val="008610D1"/>
    <w:rsid w:val="00864CEA"/>
    <w:rsid w:val="00865A9C"/>
    <w:rsid w:val="00870974"/>
    <w:rsid w:val="0088706C"/>
    <w:rsid w:val="008903B7"/>
    <w:rsid w:val="00893C1B"/>
    <w:rsid w:val="0089469F"/>
    <w:rsid w:val="00895B94"/>
    <w:rsid w:val="008B191B"/>
    <w:rsid w:val="008B4CB3"/>
    <w:rsid w:val="008D3B92"/>
    <w:rsid w:val="008D77C4"/>
    <w:rsid w:val="008E0B8C"/>
    <w:rsid w:val="008E4FF7"/>
    <w:rsid w:val="008F0F04"/>
    <w:rsid w:val="00904610"/>
    <w:rsid w:val="00907ED2"/>
    <w:rsid w:val="00922134"/>
    <w:rsid w:val="00932C4D"/>
    <w:rsid w:val="00943372"/>
    <w:rsid w:val="00945E33"/>
    <w:rsid w:val="0094602C"/>
    <w:rsid w:val="009472D4"/>
    <w:rsid w:val="009523E4"/>
    <w:rsid w:val="0095277F"/>
    <w:rsid w:val="00956CAE"/>
    <w:rsid w:val="00956D36"/>
    <w:rsid w:val="00974EC2"/>
    <w:rsid w:val="00976EE5"/>
    <w:rsid w:val="0097797E"/>
    <w:rsid w:val="0099232F"/>
    <w:rsid w:val="009A27F8"/>
    <w:rsid w:val="009D7BEF"/>
    <w:rsid w:val="009D7D62"/>
    <w:rsid w:val="009F01E8"/>
    <w:rsid w:val="009F1C00"/>
    <w:rsid w:val="00A035B5"/>
    <w:rsid w:val="00A21584"/>
    <w:rsid w:val="00A226AA"/>
    <w:rsid w:val="00A315C2"/>
    <w:rsid w:val="00A36538"/>
    <w:rsid w:val="00A3788F"/>
    <w:rsid w:val="00A470F6"/>
    <w:rsid w:val="00A549D3"/>
    <w:rsid w:val="00A54DA5"/>
    <w:rsid w:val="00A57F34"/>
    <w:rsid w:val="00A63A37"/>
    <w:rsid w:val="00A71970"/>
    <w:rsid w:val="00A73FD6"/>
    <w:rsid w:val="00A745D3"/>
    <w:rsid w:val="00A939D0"/>
    <w:rsid w:val="00A9526C"/>
    <w:rsid w:val="00AB1285"/>
    <w:rsid w:val="00AB5003"/>
    <w:rsid w:val="00AC2E8A"/>
    <w:rsid w:val="00AD04DF"/>
    <w:rsid w:val="00AD4071"/>
    <w:rsid w:val="00AE132E"/>
    <w:rsid w:val="00AE43DB"/>
    <w:rsid w:val="00B01DC9"/>
    <w:rsid w:val="00B1159B"/>
    <w:rsid w:val="00B14B37"/>
    <w:rsid w:val="00B2027A"/>
    <w:rsid w:val="00B21A15"/>
    <w:rsid w:val="00B271EE"/>
    <w:rsid w:val="00B33661"/>
    <w:rsid w:val="00B33893"/>
    <w:rsid w:val="00B52D92"/>
    <w:rsid w:val="00B6160A"/>
    <w:rsid w:val="00B61C14"/>
    <w:rsid w:val="00B63FB4"/>
    <w:rsid w:val="00B725C9"/>
    <w:rsid w:val="00B77307"/>
    <w:rsid w:val="00B85225"/>
    <w:rsid w:val="00B95066"/>
    <w:rsid w:val="00B95A4B"/>
    <w:rsid w:val="00BA332E"/>
    <w:rsid w:val="00BB367F"/>
    <w:rsid w:val="00BC3325"/>
    <w:rsid w:val="00BD2A99"/>
    <w:rsid w:val="00BD521C"/>
    <w:rsid w:val="00BE2F82"/>
    <w:rsid w:val="00BF091C"/>
    <w:rsid w:val="00BF3D76"/>
    <w:rsid w:val="00BF492F"/>
    <w:rsid w:val="00C0194B"/>
    <w:rsid w:val="00C02D9F"/>
    <w:rsid w:val="00C15E3C"/>
    <w:rsid w:val="00C22EA9"/>
    <w:rsid w:val="00C32AB0"/>
    <w:rsid w:val="00C35224"/>
    <w:rsid w:val="00C5164C"/>
    <w:rsid w:val="00C5355B"/>
    <w:rsid w:val="00C74EE5"/>
    <w:rsid w:val="00C83BB6"/>
    <w:rsid w:val="00C96779"/>
    <w:rsid w:val="00C9798B"/>
    <w:rsid w:val="00CA0DB4"/>
    <w:rsid w:val="00CA67F4"/>
    <w:rsid w:val="00CA7033"/>
    <w:rsid w:val="00CB70E2"/>
    <w:rsid w:val="00CC0689"/>
    <w:rsid w:val="00CD071B"/>
    <w:rsid w:val="00CD1293"/>
    <w:rsid w:val="00CD26B9"/>
    <w:rsid w:val="00CD3DCB"/>
    <w:rsid w:val="00CE1F1C"/>
    <w:rsid w:val="00CF314F"/>
    <w:rsid w:val="00CF6DD0"/>
    <w:rsid w:val="00D204BD"/>
    <w:rsid w:val="00D27103"/>
    <w:rsid w:val="00D3298D"/>
    <w:rsid w:val="00D332A5"/>
    <w:rsid w:val="00D33571"/>
    <w:rsid w:val="00D33DCF"/>
    <w:rsid w:val="00D366D8"/>
    <w:rsid w:val="00D40BAF"/>
    <w:rsid w:val="00D44DD7"/>
    <w:rsid w:val="00D50235"/>
    <w:rsid w:val="00D5484F"/>
    <w:rsid w:val="00D57784"/>
    <w:rsid w:val="00D73D21"/>
    <w:rsid w:val="00D77B35"/>
    <w:rsid w:val="00D80275"/>
    <w:rsid w:val="00D807F1"/>
    <w:rsid w:val="00D87BB7"/>
    <w:rsid w:val="00D961DF"/>
    <w:rsid w:val="00D96D21"/>
    <w:rsid w:val="00DA1252"/>
    <w:rsid w:val="00DA3543"/>
    <w:rsid w:val="00DA44FB"/>
    <w:rsid w:val="00DA70B3"/>
    <w:rsid w:val="00DB2242"/>
    <w:rsid w:val="00DB624F"/>
    <w:rsid w:val="00DB7541"/>
    <w:rsid w:val="00DC1E22"/>
    <w:rsid w:val="00DC5F81"/>
    <w:rsid w:val="00DD2AB3"/>
    <w:rsid w:val="00DE2EB7"/>
    <w:rsid w:val="00E01F76"/>
    <w:rsid w:val="00E11D4E"/>
    <w:rsid w:val="00E15CD1"/>
    <w:rsid w:val="00E230A9"/>
    <w:rsid w:val="00E46016"/>
    <w:rsid w:val="00E4619A"/>
    <w:rsid w:val="00E54269"/>
    <w:rsid w:val="00E56D06"/>
    <w:rsid w:val="00E56DBC"/>
    <w:rsid w:val="00E61E44"/>
    <w:rsid w:val="00E62A45"/>
    <w:rsid w:val="00E65050"/>
    <w:rsid w:val="00E653D5"/>
    <w:rsid w:val="00E67DDF"/>
    <w:rsid w:val="00E7671F"/>
    <w:rsid w:val="00E823C2"/>
    <w:rsid w:val="00E9163A"/>
    <w:rsid w:val="00E93DF7"/>
    <w:rsid w:val="00E96C57"/>
    <w:rsid w:val="00EA3B7D"/>
    <w:rsid w:val="00EA5D7B"/>
    <w:rsid w:val="00ED3B1F"/>
    <w:rsid w:val="00EE3536"/>
    <w:rsid w:val="00EE79AA"/>
    <w:rsid w:val="00EE7E18"/>
    <w:rsid w:val="00EF0C07"/>
    <w:rsid w:val="00EF0D81"/>
    <w:rsid w:val="00EF29AC"/>
    <w:rsid w:val="00EF38AC"/>
    <w:rsid w:val="00EF4B2F"/>
    <w:rsid w:val="00F03E0A"/>
    <w:rsid w:val="00F058EB"/>
    <w:rsid w:val="00F05E83"/>
    <w:rsid w:val="00F26C2F"/>
    <w:rsid w:val="00F308D9"/>
    <w:rsid w:val="00F30F47"/>
    <w:rsid w:val="00F57250"/>
    <w:rsid w:val="00F5784D"/>
    <w:rsid w:val="00F64E0B"/>
    <w:rsid w:val="00F71B24"/>
    <w:rsid w:val="00F85345"/>
    <w:rsid w:val="00F87C77"/>
    <w:rsid w:val="00F96B8D"/>
    <w:rsid w:val="00FA3803"/>
    <w:rsid w:val="00FB3DE2"/>
    <w:rsid w:val="00FC3CB6"/>
    <w:rsid w:val="00FD492B"/>
    <w:rsid w:val="00FE2E3E"/>
    <w:rsid w:val="00FE4833"/>
    <w:rsid w:val="00FF68FB"/>
    <w:rsid w:val="164D7A9C"/>
    <w:rsid w:val="21F53CF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7F59"/>
  <w15:chartTrackingRefBased/>
  <w15:docId w15:val="{6F89E936-FCD3-4AB3-B941-5BCB396EA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47585"/>
    <w:pPr>
      <w:spacing w:after="0" w:line="240" w:lineRule="atLeast"/>
    </w:pPr>
    <w:rPr>
      <w:rFonts w:ascii="Verdana" w:eastAsia="Times New Roman" w:hAnsi="Verdana" w:cs="Times New Roman"/>
      <w:kern w:val="0"/>
      <w:sz w:val="18"/>
      <w:szCs w:val="20"/>
      <w:lang w:val="en-GB" w:eastAsia="nl-NL"/>
      <w14:ligatures w14:val="none"/>
    </w:rPr>
  </w:style>
  <w:style w:type="paragraph" w:styleId="Kop1">
    <w:name w:val="heading 1"/>
    <w:basedOn w:val="Standaard"/>
    <w:next w:val="Standaard"/>
    <w:link w:val="Kop1Char"/>
    <w:uiPriority w:val="9"/>
    <w:qFormat/>
    <w:rsid w:val="00347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7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34758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758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758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758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758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758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758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758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758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758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758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758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758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758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758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7585"/>
    <w:rPr>
      <w:rFonts w:eastAsiaTheme="majorEastAsia" w:cstheme="majorBidi"/>
      <w:color w:val="272727" w:themeColor="text1" w:themeTint="D8"/>
    </w:rPr>
  </w:style>
  <w:style w:type="paragraph" w:styleId="Titel">
    <w:name w:val="Title"/>
    <w:basedOn w:val="Standaard"/>
    <w:next w:val="Standaard"/>
    <w:link w:val="TitelChar"/>
    <w:qFormat/>
    <w:rsid w:val="00347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758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758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758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758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7585"/>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347585"/>
    <w:pPr>
      <w:ind w:left="720"/>
      <w:contextualSpacing/>
    </w:pPr>
  </w:style>
  <w:style w:type="character" w:styleId="Intensievebenadrukking">
    <w:name w:val="Intense Emphasis"/>
    <w:basedOn w:val="Standaardalinea-lettertype"/>
    <w:uiPriority w:val="21"/>
    <w:qFormat/>
    <w:rsid w:val="00347585"/>
    <w:rPr>
      <w:i/>
      <w:iCs/>
      <w:color w:val="0F4761" w:themeColor="accent1" w:themeShade="BF"/>
    </w:rPr>
  </w:style>
  <w:style w:type="paragraph" w:styleId="Duidelijkcitaat">
    <w:name w:val="Intense Quote"/>
    <w:basedOn w:val="Standaard"/>
    <w:next w:val="Standaard"/>
    <w:link w:val="DuidelijkcitaatChar"/>
    <w:uiPriority w:val="30"/>
    <w:qFormat/>
    <w:rsid w:val="00347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7585"/>
    <w:rPr>
      <w:i/>
      <w:iCs/>
      <w:color w:val="0F4761" w:themeColor="accent1" w:themeShade="BF"/>
    </w:rPr>
  </w:style>
  <w:style w:type="character" w:styleId="Intensieveverwijzing">
    <w:name w:val="Intense Reference"/>
    <w:basedOn w:val="Standaardalinea-lettertype"/>
    <w:uiPriority w:val="32"/>
    <w:qFormat/>
    <w:rsid w:val="00347585"/>
    <w:rPr>
      <w:b/>
      <w:bCs/>
      <w:smallCaps/>
      <w:color w:val="0F4761" w:themeColor="accent1" w:themeShade="BF"/>
      <w:spacing w:val="5"/>
    </w:rPr>
  </w:style>
  <w:style w:type="character" w:styleId="Subtielebenadrukking">
    <w:name w:val="Subtle Emphasis"/>
    <w:aliases w:val="Toelichting"/>
    <w:uiPriority w:val="19"/>
    <w:qFormat/>
    <w:rsid w:val="00347585"/>
    <w:rPr>
      <w:i/>
      <w:iCs/>
      <w:color w:val="0A2F40" w:themeColor="accent1" w:themeShade="7F"/>
    </w:rPr>
  </w:style>
  <w:style w:type="paragraph" w:styleId="Geenafstand">
    <w:name w:val="No Spacing"/>
    <w:uiPriority w:val="1"/>
    <w:qFormat/>
    <w:rsid w:val="00347585"/>
    <w:pPr>
      <w:spacing w:after="0" w:line="240" w:lineRule="auto"/>
    </w:pPr>
    <w:rPr>
      <w:rFonts w:ascii="Verdana" w:eastAsia="Times New Roman" w:hAnsi="Verdana" w:cs="Times New Roman"/>
      <w:kern w:val="0"/>
      <w:sz w:val="18"/>
      <w:szCs w:val="20"/>
      <w:lang w:eastAsia="nl-NL"/>
      <w14:ligatures w14:val="none"/>
    </w:rPr>
  </w:style>
  <w:style w:type="character" w:customStyle="1" w:styleId="normaltextrun">
    <w:name w:val="normaltextrun"/>
    <w:basedOn w:val="Standaardalinea-lettertype"/>
    <w:rsid w:val="00347585"/>
  </w:style>
  <w:style w:type="character" w:customStyle="1" w:styleId="CommentReference1">
    <w:name w:val="Comment Reference1"/>
    <w:basedOn w:val="Standaardalinea-lettertype"/>
    <w:semiHidden/>
    <w:unhideWhenUsed/>
    <w:rsid w:val="00347585"/>
    <w:rPr>
      <w:sz w:val="16"/>
      <w:szCs w:val="16"/>
    </w:rPr>
  </w:style>
  <w:style w:type="paragraph" w:customStyle="1" w:styleId="CommentText1">
    <w:name w:val="Comment Text1"/>
    <w:basedOn w:val="Standaard"/>
    <w:unhideWhenUsed/>
    <w:rsid w:val="00347585"/>
    <w:pPr>
      <w:spacing w:line="240" w:lineRule="auto"/>
    </w:pPr>
    <w:rPr>
      <w:sz w:val="20"/>
    </w:rPr>
  </w:style>
  <w:style w:type="paragraph" w:styleId="Tekstopmerking">
    <w:name w:val="annotation text"/>
    <w:basedOn w:val="Standaard"/>
    <w:link w:val="TekstopmerkingChar"/>
    <w:unhideWhenUsed/>
    <w:rsid w:val="00347585"/>
    <w:pPr>
      <w:spacing w:line="240" w:lineRule="auto"/>
    </w:pPr>
    <w:rPr>
      <w:sz w:val="20"/>
    </w:rPr>
  </w:style>
  <w:style w:type="character" w:customStyle="1" w:styleId="TekstopmerkingChar">
    <w:name w:val="Tekst opmerking Char"/>
    <w:basedOn w:val="Standaardalinea-lettertype"/>
    <w:link w:val="Tekstopmerking"/>
    <w:rsid w:val="00347585"/>
    <w:rPr>
      <w:rFonts w:ascii="Verdana" w:eastAsia="Times New Roman" w:hAnsi="Verdana" w:cs="Times New Roman"/>
      <w:kern w:val="0"/>
      <w:sz w:val="20"/>
      <w:szCs w:val="20"/>
      <w:lang w:val="en-GB" w:eastAsia="nl-NL"/>
      <w14:ligatures w14:val="none"/>
    </w:rPr>
  </w:style>
  <w:style w:type="character" w:styleId="Verwijzingopmerking">
    <w:name w:val="annotation reference"/>
    <w:basedOn w:val="Standaardalinea-lettertype"/>
    <w:semiHidden/>
    <w:unhideWhenUsed/>
    <w:rsid w:val="00347585"/>
    <w:rPr>
      <w:sz w:val="16"/>
      <w:szCs w:val="16"/>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347585"/>
  </w:style>
  <w:style w:type="paragraph" w:styleId="Voettekst">
    <w:name w:val="footer"/>
    <w:basedOn w:val="Standaard"/>
    <w:link w:val="VoettekstChar"/>
    <w:uiPriority w:val="99"/>
    <w:unhideWhenUsed/>
    <w:rsid w:val="009F1C0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F1C00"/>
    <w:rPr>
      <w:rFonts w:ascii="Verdana" w:eastAsia="Times New Roman" w:hAnsi="Verdana" w:cs="Times New Roman"/>
      <w:kern w:val="0"/>
      <w:sz w:val="18"/>
      <w:szCs w:val="20"/>
      <w:lang w:val="en-GB" w:eastAsia="nl-NL"/>
      <w14:ligatures w14:val="none"/>
    </w:rPr>
  </w:style>
  <w:style w:type="character" w:styleId="Nadruk">
    <w:name w:val="Emphasis"/>
    <w:basedOn w:val="Standaardalinea-lettertype"/>
    <w:qFormat/>
    <w:rsid w:val="00FD492B"/>
    <w:rPr>
      <w:i/>
      <w:iCs/>
    </w:rPr>
  </w:style>
  <w:style w:type="paragraph" w:styleId="Onderwerpvanopmerking">
    <w:name w:val="annotation subject"/>
    <w:basedOn w:val="Tekstopmerking"/>
    <w:next w:val="Tekstopmerking"/>
    <w:link w:val="OnderwerpvanopmerkingChar"/>
    <w:uiPriority w:val="99"/>
    <w:semiHidden/>
    <w:unhideWhenUsed/>
    <w:rsid w:val="00D204BD"/>
    <w:rPr>
      <w:b/>
      <w:bCs/>
    </w:rPr>
  </w:style>
  <w:style w:type="character" w:customStyle="1" w:styleId="OnderwerpvanopmerkingChar">
    <w:name w:val="Onderwerp van opmerking Char"/>
    <w:basedOn w:val="TekstopmerkingChar"/>
    <w:link w:val="Onderwerpvanopmerking"/>
    <w:uiPriority w:val="99"/>
    <w:semiHidden/>
    <w:rsid w:val="00D204BD"/>
    <w:rPr>
      <w:rFonts w:ascii="Verdana" w:eastAsia="Times New Roman" w:hAnsi="Verdana" w:cs="Times New Roman"/>
      <w:b/>
      <w:bCs/>
      <w:kern w:val="0"/>
      <w:sz w:val="20"/>
      <w:szCs w:val="20"/>
      <w:lang w:val="en-GB" w:eastAsia="nl-NL"/>
      <w14:ligatures w14:val="none"/>
    </w:rPr>
  </w:style>
  <w:style w:type="paragraph" w:styleId="Revisie">
    <w:name w:val="Revision"/>
    <w:hidden/>
    <w:uiPriority w:val="99"/>
    <w:semiHidden/>
    <w:rsid w:val="00404818"/>
    <w:pPr>
      <w:spacing w:after="0" w:line="240" w:lineRule="auto"/>
    </w:pPr>
    <w:rPr>
      <w:rFonts w:ascii="Verdana" w:eastAsia="Times New Roman" w:hAnsi="Verdana" w:cs="Times New Roman"/>
      <w:kern w:val="0"/>
      <w:sz w:val="18"/>
      <w:szCs w:val="20"/>
      <w:lang w:val="en-GB" w:eastAsia="nl-NL"/>
      <w14:ligatures w14:val="none"/>
    </w:rPr>
  </w:style>
  <w:style w:type="paragraph" w:styleId="Voetnoottekst">
    <w:name w:val="footnote text"/>
    <w:basedOn w:val="Standaard"/>
    <w:link w:val="VoetnoottekstChar"/>
    <w:uiPriority w:val="99"/>
    <w:semiHidden/>
    <w:unhideWhenUsed/>
    <w:rsid w:val="00182F8C"/>
    <w:pPr>
      <w:spacing w:line="240" w:lineRule="auto"/>
    </w:pPr>
    <w:rPr>
      <w:sz w:val="20"/>
    </w:rPr>
  </w:style>
  <w:style w:type="character" w:customStyle="1" w:styleId="VoetnoottekstChar">
    <w:name w:val="Voetnoottekst Char"/>
    <w:basedOn w:val="Standaardalinea-lettertype"/>
    <w:link w:val="Voetnoottekst"/>
    <w:uiPriority w:val="99"/>
    <w:semiHidden/>
    <w:rsid w:val="00182F8C"/>
    <w:rPr>
      <w:rFonts w:ascii="Verdana" w:eastAsia="Times New Roman" w:hAnsi="Verdana" w:cs="Times New Roman"/>
      <w:kern w:val="0"/>
      <w:sz w:val="20"/>
      <w:szCs w:val="20"/>
      <w:lang w:val="en-GB" w:eastAsia="nl-NL"/>
      <w14:ligatures w14:val="none"/>
    </w:rPr>
  </w:style>
  <w:style w:type="character" w:styleId="Voetnootmarkering">
    <w:name w:val="footnote reference"/>
    <w:basedOn w:val="Standaardalinea-lettertype"/>
    <w:uiPriority w:val="99"/>
    <w:semiHidden/>
    <w:unhideWhenUsed/>
    <w:rsid w:val="00182F8C"/>
    <w:rPr>
      <w:vertAlign w:val="superscript"/>
    </w:rPr>
  </w:style>
  <w:style w:type="paragraph" w:styleId="Koptekst">
    <w:name w:val="header"/>
    <w:basedOn w:val="Standaard"/>
    <w:link w:val="KoptekstChar"/>
    <w:uiPriority w:val="99"/>
    <w:unhideWhenUsed/>
    <w:rsid w:val="009A27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A27F8"/>
    <w:rPr>
      <w:rFonts w:ascii="Verdana" w:eastAsia="Times New Roman" w:hAnsi="Verdana" w:cs="Times New Roman"/>
      <w:kern w:val="0"/>
      <w:sz w:val="18"/>
      <w:szCs w:val="20"/>
      <w:lang w:val="en-GB" w:eastAsia="nl-NL"/>
      <w14:ligatures w14:val="none"/>
    </w:rPr>
  </w:style>
  <w:style w:type="table" w:styleId="Tabelrasterlicht">
    <w:name w:val="Grid Table Light"/>
    <w:basedOn w:val="Standaardtabel"/>
    <w:uiPriority w:val="40"/>
    <w:rsid w:val="007061C3"/>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Standaardalinea-lettertype"/>
    <w:uiPriority w:val="99"/>
    <w:unhideWhenUsed/>
    <w:rsid w:val="00D57784"/>
    <w:rPr>
      <w:color w:val="467886" w:themeColor="hyperlink"/>
      <w:u w:val="single"/>
    </w:rPr>
  </w:style>
  <w:style w:type="character" w:styleId="Onopgelostemelding">
    <w:name w:val="Unresolved Mention"/>
    <w:basedOn w:val="Standaardalinea-lettertype"/>
    <w:uiPriority w:val="99"/>
    <w:semiHidden/>
    <w:unhideWhenUsed/>
    <w:rsid w:val="00D57784"/>
    <w:rPr>
      <w:color w:val="605E5C"/>
      <w:shd w:val="clear" w:color="auto" w:fill="E1DFDD"/>
    </w:rPr>
  </w:style>
  <w:style w:type="paragraph" w:styleId="Eindnoottekst">
    <w:name w:val="endnote text"/>
    <w:basedOn w:val="Standaard"/>
    <w:link w:val="EindnoottekstChar"/>
    <w:uiPriority w:val="99"/>
    <w:semiHidden/>
    <w:unhideWhenUsed/>
    <w:rsid w:val="000F37FF"/>
    <w:pPr>
      <w:spacing w:line="240" w:lineRule="auto"/>
    </w:pPr>
    <w:rPr>
      <w:sz w:val="20"/>
    </w:rPr>
  </w:style>
  <w:style w:type="character" w:customStyle="1" w:styleId="EindnoottekstChar">
    <w:name w:val="Eindnoottekst Char"/>
    <w:basedOn w:val="Standaardalinea-lettertype"/>
    <w:link w:val="Eindnoottekst"/>
    <w:uiPriority w:val="99"/>
    <w:semiHidden/>
    <w:rsid w:val="000F37FF"/>
    <w:rPr>
      <w:rFonts w:ascii="Verdana" w:eastAsia="Times New Roman" w:hAnsi="Verdana" w:cs="Times New Roman"/>
      <w:kern w:val="0"/>
      <w:sz w:val="20"/>
      <w:szCs w:val="20"/>
      <w:lang w:val="en-GB" w:eastAsia="nl-NL"/>
      <w14:ligatures w14:val="none"/>
    </w:rPr>
  </w:style>
  <w:style w:type="character" w:styleId="Eindnootmarkering">
    <w:name w:val="endnote reference"/>
    <w:basedOn w:val="Standaardalinea-lettertype"/>
    <w:uiPriority w:val="99"/>
    <w:semiHidden/>
    <w:unhideWhenUsed/>
    <w:rsid w:val="000F37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BT@rvo.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fffc4cb-9fd8-4ed8-84db-bd9dd1f8a28b">
      <Terms xmlns="http://schemas.microsoft.com/office/infopath/2007/PartnerControls"/>
    </lcf76f155ced4ddcb4097134ff3c332f>
    <TaxCatchAll xmlns="97ea1ec9-6adf-4e2d-8dd2-8bf7c4ea1f3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14" ma:contentTypeDescription="Een nieuw document maken." ma:contentTypeScope="" ma:versionID="5db79eee11bc5d28863dd3f6f4f070d2">
  <xsd:schema xmlns:xsd="http://www.w3.org/2001/XMLSchema" xmlns:xs="http://www.w3.org/2001/XMLSchema" xmlns:p="http://schemas.microsoft.com/office/2006/metadata/properties" xmlns:ns2="4fffc4cb-9fd8-4ed8-84db-bd9dd1f8a28b" xmlns:ns3="97ea1ec9-6adf-4e2d-8dd2-8bf7c4ea1f37" targetNamespace="http://schemas.microsoft.com/office/2006/metadata/properties" ma:root="true" ma:fieldsID="3a080cc28c9e2adef1e44452d15a5dcd" ns2:_="" ns3:_="">
    <xsd:import namespace="4fffc4cb-9fd8-4ed8-84db-bd9dd1f8a28b"/>
    <xsd:import namespace="97ea1ec9-6adf-4e2d-8dd2-8bf7c4ea1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ea1ec9-6adf-4e2d-8dd2-8bf7c4ea1f3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91c7533-806d-4ed1-bdf4-175845cfdff8}" ma:internalName="TaxCatchAll" ma:showField="CatchAllData" ma:web="97ea1ec9-6adf-4e2d-8dd2-8bf7c4ea1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ED8270-2F7E-49E5-A124-53B6AC77C521}">
  <ds:schemaRefs>
    <ds:schemaRef ds:uri="http://schemas.microsoft.com/sharepoint/v3/contenttype/forms"/>
  </ds:schemaRefs>
</ds:datastoreItem>
</file>

<file path=customXml/itemProps2.xml><?xml version="1.0" encoding="utf-8"?>
<ds:datastoreItem xmlns:ds="http://schemas.openxmlformats.org/officeDocument/2006/customXml" ds:itemID="{74A2C406-251C-4DEA-A374-61C59743C071}">
  <ds:schemaRefs>
    <ds:schemaRef ds:uri="http://schemas.openxmlformats.org/officeDocument/2006/bibliography"/>
  </ds:schemaRefs>
</ds:datastoreItem>
</file>

<file path=customXml/itemProps3.xml><?xml version="1.0" encoding="utf-8"?>
<ds:datastoreItem xmlns:ds="http://schemas.openxmlformats.org/officeDocument/2006/customXml" ds:itemID="{0AC1D198-62C9-4C4F-AA7C-7E49E5717959}">
  <ds:schemaRefs>
    <ds:schemaRef ds:uri="http://schemas.microsoft.com/office/2006/metadata/properties"/>
    <ds:schemaRef ds:uri="http://schemas.microsoft.com/office/infopath/2007/PartnerControls"/>
    <ds:schemaRef ds:uri="4fffc4cb-9fd8-4ed8-84db-bd9dd1f8a28b"/>
    <ds:schemaRef ds:uri="97ea1ec9-6adf-4e2d-8dd2-8bf7c4ea1f37"/>
  </ds:schemaRefs>
</ds:datastoreItem>
</file>

<file path=customXml/itemProps4.xml><?xml version="1.0" encoding="utf-8"?>
<ds:datastoreItem xmlns:ds="http://schemas.openxmlformats.org/officeDocument/2006/customXml" ds:itemID="{99F333D8-882A-4228-847D-FBDE45F45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fc4cb-9fd8-4ed8-84db-bd9dd1f8a28b"/>
    <ds:schemaRef ds:uri="97ea1ec9-6adf-4e2d-8dd2-8bf7c4ea1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1414</Words>
  <Characters>7779</Characters>
  <Application>Microsoft Office Word</Application>
  <DocSecurity>4</DocSecurity>
  <Lines>64</Lines>
  <Paragraphs>18</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Appels, J. (Jasmijn)</dc:creator>
  <cp:keywords/>
  <dc:description/>
  <cp:lastModifiedBy>Moors, R.B.R. (Rik)</cp:lastModifiedBy>
  <cp:revision>2</cp:revision>
  <dcterms:created xsi:type="dcterms:W3CDTF">2026-09-08T07:45:00Z</dcterms:created>
  <dcterms:modified xsi:type="dcterms:W3CDTF">2026-09-08T07:45:00Z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579fbe3b,62919f50,4fde250e</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0x010100422F6F3D7EECE74994A504D16E5935ED</vt:lpwstr>
  </property>
  <property fmtid="{D5CDD505-2E9C-101B-9397-08002B2CF9AE}" pid="6" name="MediaServiceImageTags">
    <vt:lpwstr/>
  </property>
</Properties>
</file>