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25EB9" w14:textId="77777777" w:rsidR="00347585" w:rsidRPr="007576EA" w:rsidRDefault="00347585" w:rsidP="00347585">
      <w:pPr>
        <w:pStyle w:val="Geenafstand"/>
        <w:spacing w:line="320" w:lineRule="atLeast"/>
        <w:rPr>
          <w:lang w:val="en-GB"/>
        </w:rPr>
      </w:pPr>
      <w:r w:rsidRPr="007576EA">
        <w:rPr>
          <w:noProof/>
          <w:lang w:val="en-GB"/>
        </w:rPr>
        <w:drawing>
          <wp:anchor distT="0" distB="0" distL="114300" distR="114300" simplePos="0" relativeHeight="251658240" behindDoc="0" locked="0" layoutInCell="1" allowOverlap="1" wp14:anchorId="6FF0ECA6" wp14:editId="08B39C83">
            <wp:simplePos x="0" y="0"/>
            <wp:positionH relativeFrom="column">
              <wp:posOffset>337185</wp:posOffset>
            </wp:positionH>
            <wp:positionV relativeFrom="paragraph">
              <wp:posOffset>-1232535</wp:posOffset>
            </wp:positionV>
            <wp:extent cx="5400675" cy="1876425"/>
            <wp:effectExtent l="0" t="0" r="0" b="0"/>
            <wp:wrapNone/>
            <wp:docPr id="2" name="Afbeelding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a:extLst>
                        <a:ext uri="{C183D7F6-B498-43B3-948B-1728B52AA6E4}">
                          <adec:decorative xmlns:adec="http://schemas.microsoft.com/office/drawing/2017/decorative" val="1"/>
                        </a:ext>
                      </a:extLst>
                    </pic:cNvP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00675" cy="1876425"/>
                    </a:xfrm>
                    <a:prstGeom prst="rect">
                      <a:avLst/>
                    </a:prstGeom>
                    <a:noFill/>
                    <a:ln>
                      <a:noFill/>
                    </a:ln>
                  </pic:spPr>
                </pic:pic>
              </a:graphicData>
            </a:graphic>
          </wp:anchor>
        </w:drawing>
      </w:r>
    </w:p>
    <w:p w14:paraId="29B8C0B1" w14:textId="77777777" w:rsidR="00347585" w:rsidRPr="007576EA" w:rsidRDefault="00347585" w:rsidP="00347585">
      <w:pPr>
        <w:pStyle w:val="Geenafstand"/>
        <w:spacing w:line="320" w:lineRule="atLeast"/>
        <w:rPr>
          <w:lang w:val="en-GB"/>
        </w:rPr>
      </w:pPr>
    </w:p>
    <w:p w14:paraId="472E5C48" w14:textId="2F5768B6" w:rsidR="008610D1" w:rsidRPr="003D39BB" w:rsidRDefault="008610D1" w:rsidP="003D39BB">
      <w:pPr>
        <w:spacing w:after="60" w:line="320" w:lineRule="atLeast"/>
        <w:jc w:val="center"/>
        <w:rPr>
          <w:rFonts w:ascii="RijksoverheidSansText" w:hAnsi="RijksoverheidSansText" w:cs="Arial"/>
          <w:b/>
          <w:bCs/>
          <w:color w:val="154273"/>
          <w:sz w:val="40"/>
          <w:szCs w:val="40"/>
        </w:rPr>
      </w:pPr>
      <w:r w:rsidRPr="003D39BB">
        <w:rPr>
          <w:rFonts w:ascii="RijksoverheidSansText" w:hAnsi="RijksoverheidSansText" w:cs="Arial"/>
          <w:b/>
          <w:bCs/>
          <w:color w:val="154273"/>
          <w:sz w:val="40"/>
          <w:szCs w:val="40"/>
        </w:rPr>
        <w:t>Call for expression of interest</w:t>
      </w:r>
    </w:p>
    <w:p w14:paraId="58970BCC" w14:textId="4CF0CB95" w:rsidR="008610D1" w:rsidRPr="003D39BB" w:rsidRDefault="008610D1" w:rsidP="008610D1">
      <w:pPr>
        <w:spacing w:line="320" w:lineRule="atLeast"/>
        <w:jc w:val="center"/>
        <w:rPr>
          <w:rFonts w:ascii="RijksoverheidSansText" w:hAnsi="RijksoverheidSansText" w:cs="Arial"/>
          <w:color w:val="154273"/>
          <w:sz w:val="40"/>
          <w:szCs w:val="40"/>
        </w:rPr>
      </w:pPr>
      <w:r w:rsidRPr="003D39BB">
        <w:rPr>
          <w:rFonts w:ascii="RijksoverheidSansText" w:hAnsi="RijksoverheidSansText" w:cs="Arial"/>
          <w:color w:val="154273"/>
          <w:sz w:val="40"/>
          <w:szCs w:val="40"/>
        </w:rPr>
        <w:t xml:space="preserve">Trade and Investment Promotion </w:t>
      </w:r>
      <w:r w:rsidR="008B191B" w:rsidRPr="003D39BB">
        <w:rPr>
          <w:rFonts w:ascii="RijksoverheidSansText" w:hAnsi="RijksoverheidSansText" w:cs="Arial"/>
          <w:color w:val="154273"/>
          <w:sz w:val="40"/>
          <w:szCs w:val="40"/>
        </w:rPr>
        <w:t>for Private Sector Development</w:t>
      </w:r>
    </w:p>
    <w:p w14:paraId="0C3F793D" w14:textId="34EE8ADD" w:rsidR="00E56D06" w:rsidRPr="003D39BB" w:rsidRDefault="008610D1" w:rsidP="00571EBF">
      <w:pPr>
        <w:spacing w:after="240" w:line="320" w:lineRule="atLeast"/>
        <w:jc w:val="center"/>
        <w:rPr>
          <w:rFonts w:ascii="RijksoverheidSansText" w:hAnsi="RijksoverheidSansText" w:cs="Arial"/>
          <w:color w:val="154273"/>
          <w:sz w:val="40"/>
          <w:szCs w:val="40"/>
        </w:rPr>
      </w:pPr>
      <w:r w:rsidRPr="003D39BB">
        <w:rPr>
          <w:rFonts w:ascii="RijksoverheidSansText" w:hAnsi="RijksoverheidSansText" w:cs="Arial"/>
          <w:color w:val="154273"/>
          <w:sz w:val="40"/>
          <w:szCs w:val="40"/>
        </w:rPr>
        <w:t>“Growing Business Together”</w:t>
      </w:r>
    </w:p>
    <w:p w14:paraId="5C173A40" w14:textId="77777777" w:rsidR="00E56D06" w:rsidRPr="003D39BB" w:rsidRDefault="00E56D06" w:rsidP="00F31561">
      <w:pPr>
        <w:spacing w:line="320" w:lineRule="atLeast"/>
        <w:rPr>
          <w:rFonts w:ascii="RijksoverheidSansText" w:hAnsi="RijksoverheidSansText" w:cs="Arial"/>
          <w:color w:val="154273"/>
          <w:sz w:val="28"/>
          <w:szCs w:val="28"/>
        </w:rPr>
      </w:pPr>
      <w:r w:rsidRPr="003D39BB">
        <w:rPr>
          <w:rFonts w:ascii="RijksoverheidSansText" w:hAnsi="RijksoverheidSansText" w:cs="Arial"/>
          <w:color w:val="154273"/>
          <w:sz w:val="28"/>
          <w:szCs w:val="28"/>
        </w:rPr>
        <w:t>Objective</w:t>
      </w:r>
    </w:p>
    <w:p w14:paraId="04CEBAF2" w14:textId="7F8ADDDE" w:rsidR="00EA5D7B" w:rsidRPr="00F31561" w:rsidRDefault="00EA5D7B" w:rsidP="00EA5D7B">
      <w:pPr>
        <w:textAlignment w:val="baseline"/>
        <w:rPr>
          <w:rFonts w:ascii="RijksoverheidSansText" w:hAnsi="RijksoverheidSansText"/>
          <w:szCs w:val="18"/>
        </w:rPr>
      </w:pPr>
      <w:r w:rsidRPr="00F31561">
        <w:rPr>
          <w:rFonts w:ascii="RijksoverheidSansText" w:hAnsi="RijksoverheidSansText"/>
          <w:szCs w:val="18"/>
        </w:rPr>
        <w:t xml:space="preserve">With this call we invite qualified </w:t>
      </w:r>
      <w:r w:rsidR="00BF3D76" w:rsidRPr="00F31561">
        <w:rPr>
          <w:rFonts w:ascii="RijksoverheidSansText" w:hAnsi="RijksoverheidSansText"/>
          <w:szCs w:val="18"/>
        </w:rPr>
        <w:t xml:space="preserve">organisations </w:t>
      </w:r>
      <w:r w:rsidRPr="00F31561">
        <w:rPr>
          <w:rFonts w:ascii="RijksoverheidSansText" w:hAnsi="RijksoverheidSansText"/>
          <w:szCs w:val="18"/>
        </w:rPr>
        <w:t xml:space="preserve">to express interest to </w:t>
      </w:r>
      <w:r w:rsidR="00A470F6" w:rsidRPr="00F31561">
        <w:rPr>
          <w:rFonts w:ascii="RijksoverheidSansText" w:hAnsi="RijksoverheidSansText"/>
          <w:szCs w:val="18"/>
        </w:rPr>
        <w:t xml:space="preserve">initiate </w:t>
      </w:r>
      <w:r w:rsidRPr="00F31561">
        <w:rPr>
          <w:rFonts w:ascii="RijksoverheidSansText" w:hAnsi="RijksoverheidSansText"/>
          <w:szCs w:val="18"/>
        </w:rPr>
        <w:t xml:space="preserve">a new </w:t>
      </w:r>
      <w:r w:rsidR="00086148" w:rsidRPr="00F31561">
        <w:rPr>
          <w:rFonts w:ascii="RijksoverheidSansText" w:hAnsi="RijksoverheidSansText"/>
          <w:szCs w:val="18"/>
        </w:rPr>
        <w:t xml:space="preserve">trajectory </w:t>
      </w:r>
      <w:r w:rsidRPr="00F31561">
        <w:rPr>
          <w:rFonts w:ascii="RijksoverheidSansText" w:hAnsi="RijksoverheidSansText"/>
          <w:szCs w:val="18"/>
        </w:rPr>
        <w:t>titled ‘Growing Businesses Together”</w:t>
      </w:r>
      <w:r w:rsidR="00433366" w:rsidRPr="00F31561">
        <w:rPr>
          <w:rFonts w:ascii="RijksoverheidSansText" w:hAnsi="RijksoverheidSansText"/>
          <w:szCs w:val="18"/>
        </w:rPr>
        <w:t>.</w:t>
      </w:r>
    </w:p>
    <w:p w14:paraId="2BFE3DD2" w14:textId="2EFBAE25" w:rsidR="0088706C" w:rsidRPr="00F31561" w:rsidRDefault="000B30AC" w:rsidP="003D39BB">
      <w:pPr>
        <w:spacing w:before="80" w:after="80"/>
        <w:textAlignment w:val="baseline"/>
        <w:rPr>
          <w:rFonts w:ascii="RijksoverheidSansText" w:hAnsi="RijksoverheidSansText"/>
          <w:szCs w:val="18"/>
        </w:rPr>
      </w:pPr>
      <w:r w:rsidRPr="00F31561">
        <w:rPr>
          <w:rFonts w:ascii="RijksoverheidSansText" w:hAnsi="RijksoverheidSansText"/>
          <w:b/>
          <w:bCs/>
          <w:szCs w:val="18"/>
        </w:rPr>
        <w:t>Growing Business Together (GBT)</w:t>
      </w:r>
      <w:r w:rsidRPr="00F31561">
        <w:rPr>
          <w:rFonts w:ascii="RijksoverheidSansText" w:hAnsi="RijksoverheidSansText"/>
          <w:szCs w:val="18"/>
        </w:rPr>
        <w:t xml:space="preserve"> connects </w:t>
      </w:r>
      <w:r w:rsidR="0007407D" w:rsidRPr="00F31561">
        <w:rPr>
          <w:rFonts w:ascii="RijksoverheidSansText" w:hAnsi="RijksoverheidSansText"/>
          <w:szCs w:val="18"/>
        </w:rPr>
        <w:t>Congolese</w:t>
      </w:r>
      <w:r w:rsidRPr="00F31561">
        <w:rPr>
          <w:rFonts w:ascii="RijksoverheidSansText" w:hAnsi="RijksoverheidSansText"/>
          <w:szCs w:val="18"/>
        </w:rPr>
        <w:t xml:space="preserve"> businesses with Dutch expertise and investment to unlock growth opportunities.</w:t>
      </w:r>
    </w:p>
    <w:p w14:paraId="134A5FBA" w14:textId="1D499C4F" w:rsidR="0088706C" w:rsidRPr="00F31561" w:rsidRDefault="0088706C" w:rsidP="003D39BB">
      <w:pPr>
        <w:autoSpaceDE w:val="0"/>
        <w:autoSpaceDN w:val="0"/>
        <w:adjustRightInd w:val="0"/>
        <w:spacing w:after="80" w:line="276" w:lineRule="auto"/>
        <w:rPr>
          <w:rFonts w:ascii="RijksoverheidSansText" w:hAnsi="RijksoverheidSansText"/>
          <w:szCs w:val="18"/>
        </w:rPr>
      </w:pPr>
      <w:r w:rsidRPr="00F31561">
        <w:rPr>
          <w:rFonts w:ascii="RijksoverheidSansText" w:hAnsi="RijksoverheidSansText"/>
          <w:szCs w:val="18"/>
        </w:rPr>
        <w:t>GBT aims to achieve two main results:</w:t>
      </w:r>
    </w:p>
    <w:p w14:paraId="2747293B" w14:textId="67E8D143" w:rsidR="0088706C" w:rsidRPr="00F31561" w:rsidRDefault="0088706C" w:rsidP="0088706C">
      <w:pPr>
        <w:pStyle w:val="Lijstalinea"/>
        <w:numPr>
          <w:ilvl w:val="0"/>
          <w:numId w:val="13"/>
        </w:numPr>
        <w:autoSpaceDE w:val="0"/>
        <w:autoSpaceDN w:val="0"/>
        <w:adjustRightInd w:val="0"/>
        <w:spacing w:line="276" w:lineRule="auto"/>
        <w:rPr>
          <w:rFonts w:ascii="RijksoverheidSansText" w:hAnsi="RijksoverheidSansText"/>
          <w:szCs w:val="18"/>
        </w:rPr>
      </w:pPr>
      <w:r w:rsidRPr="00F31561">
        <w:rPr>
          <w:rFonts w:ascii="RijksoverheidSansText" w:hAnsi="RijksoverheidSansText"/>
          <w:b/>
          <w:bCs/>
          <w:szCs w:val="18"/>
        </w:rPr>
        <w:t xml:space="preserve">Improved and sustainable economic development in </w:t>
      </w:r>
      <w:r w:rsidR="0031190B" w:rsidRPr="00F31561">
        <w:rPr>
          <w:rFonts w:ascii="RijksoverheidSansText" w:hAnsi="RijksoverheidSansText"/>
          <w:b/>
          <w:bCs/>
          <w:szCs w:val="18"/>
        </w:rPr>
        <w:t xml:space="preserve">poultry sector in </w:t>
      </w:r>
      <w:r w:rsidR="001330B5" w:rsidRPr="00F31561">
        <w:rPr>
          <w:rFonts w:ascii="RijksoverheidSansText" w:hAnsi="RijksoverheidSansText"/>
          <w:b/>
          <w:bCs/>
          <w:szCs w:val="18"/>
        </w:rPr>
        <w:t xml:space="preserve">the </w:t>
      </w:r>
      <w:r w:rsidR="0031190B" w:rsidRPr="00F31561">
        <w:rPr>
          <w:rFonts w:ascii="RijksoverheidSansText" w:hAnsi="RijksoverheidSansText"/>
          <w:b/>
          <w:bCs/>
          <w:szCs w:val="18"/>
        </w:rPr>
        <w:t>Democratic Republic of Congo</w:t>
      </w:r>
      <w:r w:rsidRPr="00F31561">
        <w:rPr>
          <w:rFonts w:ascii="RijksoverheidSansText" w:hAnsi="RijksoverheidSansText"/>
          <w:b/>
          <w:bCs/>
          <w:szCs w:val="18"/>
        </w:rPr>
        <w:t xml:space="preserve"> </w:t>
      </w:r>
      <w:r w:rsidRPr="00F31561">
        <w:rPr>
          <w:rFonts w:ascii="RijksoverheidSansText" w:hAnsi="RijksoverheidSansText"/>
          <w:szCs w:val="18"/>
        </w:rPr>
        <w:t>through increased Dutch private sector engagement and investment</w:t>
      </w:r>
      <w:r w:rsidR="001330B5" w:rsidRPr="00F31561">
        <w:rPr>
          <w:rFonts w:ascii="RijksoverheidSansText" w:hAnsi="RijksoverheidSansText"/>
          <w:szCs w:val="18"/>
        </w:rPr>
        <w:t>.</w:t>
      </w:r>
    </w:p>
    <w:p w14:paraId="70057AEC" w14:textId="69B0EF4C" w:rsidR="0088706C" w:rsidRPr="00F31561" w:rsidRDefault="0088706C" w:rsidP="003D39BB">
      <w:pPr>
        <w:pStyle w:val="Lijstalinea"/>
        <w:numPr>
          <w:ilvl w:val="0"/>
          <w:numId w:val="13"/>
        </w:numPr>
        <w:autoSpaceDE w:val="0"/>
        <w:autoSpaceDN w:val="0"/>
        <w:adjustRightInd w:val="0"/>
        <w:spacing w:line="276" w:lineRule="auto"/>
        <w:ind w:left="714" w:hanging="357"/>
        <w:contextualSpacing w:val="0"/>
        <w:rPr>
          <w:rFonts w:ascii="RijksoverheidSansText" w:hAnsi="RijksoverheidSansText"/>
          <w:szCs w:val="18"/>
        </w:rPr>
      </w:pPr>
      <w:r w:rsidRPr="00F31561">
        <w:rPr>
          <w:rFonts w:ascii="RijksoverheidSansText" w:hAnsi="RijksoverheidSansText"/>
          <w:b/>
          <w:bCs/>
          <w:szCs w:val="18"/>
        </w:rPr>
        <w:t>Strengthened Dutch trade and investment position</w:t>
      </w:r>
      <w:r w:rsidRPr="00F31561">
        <w:rPr>
          <w:rFonts w:ascii="RijksoverheidSansText" w:hAnsi="RijksoverheidSansText"/>
          <w:szCs w:val="18"/>
        </w:rPr>
        <w:t xml:space="preserve"> with measurable increases in bilateral trade and investment flows</w:t>
      </w:r>
      <w:r w:rsidR="001330B5" w:rsidRPr="00F31561">
        <w:rPr>
          <w:rFonts w:ascii="RijksoverheidSansText" w:hAnsi="RijksoverheidSansText"/>
          <w:szCs w:val="18"/>
        </w:rPr>
        <w:t>.</w:t>
      </w:r>
    </w:p>
    <w:p w14:paraId="63D4531B" w14:textId="032AC9BE" w:rsidR="000B30AC" w:rsidRPr="00F31561" w:rsidRDefault="000B30AC" w:rsidP="003D39BB">
      <w:pPr>
        <w:spacing w:before="80"/>
        <w:textAlignment w:val="baseline"/>
        <w:rPr>
          <w:rFonts w:ascii="RijksoverheidSansText" w:hAnsi="RijksoverheidSansText"/>
          <w:szCs w:val="18"/>
        </w:rPr>
      </w:pPr>
      <w:r w:rsidRPr="00F31561">
        <w:rPr>
          <w:rFonts w:ascii="RijksoverheidSansText" w:hAnsi="RijksoverheidSansText"/>
          <w:szCs w:val="18"/>
        </w:rPr>
        <w:t xml:space="preserve">GBT is implemented by the Netherlands Enterprise Agency (RVO) on behalf of the Dutch Ministry of Foreign </w:t>
      </w:r>
      <w:r w:rsidR="00B52D92" w:rsidRPr="00F31561">
        <w:rPr>
          <w:rFonts w:ascii="RijksoverheidSansText" w:hAnsi="RijksoverheidSansText"/>
          <w:szCs w:val="18"/>
        </w:rPr>
        <w:t>Trade and Development Cooperation</w:t>
      </w:r>
      <w:r w:rsidRPr="00F31561">
        <w:rPr>
          <w:rFonts w:ascii="RijksoverheidSansText" w:hAnsi="RijksoverheidSansText"/>
          <w:szCs w:val="18"/>
        </w:rPr>
        <w:t xml:space="preserve">. The Embassy of the Kingdom of the Netherlands in </w:t>
      </w:r>
      <w:r w:rsidR="001330B5" w:rsidRPr="00F31561">
        <w:rPr>
          <w:rFonts w:ascii="RijksoverheidSansText" w:hAnsi="RijksoverheidSansText"/>
          <w:szCs w:val="18"/>
        </w:rPr>
        <w:t xml:space="preserve">the </w:t>
      </w:r>
      <w:r w:rsidR="0031190B" w:rsidRPr="00F31561">
        <w:rPr>
          <w:rFonts w:ascii="RijksoverheidSansText" w:hAnsi="RijksoverheidSansText"/>
          <w:szCs w:val="18"/>
        </w:rPr>
        <w:t>Democratic Republic of Congo</w:t>
      </w:r>
      <w:r w:rsidR="00FF68FB" w:rsidRPr="00F31561">
        <w:rPr>
          <w:rFonts w:ascii="RijksoverheidSansText" w:hAnsi="RijksoverheidSansText"/>
          <w:szCs w:val="18"/>
        </w:rPr>
        <w:t xml:space="preserve"> </w:t>
      </w:r>
      <w:r w:rsidR="00086148" w:rsidRPr="00F31561">
        <w:rPr>
          <w:rFonts w:ascii="RijksoverheidSansText" w:hAnsi="RijksoverheidSansText"/>
          <w:szCs w:val="18"/>
        </w:rPr>
        <w:t>is</w:t>
      </w:r>
      <w:r w:rsidR="00EA5D7B" w:rsidRPr="00F31561">
        <w:rPr>
          <w:rFonts w:ascii="RijksoverheidSansText" w:hAnsi="RijksoverheidSansText"/>
          <w:szCs w:val="18"/>
        </w:rPr>
        <w:t xml:space="preserve"> partner</w:t>
      </w:r>
      <w:r w:rsidR="00495A53" w:rsidRPr="00F31561">
        <w:rPr>
          <w:rFonts w:ascii="RijksoverheidSansText" w:hAnsi="RijksoverheidSansText"/>
          <w:szCs w:val="18"/>
        </w:rPr>
        <w:t>ing this initiative</w:t>
      </w:r>
      <w:r w:rsidRPr="00F31561">
        <w:rPr>
          <w:rFonts w:ascii="RijksoverheidSansText" w:hAnsi="RijksoverheidSansText"/>
          <w:szCs w:val="18"/>
        </w:rPr>
        <w:t>.</w:t>
      </w:r>
    </w:p>
    <w:p w14:paraId="6CFC6D71" w14:textId="7669B0C8" w:rsidR="000B61C8" w:rsidRPr="00F31561" w:rsidRDefault="000B30AC" w:rsidP="003D39BB">
      <w:pPr>
        <w:spacing w:before="80"/>
        <w:textAlignment w:val="baseline"/>
        <w:rPr>
          <w:rFonts w:ascii="RijksoverheidSansText" w:hAnsi="RijksoverheidSansText"/>
          <w:szCs w:val="18"/>
        </w:rPr>
      </w:pPr>
      <w:r w:rsidRPr="00F31561">
        <w:rPr>
          <w:rFonts w:ascii="RijksoverheidSansText" w:hAnsi="RijksoverheidSansText"/>
          <w:b/>
          <w:bCs/>
          <w:szCs w:val="18"/>
        </w:rPr>
        <w:t>RVO invites organi</w:t>
      </w:r>
      <w:r w:rsidR="00C74EE5" w:rsidRPr="00F31561">
        <w:rPr>
          <w:rFonts w:ascii="RijksoverheidSansText" w:hAnsi="RijksoverheidSansText"/>
          <w:b/>
          <w:bCs/>
          <w:szCs w:val="18"/>
        </w:rPr>
        <w:t>s</w:t>
      </w:r>
      <w:r w:rsidRPr="00F31561">
        <w:rPr>
          <w:rFonts w:ascii="RijksoverheidSansText" w:hAnsi="RijksoverheidSansText"/>
          <w:b/>
          <w:bCs/>
          <w:szCs w:val="18"/>
        </w:rPr>
        <w:t>ations with proven experience</w:t>
      </w:r>
      <w:r w:rsidR="00CA7033" w:rsidRPr="00F31561">
        <w:rPr>
          <w:rFonts w:ascii="RijksoverheidSansText" w:hAnsi="RijksoverheidSansText"/>
          <w:b/>
          <w:bCs/>
          <w:szCs w:val="18"/>
        </w:rPr>
        <w:t xml:space="preserve"> on </w:t>
      </w:r>
      <w:r w:rsidR="007576EA" w:rsidRPr="00F31561">
        <w:rPr>
          <w:rFonts w:ascii="RijksoverheidSansText" w:hAnsi="RijksoverheidSansText"/>
          <w:b/>
          <w:bCs/>
          <w:szCs w:val="18"/>
        </w:rPr>
        <w:t>market development</w:t>
      </w:r>
      <w:r w:rsidRPr="00F31561">
        <w:rPr>
          <w:rFonts w:ascii="RijksoverheidSansText" w:hAnsi="RijksoverheidSansText"/>
          <w:b/>
          <w:bCs/>
          <w:szCs w:val="18"/>
        </w:rPr>
        <w:t xml:space="preserve"> to express their interest</w:t>
      </w:r>
      <w:r w:rsidR="00495A53" w:rsidRPr="00F31561">
        <w:rPr>
          <w:rFonts w:ascii="RijksoverheidSansText" w:hAnsi="RijksoverheidSansText"/>
          <w:b/>
          <w:bCs/>
          <w:szCs w:val="18"/>
        </w:rPr>
        <w:t xml:space="preserve"> in </w:t>
      </w:r>
      <w:r w:rsidR="002B3D9D" w:rsidRPr="00F31561">
        <w:rPr>
          <w:rFonts w:ascii="RijksoverheidSansText" w:hAnsi="RijksoverheidSansText"/>
          <w:b/>
          <w:bCs/>
          <w:szCs w:val="18"/>
        </w:rPr>
        <w:t xml:space="preserve">exploring </w:t>
      </w:r>
      <w:r w:rsidR="00495A53" w:rsidRPr="00F31561">
        <w:rPr>
          <w:rFonts w:ascii="RijksoverheidSansText" w:hAnsi="RijksoverheidSansText"/>
          <w:b/>
          <w:bCs/>
          <w:szCs w:val="18"/>
        </w:rPr>
        <w:t xml:space="preserve">GBT in </w:t>
      </w:r>
      <w:r w:rsidR="001330B5" w:rsidRPr="00F31561">
        <w:rPr>
          <w:rFonts w:ascii="RijksoverheidSansText" w:hAnsi="RijksoverheidSansText"/>
          <w:b/>
          <w:bCs/>
          <w:szCs w:val="18"/>
        </w:rPr>
        <w:t xml:space="preserve">the </w:t>
      </w:r>
      <w:r w:rsidR="0031190B" w:rsidRPr="00F31561">
        <w:rPr>
          <w:rFonts w:ascii="RijksoverheidSansText" w:hAnsi="RijksoverheidSansText"/>
          <w:b/>
          <w:bCs/>
          <w:szCs w:val="18"/>
        </w:rPr>
        <w:t>Democratic Republic of Congo</w:t>
      </w:r>
      <w:r w:rsidRPr="00F31561">
        <w:rPr>
          <w:rFonts w:ascii="RijksoverheidSansText" w:hAnsi="RijksoverheidSansText"/>
          <w:b/>
          <w:bCs/>
          <w:szCs w:val="18"/>
        </w:rPr>
        <w:t>.</w:t>
      </w:r>
      <w:r w:rsidRPr="00F31561">
        <w:rPr>
          <w:rFonts w:ascii="RijksoverheidSansText" w:hAnsi="RijksoverheidSansText"/>
          <w:szCs w:val="18"/>
        </w:rPr>
        <w:t> </w:t>
      </w:r>
      <w:r w:rsidR="002B3D9D" w:rsidRPr="00F31561">
        <w:rPr>
          <w:rFonts w:ascii="RijksoverheidSansText" w:hAnsi="RijksoverheidSansText"/>
          <w:szCs w:val="18"/>
        </w:rPr>
        <w:t xml:space="preserve">The </w:t>
      </w:r>
      <w:r w:rsidRPr="00F31561">
        <w:rPr>
          <w:rFonts w:ascii="RijksoverheidSansText" w:hAnsi="RijksoverheidSansText"/>
          <w:szCs w:val="18"/>
        </w:rPr>
        <w:t>organi</w:t>
      </w:r>
      <w:r w:rsidR="00C74EE5" w:rsidRPr="00F31561">
        <w:rPr>
          <w:rFonts w:ascii="RijksoverheidSansText" w:hAnsi="RijksoverheidSansText"/>
          <w:szCs w:val="18"/>
        </w:rPr>
        <w:t>s</w:t>
      </w:r>
      <w:r w:rsidRPr="00F31561">
        <w:rPr>
          <w:rFonts w:ascii="RijksoverheidSansText" w:hAnsi="RijksoverheidSansText"/>
          <w:szCs w:val="18"/>
        </w:rPr>
        <w:t>ation</w:t>
      </w:r>
      <w:r w:rsidR="000D33EB" w:rsidRPr="00F31561">
        <w:rPr>
          <w:rFonts w:ascii="RijksoverheidSansText" w:hAnsi="RijksoverheidSansText"/>
          <w:szCs w:val="18"/>
        </w:rPr>
        <w:t>(s)</w:t>
      </w:r>
      <w:r w:rsidRPr="00F31561">
        <w:rPr>
          <w:rFonts w:ascii="RijksoverheidSansText" w:hAnsi="RijksoverheidSansText"/>
          <w:szCs w:val="18"/>
        </w:rPr>
        <w:t xml:space="preserve"> should be able to design and implement targeted interventions that remove growth barriers and create sustainable trade and investment opportunities for</w:t>
      </w:r>
      <w:r w:rsidR="001330B5" w:rsidRPr="00F31561">
        <w:rPr>
          <w:rFonts w:ascii="RijksoverheidSansText" w:hAnsi="RijksoverheidSansText"/>
          <w:szCs w:val="18"/>
        </w:rPr>
        <w:t xml:space="preserve"> the</w:t>
      </w:r>
      <w:r w:rsidR="0031190B" w:rsidRPr="00F31561">
        <w:rPr>
          <w:rFonts w:ascii="RijksoverheidSansText" w:hAnsi="RijksoverheidSansText"/>
          <w:szCs w:val="18"/>
        </w:rPr>
        <w:t xml:space="preserve"> Democratic Republic of Congo </w:t>
      </w:r>
      <w:r w:rsidRPr="00F31561">
        <w:rPr>
          <w:rFonts w:ascii="RijksoverheidSansText" w:hAnsi="RijksoverheidSansText"/>
          <w:szCs w:val="18"/>
        </w:rPr>
        <w:t>and</w:t>
      </w:r>
      <w:r w:rsidR="002B3D9D" w:rsidRPr="00F31561">
        <w:rPr>
          <w:rFonts w:ascii="RijksoverheidSansText" w:hAnsi="RijksoverheidSansText"/>
          <w:szCs w:val="18"/>
        </w:rPr>
        <w:t xml:space="preserve"> related to</w:t>
      </w:r>
      <w:r w:rsidRPr="00F31561">
        <w:rPr>
          <w:rFonts w:ascii="RijksoverheidSansText" w:hAnsi="RijksoverheidSansText"/>
          <w:szCs w:val="18"/>
        </w:rPr>
        <w:t xml:space="preserve"> Dutch businesses.</w:t>
      </w:r>
    </w:p>
    <w:p w14:paraId="52BEEF70" w14:textId="0578DA98" w:rsidR="00E56D06" w:rsidRPr="003D39BB" w:rsidRDefault="004F26A1" w:rsidP="003D39BB">
      <w:pPr>
        <w:spacing w:before="120"/>
        <w:rPr>
          <w:rFonts w:ascii="RijksoverheidSansText" w:hAnsi="RijksoverheidSansText"/>
          <w:color w:val="154273"/>
          <w:sz w:val="28"/>
          <w:szCs w:val="28"/>
        </w:rPr>
      </w:pPr>
      <w:r w:rsidRPr="003D39BB">
        <w:rPr>
          <w:rFonts w:ascii="RijksoverheidSansText" w:hAnsi="RijksoverheidSansText" w:cs="Arial"/>
          <w:color w:val="154273"/>
          <w:sz w:val="28"/>
          <w:szCs w:val="28"/>
        </w:rPr>
        <w:t>Time period</w:t>
      </w:r>
    </w:p>
    <w:p w14:paraId="1940CAC6" w14:textId="484D421C" w:rsidR="00633879" w:rsidRPr="00F31561" w:rsidRDefault="00633879" w:rsidP="00E9163A">
      <w:pPr>
        <w:textAlignment w:val="baseline"/>
        <w:rPr>
          <w:rFonts w:ascii="RijksoverheidSansText" w:hAnsi="RijksoverheidSansText"/>
          <w:szCs w:val="18"/>
        </w:rPr>
      </w:pPr>
      <w:r w:rsidRPr="00F31561">
        <w:rPr>
          <w:rFonts w:ascii="RijksoverheidSansText" w:hAnsi="RijksoverheidSansText"/>
          <w:szCs w:val="18"/>
        </w:rPr>
        <w:t xml:space="preserve">The duration </w:t>
      </w:r>
      <w:r w:rsidR="004F26A1" w:rsidRPr="00F31561">
        <w:rPr>
          <w:rFonts w:ascii="RijksoverheidSansText" w:hAnsi="RijksoverheidSansText"/>
          <w:szCs w:val="18"/>
        </w:rPr>
        <w:t>of</w:t>
      </w:r>
      <w:r w:rsidRPr="00F31561">
        <w:rPr>
          <w:rFonts w:ascii="RijksoverheidSansText" w:hAnsi="RijksoverheidSansText"/>
          <w:szCs w:val="18"/>
        </w:rPr>
        <w:t xml:space="preserve"> </w:t>
      </w:r>
      <w:r w:rsidR="00DB2242" w:rsidRPr="00F31561">
        <w:rPr>
          <w:rFonts w:ascii="RijksoverheidSansText" w:hAnsi="RijksoverheidSansText"/>
          <w:szCs w:val="18"/>
        </w:rPr>
        <w:t>a</w:t>
      </w:r>
      <w:r w:rsidRPr="00F31561">
        <w:rPr>
          <w:rFonts w:ascii="RijksoverheidSansText" w:hAnsi="RijksoverheidSansText"/>
          <w:szCs w:val="18"/>
        </w:rPr>
        <w:t xml:space="preserve"> GBT trajectory in</w:t>
      </w:r>
      <w:r w:rsidR="0031190B" w:rsidRPr="00F31561">
        <w:rPr>
          <w:rFonts w:ascii="RijksoverheidSansText" w:hAnsi="RijksoverheidSansText"/>
          <w:szCs w:val="18"/>
        </w:rPr>
        <w:t xml:space="preserve"> </w:t>
      </w:r>
      <w:r w:rsidR="001330B5" w:rsidRPr="00F31561">
        <w:rPr>
          <w:rFonts w:ascii="RijksoverheidSansText" w:hAnsi="RijksoverheidSansText"/>
          <w:szCs w:val="18"/>
        </w:rPr>
        <w:t xml:space="preserve">the </w:t>
      </w:r>
      <w:r w:rsidR="0031190B" w:rsidRPr="00F31561">
        <w:rPr>
          <w:rFonts w:ascii="RijksoverheidSansText" w:hAnsi="RijksoverheidSansText"/>
          <w:szCs w:val="18"/>
        </w:rPr>
        <w:t>Democratic Republic of Congo</w:t>
      </w:r>
      <w:r w:rsidRPr="00F31561">
        <w:rPr>
          <w:rFonts w:ascii="RijksoverheidSansText" w:hAnsi="RijksoverheidSansText"/>
          <w:szCs w:val="18"/>
        </w:rPr>
        <w:t xml:space="preserve"> is five years.</w:t>
      </w:r>
    </w:p>
    <w:p w14:paraId="49794F27" w14:textId="7E6062E5" w:rsidR="000B30AC" w:rsidRPr="003D39BB" w:rsidRDefault="00495A53" w:rsidP="003D39BB">
      <w:pPr>
        <w:spacing w:before="120"/>
        <w:rPr>
          <w:rStyle w:val="normaltextrun"/>
          <w:rFonts w:ascii="RijksoverheidSansText" w:hAnsi="RijksoverheidSansText"/>
          <w:color w:val="154273"/>
          <w:sz w:val="28"/>
          <w:szCs w:val="28"/>
        </w:rPr>
      </w:pPr>
      <w:r w:rsidRPr="003D39BB">
        <w:rPr>
          <w:rFonts w:ascii="RijksoverheidSansText" w:hAnsi="RijksoverheidSansText" w:cs="Arial"/>
          <w:color w:val="154273"/>
          <w:sz w:val="28"/>
          <w:szCs w:val="28"/>
        </w:rPr>
        <w:t>Approach</w:t>
      </w:r>
    </w:p>
    <w:p w14:paraId="5124B2EA" w14:textId="56EE1824" w:rsidR="000D33EB" w:rsidRPr="00F31561" w:rsidRDefault="007A5D19" w:rsidP="000D33EB">
      <w:pPr>
        <w:textAlignment w:val="baseline"/>
        <w:rPr>
          <w:rFonts w:ascii="RijksoverheidSansText" w:hAnsi="RijksoverheidSansText"/>
          <w:szCs w:val="18"/>
        </w:rPr>
      </w:pPr>
      <w:r w:rsidRPr="00F31561">
        <w:rPr>
          <w:rFonts w:ascii="RijksoverheidSansText" w:hAnsi="RijksoverheidSansText"/>
          <w:szCs w:val="18"/>
        </w:rPr>
        <w:t xml:space="preserve">GBT DRC </w:t>
      </w:r>
      <w:r w:rsidR="000D33EB" w:rsidRPr="00F31561">
        <w:rPr>
          <w:rFonts w:ascii="RijksoverheidSansText" w:hAnsi="RijksoverheidSansText"/>
          <w:szCs w:val="18"/>
        </w:rPr>
        <w:t>focus</w:t>
      </w:r>
      <w:r w:rsidRPr="00F31561">
        <w:rPr>
          <w:rFonts w:ascii="RijksoverheidSansText" w:hAnsi="RijksoverheidSansText"/>
          <w:szCs w:val="18"/>
        </w:rPr>
        <w:t>es</w:t>
      </w:r>
      <w:r w:rsidR="000D33EB" w:rsidRPr="00F31561">
        <w:rPr>
          <w:rFonts w:ascii="RijksoverheidSansText" w:hAnsi="RijksoverheidSansText"/>
          <w:szCs w:val="18"/>
        </w:rPr>
        <w:t xml:space="preserve"> on the </w:t>
      </w:r>
      <w:r w:rsidRPr="00F31561">
        <w:rPr>
          <w:rFonts w:ascii="RijksoverheidSansText" w:hAnsi="RijksoverheidSansText"/>
          <w:szCs w:val="18"/>
        </w:rPr>
        <w:t>poultry sector</w:t>
      </w:r>
      <w:r w:rsidRPr="00F31561">
        <w:rPr>
          <w:rFonts w:ascii="RijksoverheidSansText" w:hAnsi="RijksoverheidSansText"/>
          <w:szCs w:val="18"/>
          <w:lang w:val="en-US"/>
        </w:rPr>
        <w:t xml:space="preserve">, with particular attention to poultry feed and feed ingredients, </w:t>
      </w:r>
      <w:proofErr w:type="gramStart"/>
      <w:r w:rsidR="000D33EB" w:rsidRPr="00F31561">
        <w:rPr>
          <w:rFonts w:ascii="RijksoverheidSansText" w:hAnsi="RijksoverheidSansText"/>
          <w:szCs w:val="18"/>
        </w:rPr>
        <w:t>where</w:t>
      </w:r>
      <w:proofErr w:type="gramEnd"/>
      <w:r w:rsidR="000D33EB" w:rsidRPr="00F31561">
        <w:rPr>
          <w:rFonts w:ascii="RijksoverheidSansText" w:hAnsi="RijksoverheidSansText"/>
          <w:szCs w:val="18"/>
        </w:rPr>
        <w:t xml:space="preserve"> growth barriers limit profitability and expansion. GBT identifies these barriers and links them to proven Dutch and </w:t>
      </w:r>
      <w:r w:rsidRPr="00F31561">
        <w:rPr>
          <w:rFonts w:ascii="RijksoverheidSansText" w:hAnsi="RijksoverheidSansText"/>
          <w:szCs w:val="18"/>
        </w:rPr>
        <w:t>Congolese</w:t>
      </w:r>
      <w:r w:rsidR="000D33EB" w:rsidRPr="00F31561">
        <w:rPr>
          <w:rFonts w:ascii="RijksoverheidSansText" w:hAnsi="RijksoverheidSansText"/>
          <w:szCs w:val="18"/>
        </w:rPr>
        <w:t xml:space="preserve"> private sector solutions. This creates tangible results: stronger local businesses, new partnerships, and commercial opportunities for both </w:t>
      </w:r>
      <w:r w:rsidRPr="00F31561">
        <w:rPr>
          <w:rFonts w:ascii="RijksoverheidSansText" w:hAnsi="RijksoverheidSansText"/>
          <w:szCs w:val="18"/>
        </w:rPr>
        <w:t>Congolese</w:t>
      </w:r>
      <w:r w:rsidR="000D33EB" w:rsidRPr="00F31561">
        <w:rPr>
          <w:rFonts w:ascii="RijksoverheidSansText" w:hAnsi="RijksoverheidSansText"/>
          <w:szCs w:val="18"/>
        </w:rPr>
        <w:t xml:space="preserve"> and Dutch </w:t>
      </w:r>
      <w:r w:rsidR="002B3D9D" w:rsidRPr="00F31561">
        <w:rPr>
          <w:rFonts w:ascii="RijksoverheidSansText" w:hAnsi="RijksoverheidSansText"/>
          <w:szCs w:val="18"/>
        </w:rPr>
        <w:t>businesses</w:t>
      </w:r>
      <w:r w:rsidR="000D33EB" w:rsidRPr="00F31561">
        <w:rPr>
          <w:rFonts w:ascii="RijksoverheidSansText" w:hAnsi="RijksoverheidSansText"/>
          <w:szCs w:val="18"/>
        </w:rPr>
        <w:t>.</w:t>
      </w:r>
    </w:p>
    <w:p w14:paraId="44222185" w14:textId="77777777" w:rsidR="00175D3B" w:rsidRPr="00F31561" w:rsidRDefault="00175D3B" w:rsidP="003D39BB">
      <w:pPr>
        <w:spacing w:before="80"/>
        <w:jc w:val="both"/>
        <w:rPr>
          <w:rFonts w:ascii="RijksoverheidSansText" w:hAnsi="RijksoverheidSansText" w:cs="Calibri"/>
          <w:szCs w:val="18"/>
        </w:rPr>
      </w:pPr>
      <w:r w:rsidRPr="00F31561">
        <w:rPr>
          <w:rFonts w:ascii="RijksoverheidSansText" w:hAnsi="RijksoverheidSansText" w:cs="Calibri"/>
          <w:szCs w:val="18"/>
        </w:rPr>
        <w:t>To achieve this, GBT will:</w:t>
      </w:r>
    </w:p>
    <w:p w14:paraId="6C6CBEDC" w14:textId="07211378" w:rsidR="00175D3B" w:rsidRPr="00F31561" w:rsidRDefault="00175D3B" w:rsidP="00175D3B">
      <w:pPr>
        <w:numPr>
          <w:ilvl w:val="0"/>
          <w:numId w:val="16"/>
        </w:numPr>
        <w:jc w:val="both"/>
        <w:rPr>
          <w:rFonts w:ascii="RijksoverheidSansText" w:hAnsi="RijksoverheidSansText" w:cs="Calibri"/>
          <w:szCs w:val="18"/>
        </w:rPr>
      </w:pPr>
      <w:r w:rsidRPr="00F31561">
        <w:rPr>
          <w:rFonts w:ascii="RijksoverheidSansText" w:hAnsi="RijksoverheidSansText" w:cs="Calibri"/>
          <w:b/>
          <w:bCs/>
          <w:szCs w:val="18"/>
        </w:rPr>
        <w:t>Identify</w:t>
      </w:r>
      <w:r w:rsidRPr="00F31561">
        <w:rPr>
          <w:rFonts w:ascii="RijksoverheidSansText" w:hAnsi="RijksoverheidSansText" w:cs="Calibri"/>
          <w:szCs w:val="18"/>
        </w:rPr>
        <w:t> the challenges that prevent growth and the Dutch solutions that can help overcoming these challenges</w:t>
      </w:r>
      <w:r w:rsidR="001330B5" w:rsidRPr="00F31561">
        <w:rPr>
          <w:rFonts w:ascii="RijksoverheidSansText" w:hAnsi="RijksoverheidSansText" w:cs="Calibri"/>
          <w:szCs w:val="18"/>
        </w:rPr>
        <w:t>.</w:t>
      </w:r>
    </w:p>
    <w:p w14:paraId="22E2EC12" w14:textId="1AF495C6" w:rsidR="00175D3B" w:rsidRPr="00F31561" w:rsidRDefault="00175D3B" w:rsidP="00175D3B">
      <w:pPr>
        <w:numPr>
          <w:ilvl w:val="0"/>
          <w:numId w:val="16"/>
        </w:numPr>
        <w:jc w:val="both"/>
        <w:rPr>
          <w:rFonts w:ascii="RijksoverheidSansText" w:hAnsi="RijksoverheidSansText" w:cs="Calibri"/>
          <w:szCs w:val="18"/>
        </w:rPr>
      </w:pPr>
      <w:r w:rsidRPr="00F31561">
        <w:rPr>
          <w:rFonts w:ascii="RijksoverheidSansText" w:hAnsi="RijksoverheidSansText" w:cs="Calibri"/>
          <w:b/>
          <w:bCs/>
          <w:szCs w:val="18"/>
        </w:rPr>
        <w:t>Connect</w:t>
      </w:r>
      <w:r w:rsidRPr="00F31561">
        <w:rPr>
          <w:rFonts w:ascii="RijksoverheidSansText" w:hAnsi="RijksoverheidSansText" w:cs="Calibri"/>
          <w:szCs w:val="18"/>
        </w:rPr>
        <w:t> relevant businesses, investors, and partners to form meaningful collaborations</w:t>
      </w:r>
      <w:r w:rsidR="001330B5" w:rsidRPr="00F31561">
        <w:rPr>
          <w:rFonts w:ascii="RijksoverheidSansText" w:hAnsi="RijksoverheidSansText" w:cs="Calibri"/>
          <w:szCs w:val="18"/>
        </w:rPr>
        <w:t>.</w:t>
      </w:r>
    </w:p>
    <w:p w14:paraId="7687229C" w14:textId="342282BB" w:rsidR="00175D3B" w:rsidRPr="00F31561" w:rsidRDefault="00175D3B" w:rsidP="00175D3B">
      <w:pPr>
        <w:numPr>
          <w:ilvl w:val="0"/>
          <w:numId w:val="16"/>
        </w:numPr>
        <w:jc w:val="both"/>
        <w:rPr>
          <w:rFonts w:ascii="RijksoverheidSansText" w:hAnsi="RijksoverheidSansText" w:cs="Calibri"/>
          <w:szCs w:val="18"/>
        </w:rPr>
      </w:pPr>
      <w:r w:rsidRPr="00F31561">
        <w:rPr>
          <w:rFonts w:ascii="RijksoverheidSansText" w:hAnsi="RijksoverheidSansText" w:cs="Calibri"/>
          <w:b/>
          <w:bCs/>
          <w:szCs w:val="18"/>
        </w:rPr>
        <w:t>Support</w:t>
      </w:r>
      <w:r w:rsidRPr="00F31561">
        <w:rPr>
          <w:rFonts w:ascii="RijksoverheidSansText" w:hAnsi="RijksoverheidSansText" w:cs="Calibri"/>
          <w:szCs w:val="18"/>
        </w:rPr>
        <w:t> these partnerships through deal development and financing</w:t>
      </w:r>
      <w:r w:rsidR="001330B5" w:rsidRPr="00F31561">
        <w:rPr>
          <w:rFonts w:ascii="RijksoverheidSansText" w:hAnsi="RijksoverheidSansText" w:cs="Calibri"/>
          <w:szCs w:val="18"/>
        </w:rPr>
        <w:t>.</w:t>
      </w:r>
    </w:p>
    <w:p w14:paraId="113A854B" w14:textId="77777777" w:rsidR="00175D3B" w:rsidRPr="00F31561" w:rsidRDefault="00175D3B" w:rsidP="003D39BB">
      <w:pPr>
        <w:spacing w:before="80" w:line="276" w:lineRule="auto"/>
        <w:rPr>
          <w:rFonts w:ascii="RijksoverheidSansText" w:hAnsi="RijksoverheidSansText" w:cs="Arial"/>
          <w:szCs w:val="18"/>
        </w:rPr>
      </w:pPr>
      <w:r w:rsidRPr="00F31561">
        <w:rPr>
          <w:rFonts w:ascii="RijksoverheidSansText" w:hAnsi="RijksoverheidSansText" w:cs="Arial"/>
          <w:b/>
          <w:bCs/>
          <w:szCs w:val="18"/>
        </w:rPr>
        <w:t>Identification</w:t>
      </w:r>
      <w:r w:rsidRPr="00F31561">
        <w:rPr>
          <w:rFonts w:ascii="RijksoverheidSansText" w:hAnsi="RijksoverheidSansText" w:cs="Arial"/>
          <w:szCs w:val="18"/>
        </w:rPr>
        <w:t xml:space="preserve"> begins with a thorough assessment of the local context. GBT analyses local market conditions, competitive landscape, and regulatory environment to understand the business ecosystem. Simultaneously, GBT maps stakeholders and identifies local demand for Dutch solutions, in line with what the market </w:t>
      </w:r>
      <w:proofErr w:type="gramStart"/>
      <w:r w:rsidRPr="00F31561">
        <w:rPr>
          <w:rFonts w:ascii="RijksoverheidSansText" w:hAnsi="RijksoverheidSansText" w:cs="Arial"/>
          <w:szCs w:val="18"/>
        </w:rPr>
        <w:t>actually needs</w:t>
      </w:r>
      <w:proofErr w:type="gramEnd"/>
      <w:r w:rsidRPr="00F31561">
        <w:rPr>
          <w:rFonts w:ascii="RijksoverheidSansText" w:hAnsi="RijksoverheidSansText" w:cs="Arial"/>
          <w:szCs w:val="18"/>
        </w:rPr>
        <w:t xml:space="preserve">. </w:t>
      </w:r>
    </w:p>
    <w:p w14:paraId="776A3EB2" w14:textId="77777777" w:rsidR="00175D3B" w:rsidRPr="00F31561" w:rsidRDefault="00175D3B" w:rsidP="003D39BB">
      <w:pPr>
        <w:spacing w:before="80" w:line="276" w:lineRule="auto"/>
        <w:rPr>
          <w:rFonts w:ascii="RijksoverheidSansText" w:hAnsi="RijksoverheidSansText" w:cs="Arial"/>
          <w:szCs w:val="18"/>
        </w:rPr>
      </w:pPr>
      <w:r w:rsidRPr="00F31561">
        <w:rPr>
          <w:rFonts w:ascii="RijksoverheidSansText" w:hAnsi="RijksoverheidSansText" w:cs="Arial"/>
          <w:b/>
          <w:bCs/>
          <w:szCs w:val="18"/>
        </w:rPr>
        <w:t xml:space="preserve">Connection </w:t>
      </w:r>
      <w:r w:rsidRPr="00F31561">
        <w:rPr>
          <w:rFonts w:ascii="RijksoverheidSansText" w:hAnsi="RijksoverheidSansText" w:cs="Arial"/>
          <w:szCs w:val="18"/>
        </w:rPr>
        <w:t>translates market intelligence into concrete partnerships and collaborations. GBT conducts targeted outreach to Dutch and local businesses; informing them about identified opportunities and engaging their interest. To facilitate meaningful connections, GBT organises matchmaking events and facilitates bilateral meetings, thereby bringing the right partners together. As a result, partnerships will be formalised through signed agreements, ensuring clarity on roles, responsibilities, and commitments.</w:t>
      </w:r>
    </w:p>
    <w:p w14:paraId="4CA44A9C" w14:textId="77777777" w:rsidR="00175D3B" w:rsidRPr="00F31561" w:rsidRDefault="00175D3B" w:rsidP="003D39BB">
      <w:pPr>
        <w:spacing w:before="80" w:line="276" w:lineRule="auto"/>
        <w:rPr>
          <w:rFonts w:ascii="RijksoverheidSansText" w:hAnsi="RijksoverheidSansText" w:cs="Arial"/>
          <w:szCs w:val="18"/>
        </w:rPr>
      </w:pPr>
      <w:r w:rsidRPr="00F31561">
        <w:rPr>
          <w:rFonts w:ascii="RijksoverheidSansText" w:hAnsi="RijksoverheidSansText" w:cs="Arial"/>
          <w:szCs w:val="18"/>
        </w:rPr>
        <w:t xml:space="preserve">A critical element is to </w:t>
      </w:r>
      <w:r w:rsidRPr="00F31561">
        <w:rPr>
          <w:rFonts w:ascii="RijksoverheidSansText" w:hAnsi="RijksoverheidSansText" w:cs="Arial"/>
          <w:b/>
          <w:bCs/>
          <w:szCs w:val="18"/>
        </w:rPr>
        <w:t>support</w:t>
      </w:r>
      <w:r w:rsidRPr="00F31561">
        <w:rPr>
          <w:rFonts w:ascii="RijksoverheidSansText" w:hAnsi="RijksoverheidSansText" w:cs="Arial"/>
          <w:szCs w:val="18"/>
        </w:rPr>
        <w:t xml:space="preserve"> partners to access resources by connecting them with relevant financing options and investment opportunities. GBT can even support partnerships through mentoring and proposal development, helping partners develop credible business proposals. </w:t>
      </w:r>
    </w:p>
    <w:p w14:paraId="062F37A3" w14:textId="77777777" w:rsidR="00175D3B" w:rsidRPr="00F31561" w:rsidRDefault="00175D3B" w:rsidP="003D39BB">
      <w:pPr>
        <w:autoSpaceDE w:val="0"/>
        <w:autoSpaceDN w:val="0"/>
        <w:adjustRightInd w:val="0"/>
        <w:spacing w:before="80" w:line="276" w:lineRule="auto"/>
        <w:rPr>
          <w:rFonts w:ascii="RijksoverheidSansText" w:hAnsi="RijksoverheidSansText" w:cs="Arial"/>
          <w:iCs/>
          <w:szCs w:val="18"/>
        </w:rPr>
      </w:pPr>
      <w:r w:rsidRPr="00F31561">
        <w:rPr>
          <w:rFonts w:ascii="RijksoverheidSansText" w:hAnsi="RijksoverheidSansText" w:cs="Arial"/>
          <w:iCs/>
          <w:szCs w:val="18"/>
        </w:rPr>
        <w:t>The approach is built on three principles:</w:t>
      </w:r>
    </w:p>
    <w:p w14:paraId="5C760E47" w14:textId="2AFE0372" w:rsidR="00175D3B" w:rsidRPr="00F31561" w:rsidRDefault="00175D3B" w:rsidP="00175D3B">
      <w:pPr>
        <w:numPr>
          <w:ilvl w:val="0"/>
          <w:numId w:val="17"/>
        </w:numPr>
        <w:autoSpaceDE w:val="0"/>
        <w:autoSpaceDN w:val="0"/>
        <w:adjustRightInd w:val="0"/>
        <w:spacing w:line="276" w:lineRule="auto"/>
        <w:rPr>
          <w:rFonts w:ascii="RijksoverheidSansText" w:hAnsi="RijksoverheidSansText" w:cs="Arial"/>
          <w:iCs/>
          <w:szCs w:val="18"/>
        </w:rPr>
      </w:pPr>
      <w:r w:rsidRPr="00F31561">
        <w:rPr>
          <w:rFonts w:ascii="RijksoverheidSansText" w:hAnsi="RijksoverheidSansText" w:cs="Arial"/>
          <w:b/>
          <w:bCs/>
          <w:iCs/>
          <w:szCs w:val="18"/>
        </w:rPr>
        <w:t>Systemic thinking:</w:t>
      </w:r>
      <w:r w:rsidRPr="00F31561">
        <w:rPr>
          <w:rFonts w:ascii="RijksoverheidSansText" w:hAnsi="RijksoverheidSansText" w:cs="Arial"/>
          <w:iCs/>
          <w:szCs w:val="18"/>
        </w:rPr>
        <w:t> strengthening the broader market, not just individual deals</w:t>
      </w:r>
      <w:r w:rsidR="001330B5" w:rsidRPr="00F31561">
        <w:rPr>
          <w:rFonts w:ascii="RijksoverheidSansText" w:hAnsi="RijksoverheidSansText" w:cs="Arial"/>
          <w:iCs/>
          <w:szCs w:val="18"/>
        </w:rPr>
        <w:t>.</w:t>
      </w:r>
    </w:p>
    <w:p w14:paraId="380E9E1F" w14:textId="60A3101E" w:rsidR="00175D3B" w:rsidRPr="00F31561" w:rsidRDefault="00175D3B" w:rsidP="00175D3B">
      <w:pPr>
        <w:numPr>
          <w:ilvl w:val="0"/>
          <w:numId w:val="17"/>
        </w:numPr>
        <w:autoSpaceDE w:val="0"/>
        <w:autoSpaceDN w:val="0"/>
        <w:adjustRightInd w:val="0"/>
        <w:spacing w:line="276" w:lineRule="auto"/>
        <w:rPr>
          <w:rFonts w:ascii="RijksoverheidSansText" w:hAnsi="RijksoverheidSansText" w:cs="Arial"/>
          <w:iCs/>
          <w:szCs w:val="18"/>
        </w:rPr>
      </w:pPr>
      <w:r w:rsidRPr="00F31561">
        <w:rPr>
          <w:rFonts w:ascii="RijksoverheidSansText" w:hAnsi="RijksoverheidSansText" w:cs="Arial"/>
          <w:b/>
          <w:bCs/>
          <w:iCs/>
          <w:szCs w:val="18"/>
        </w:rPr>
        <w:t>Sustainable business:</w:t>
      </w:r>
      <w:r w:rsidRPr="00F31561">
        <w:rPr>
          <w:rFonts w:ascii="RijksoverheidSansText" w:hAnsi="RijksoverheidSansText" w:cs="Arial"/>
          <w:iCs/>
          <w:szCs w:val="18"/>
        </w:rPr>
        <w:t xml:space="preserve"> businesses that are profitable, responsible, and create real local benefit</w:t>
      </w:r>
      <w:r w:rsidR="001330B5" w:rsidRPr="00F31561">
        <w:rPr>
          <w:rFonts w:ascii="RijksoverheidSansText" w:hAnsi="RijksoverheidSansText" w:cs="Arial"/>
          <w:iCs/>
          <w:szCs w:val="18"/>
        </w:rPr>
        <w:t>.</w:t>
      </w:r>
    </w:p>
    <w:p w14:paraId="23D4ED6B" w14:textId="2ADD78A6" w:rsidR="00175D3B" w:rsidRPr="00F31561" w:rsidRDefault="00175D3B" w:rsidP="00175D3B">
      <w:pPr>
        <w:numPr>
          <w:ilvl w:val="0"/>
          <w:numId w:val="17"/>
        </w:numPr>
        <w:autoSpaceDE w:val="0"/>
        <w:autoSpaceDN w:val="0"/>
        <w:adjustRightInd w:val="0"/>
        <w:spacing w:line="276" w:lineRule="auto"/>
        <w:rPr>
          <w:rFonts w:ascii="RijksoverheidSansText" w:hAnsi="RijksoverheidSansText" w:cs="Arial"/>
          <w:iCs/>
          <w:szCs w:val="18"/>
        </w:rPr>
      </w:pPr>
      <w:r w:rsidRPr="00F31561">
        <w:rPr>
          <w:rFonts w:ascii="RijksoverheidSansText" w:hAnsi="RijksoverheidSansText" w:cs="Arial"/>
          <w:b/>
          <w:bCs/>
          <w:iCs/>
          <w:szCs w:val="18"/>
        </w:rPr>
        <w:lastRenderedPageBreak/>
        <w:t>Ethical practice:</w:t>
      </w:r>
      <w:r w:rsidRPr="00F31561">
        <w:rPr>
          <w:rFonts w:ascii="RijksoverheidSansText" w:hAnsi="RijksoverheidSansText" w:cs="Arial"/>
          <w:iCs/>
          <w:szCs w:val="18"/>
        </w:rPr>
        <w:t xml:space="preserve"> meeting high standards for responsible business conduct</w:t>
      </w:r>
      <w:r w:rsidR="001330B5" w:rsidRPr="00F31561">
        <w:rPr>
          <w:rFonts w:ascii="RijksoverheidSansText" w:hAnsi="RijksoverheidSansText" w:cs="Arial"/>
          <w:iCs/>
          <w:szCs w:val="18"/>
        </w:rPr>
        <w:t>.</w:t>
      </w:r>
    </w:p>
    <w:p w14:paraId="1F7912A4" w14:textId="189241CE" w:rsidR="00671C7F" w:rsidRPr="003D39BB" w:rsidRDefault="00671C7F" w:rsidP="00F31561">
      <w:pPr>
        <w:spacing w:before="120" w:line="320" w:lineRule="atLeast"/>
        <w:rPr>
          <w:rFonts w:ascii="RijksoverheidSansText" w:hAnsi="RijksoverheidSansText" w:cs="Arial"/>
          <w:color w:val="154273"/>
          <w:sz w:val="28"/>
          <w:szCs w:val="28"/>
        </w:rPr>
      </w:pPr>
      <w:r w:rsidRPr="003D39BB">
        <w:rPr>
          <w:rFonts w:ascii="RijksoverheidSansText" w:hAnsi="RijksoverheidSansText" w:cs="Arial"/>
          <w:color w:val="154273"/>
          <w:sz w:val="28"/>
          <w:szCs w:val="28"/>
        </w:rPr>
        <w:t xml:space="preserve">Country </w:t>
      </w:r>
      <w:r w:rsidR="00DB624F" w:rsidRPr="003D39BB">
        <w:rPr>
          <w:rFonts w:ascii="RijksoverheidSansText" w:hAnsi="RijksoverheidSansText" w:cs="Arial"/>
          <w:color w:val="154273"/>
          <w:sz w:val="28"/>
          <w:szCs w:val="28"/>
        </w:rPr>
        <w:t>focus</w:t>
      </w:r>
    </w:p>
    <w:p w14:paraId="6EDA4FFB" w14:textId="259CF9BF" w:rsidR="007A5D19" w:rsidRPr="00F31561" w:rsidRDefault="00DB624F" w:rsidP="00F31561">
      <w:pPr>
        <w:spacing w:after="120"/>
        <w:rPr>
          <w:rFonts w:ascii="RijksoverheidSansText" w:hAnsi="RijksoverheidSansText"/>
          <w:szCs w:val="18"/>
        </w:rPr>
      </w:pPr>
      <w:r w:rsidRPr="00F31561">
        <w:rPr>
          <w:rFonts w:ascii="RijksoverheidSansText" w:hAnsi="RijksoverheidSansText"/>
          <w:szCs w:val="18"/>
        </w:rPr>
        <w:t xml:space="preserve">GBT </w:t>
      </w:r>
      <w:r w:rsidR="007A5D19" w:rsidRPr="00F31561">
        <w:rPr>
          <w:rFonts w:ascii="RijksoverheidSansText" w:hAnsi="RijksoverheidSansText"/>
          <w:szCs w:val="18"/>
        </w:rPr>
        <w:t>DRC</w:t>
      </w:r>
      <w:r w:rsidR="00FF68FB" w:rsidRPr="00F31561">
        <w:rPr>
          <w:rFonts w:ascii="RijksoverheidSansText" w:hAnsi="RijksoverheidSansText"/>
          <w:szCs w:val="18"/>
        </w:rPr>
        <w:t xml:space="preserve"> </w:t>
      </w:r>
      <w:r w:rsidRPr="00F31561">
        <w:rPr>
          <w:rFonts w:ascii="RijksoverheidSansText" w:hAnsi="RijksoverheidSansText"/>
          <w:szCs w:val="18"/>
        </w:rPr>
        <w:t xml:space="preserve">focuses on the </w:t>
      </w:r>
      <w:r w:rsidR="007A5D19" w:rsidRPr="00F31561">
        <w:rPr>
          <w:rFonts w:ascii="RijksoverheidSansText" w:hAnsi="RijksoverheidSansText"/>
          <w:szCs w:val="18"/>
        </w:rPr>
        <w:t xml:space="preserve">poultry sector. </w:t>
      </w:r>
      <w:r w:rsidR="007A5D19" w:rsidRPr="00F31561">
        <w:rPr>
          <w:rFonts w:ascii="RijksoverheidSansText" w:hAnsi="RijksoverheidSansText"/>
          <w:szCs w:val="18"/>
          <w:lang w:val="en-US"/>
        </w:rPr>
        <w:t xml:space="preserve">Poultry was selected because demand for eggs and chicken meat is growing, while local production remains low and depends heavily on imports. The Netherlands will focus on strengthening the poultry value chain from feed to food, while addressing the main challenges that limit its growth. </w:t>
      </w:r>
      <w:r w:rsidR="007A5D19" w:rsidRPr="00F31561">
        <w:rPr>
          <w:rFonts w:ascii="RijksoverheidSansText" w:hAnsi="RijksoverheidSansText"/>
          <w:szCs w:val="18"/>
        </w:rPr>
        <w:t>These include:</w:t>
      </w:r>
    </w:p>
    <w:p w14:paraId="4AC53830" w14:textId="77777777" w:rsidR="007A5D19" w:rsidRPr="00F31561" w:rsidRDefault="007A5D19" w:rsidP="007A5D19">
      <w:pPr>
        <w:numPr>
          <w:ilvl w:val="0"/>
          <w:numId w:val="24"/>
        </w:numPr>
        <w:spacing w:after="100" w:afterAutospacing="1" w:line="259" w:lineRule="auto"/>
        <w:contextualSpacing/>
        <w:rPr>
          <w:rFonts w:ascii="RijksoverheidSansText" w:hAnsi="RijksoverheidSansText"/>
          <w:szCs w:val="18"/>
          <w:lang w:val="en-US"/>
        </w:rPr>
      </w:pPr>
      <w:r w:rsidRPr="00F31561">
        <w:rPr>
          <w:rFonts w:ascii="RijksoverheidSansText" w:hAnsi="RijksoverheidSansText"/>
          <w:szCs w:val="18"/>
          <w:lang w:val="en-US"/>
        </w:rPr>
        <w:t>Poultry feed and feed ingredients, including access to good-quality and affordable inputs;</w:t>
      </w:r>
    </w:p>
    <w:p w14:paraId="0B09574B" w14:textId="77777777" w:rsidR="007A5D19" w:rsidRPr="00F31561" w:rsidRDefault="007A5D19" w:rsidP="007A5D19">
      <w:pPr>
        <w:numPr>
          <w:ilvl w:val="0"/>
          <w:numId w:val="24"/>
        </w:numPr>
        <w:spacing w:after="100" w:afterAutospacing="1" w:line="259" w:lineRule="auto"/>
        <w:contextualSpacing/>
        <w:rPr>
          <w:rFonts w:ascii="RijksoverheidSansText" w:hAnsi="RijksoverheidSansText"/>
          <w:szCs w:val="18"/>
          <w:lang w:val="en-US"/>
        </w:rPr>
      </w:pPr>
      <w:r w:rsidRPr="00F31561">
        <w:rPr>
          <w:rFonts w:ascii="RijksoverheidSansText" w:hAnsi="RijksoverheidSansText"/>
          <w:szCs w:val="18"/>
          <w:lang w:val="en-US"/>
        </w:rPr>
        <w:t>Technical knowledge, training and management capacity;</w:t>
      </w:r>
    </w:p>
    <w:p w14:paraId="00668129" w14:textId="08BC269C" w:rsidR="007A5D19" w:rsidRPr="00F31561" w:rsidRDefault="007A5D19" w:rsidP="007A5D19">
      <w:pPr>
        <w:numPr>
          <w:ilvl w:val="0"/>
          <w:numId w:val="24"/>
        </w:numPr>
        <w:spacing w:after="100" w:afterAutospacing="1" w:line="259" w:lineRule="auto"/>
        <w:contextualSpacing/>
        <w:rPr>
          <w:rFonts w:ascii="RijksoverheidSansText" w:hAnsi="RijksoverheidSansText"/>
          <w:szCs w:val="18"/>
          <w:lang w:val="en-US"/>
        </w:rPr>
      </w:pPr>
      <w:r w:rsidRPr="00F31561">
        <w:rPr>
          <w:rFonts w:ascii="RijksoverheidSansText" w:hAnsi="RijksoverheidSansText"/>
          <w:szCs w:val="18"/>
          <w:lang w:val="en-US"/>
        </w:rPr>
        <w:t>Equipment and technologies</w:t>
      </w:r>
      <w:r w:rsidR="00963AFA" w:rsidRPr="00F31561">
        <w:rPr>
          <w:rFonts w:ascii="RijksoverheidSansText" w:hAnsi="RijksoverheidSansText"/>
          <w:szCs w:val="18"/>
          <w:lang w:val="en-US"/>
        </w:rPr>
        <w:t xml:space="preserve"> including medical</w:t>
      </w:r>
      <w:r w:rsidRPr="00F31561">
        <w:rPr>
          <w:rFonts w:ascii="RijksoverheidSansText" w:hAnsi="RijksoverheidSansText"/>
          <w:szCs w:val="18"/>
          <w:lang w:val="en-US"/>
        </w:rPr>
        <w:t xml:space="preserve"> for the poultry sector;</w:t>
      </w:r>
    </w:p>
    <w:p w14:paraId="7775BC1C" w14:textId="77777777" w:rsidR="007A5D19" w:rsidRPr="00F31561" w:rsidRDefault="007A5D19" w:rsidP="007A5D19">
      <w:pPr>
        <w:numPr>
          <w:ilvl w:val="0"/>
          <w:numId w:val="24"/>
        </w:numPr>
        <w:spacing w:after="100" w:afterAutospacing="1" w:line="259" w:lineRule="auto"/>
        <w:contextualSpacing/>
        <w:rPr>
          <w:rFonts w:ascii="RijksoverheidSansText" w:hAnsi="RijksoverheidSansText"/>
          <w:szCs w:val="18"/>
          <w:lang w:val="en-US"/>
        </w:rPr>
      </w:pPr>
      <w:r w:rsidRPr="00F31561">
        <w:rPr>
          <w:rFonts w:ascii="RijksoverheidSansText" w:hAnsi="RijksoverheidSansText"/>
          <w:szCs w:val="18"/>
          <w:lang w:val="en-US"/>
        </w:rPr>
        <w:t>Logistics and cold-chain solutions; and</w:t>
      </w:r>
    </w:p>
    <w:p w14:paraId="7ABE838B" w14:textId="77777777" w:rsidR="007A5D19" w:rsidRPr="00F31561" w:rsidRDefault="007A5D19" w:rsidP="00F31561">
      <w:pPr>
        <w:numPr>
          <w:ilvl w:val="0"/>
          <w:numId w:val="24"/>
        </w:numPr>
        <w:spacing w:after="120" w:line="259" w:lineRule="auto"/>
        <w:ind w:left="714" w:hanging="357"/>
        <w:rPr>
          <w:rFonts w:ascii="RijksoverheidSansText" w:hAnsi="RijksoverheidSansText"/>
          <w:szCs w:val="18"/>
          <w:lang w:val="en-US"/>
        </w:rPr>
      </w:pPr>
      <w:r w:rsidRPr="00F31561">
        <w:rPr>
          <w:rFonts w:ascii="RijksoverheidSansText" w:hAnsi="RijksoverheidSansText"/>
          <w:szCs w:val="18"/>
          <w:lang w:val="en-US"/>
        </w:rPr>
        <w:t>Market linkages and processing, where these are needed to strengthen the value chain.</w:t>
      </w:r>
    </w:p>
    <w:p w14:paraId="79C96002" w14:textId="0D6A4123" w:rsidR="007A5D19" w:rsidRPr="00F31561" w:rsidRDefault="007A5D19" w:rsidP="00F31561">
      <w:pPr>
        <w:spacing w:before="120" w:line="259" w:lineRule="auto"/>
        <w:rPr>
          <w:rFonts w:ascii="RijksoverheidSansText" w:hAnsi="RijksoverheidSansText"/>
          <w:szCs w:val="18"/>
          <w:lang w:val="en-US"/>
        </w:rPr>
      </w:pPr>
      <w:r w:rsidRPr="00F31561">
        <w:rPr>
          <w:rFonts w:ascii="RijksoverheidSansText" w:hAnsi="RijksoverheidSansText"/>
          <w:szCs w:val="18"/>
          <w:lang w:val="en-US"/>
        </w:rPr>
        <w:t xml:space="preserve">The focus will be on addressing these systemic constraints and creating opportunities for Dutch private-sector engagement along the poultry value chain. The geographical focus is on key production and trade areas along the Northern Corridor (North Kivu, </w:t>
      </w:r>
      <w:proofErr w:type="spellStart"/>
      <w:r w:rsidRPr="00F31561">
        <w:rPr>
          <w:rFonts w:ascii="RijksoverheidSansText" w:hAnsi="RijksoverheidSansText"/>
          <w:szCs w:val="18"/>
          <w:lang w:val="en-US"/>
        </w:rPr>
        <w:t>Ituri</w:t>
      </w:r>
      <w:proofErr w:type="spellEnd"/>
      <w:r w:rsidRPr="00F31561">
        <w:rPr>
          <w:rFonts w:ascii="RijksoverheidSansText" w:hAnsi="RijksoverheidSansText"/>
          <w:szCs w:val="18"/>
          <w:lang w:val="en-US"/>
        </w:rPr>
        <w:t xml:space="preserve">, </w:t>
      </w:r>
      <w:proofErr w:type="spellStart"/>
      <w:r w:rsidRPr="00F31561">
        <w:rPr>
          <w:rFonts w:ascii="RijksoverheidSansText" w:hAnsi="RijksoverheidSansText"/>
          <w:szCs w:val="18"/>
          <w:lang w:val="en-US"/>
        </w:rPr>
        <w:t>Tshopo</w:t>
      </w:r>
      <w:proofErr w:type="spellEnd"/>
      <w:r w:rsidRPr="00F31561">
        <w:rPr>
          <w:rFonts w:ascii="RijksoverheidSansText" w:hAnsi="RijksoverheidSansText"/>
          <w:szCs w:val="18"/>
          <w:lang w:val="en-US"/>
        </w:rPr>
        <w:t xml:space="preserve">, Uele and </w:t>
      </w:r>
      <w:proofErr w:type="spellStart"/>
      <w:r w:rsidRPr="00F31561">
        <w:rPr>
          <w:rFonts w:ascii="RijksoverheidSansText" w:hAnsi="RijksoverheidSansText"/>
          <w:szCs w:val="18"/>
          <w:lang w:val="en-US"/>
        </w:rPr>
        <w:t>Ubangui</w:t>
      </w:r>
      <w:proofErr w:type="spellEnd"/>
      <w:r w:rsidRPr="00F31561">
        <w:rPr>
          <w:rFonts w:ascii="RijksoverheidSansText" w:hAnsi="RijksoverheidSansText"/>
          <w:szCs w:val="18"/>
          <w:lang w:val="en-US"/>
        </w:rPr>
        <w:t>) and the Lobito Corridor (Haut-Katanga and Lualaba).</w:t>
      </w:r>
    </w:p>
    <w:p w14:paraId="1C290CEB" w14:textId="77777777" w:rsidR="007A5D19" w:rsidRPr="00F31561" w:rsidRDefault="007A5D19" w:rsidP="00F31561">
      <w:pPr>
        <w:spacing w:before="120" w:after="120" w:line="259" w:lineRule="auto"/>
        <w:jc w:val="both"/>
        <w:rPr>
          <w:rFonts w:ascii="RijksoverheidSansText" w:hAnsi="RijksoverheidSansText"/>
          <w:szCs w:val="18"/>
          <w:lang w:val="en-US"/>
        </w:rPr>
      </w:pPr>
      <w:r w:rsidRPr="00F31561">
        <w:rPr>
          <w:rFonts w:ascii="RijksoverheidSansText" w:hAnsi="RijksoverheidSansText"/>
          <w:szCs w:val="18"/>
          <w:lang w:val="en-US"/>
        </w:rPr>
        <w:t>Key challenges include limited access to quality animal feed, breeding stock, vaccines and equipment; weak veterinary and extension services; limited technical and management capacity; high production and logistics costs; inadequate processing and cold-chain infrastructure; weak market linkages; and limited access to finance.</w:t>
      </w:r>
    </w:p>
    <w:p w14:paraId="0D4B93FF" w14:textId="6DE154A2" w:rsidR="007A5D19" w:rsidRPr="00F31561" w:rsidRDefault="007A5D19" w:rsidP="007A5D19">
      <w:pPr>
        <w:rPr>
          <w:rFonts w:ascii="RijksoverheidSansText" w:hAnsi="RijksoverheidSansText"/>
          <w:szCs w:val="18"/>
        </w:rPr>
      </w:pPr>
      <w:r w:rsidRPr="00F31561">
        <w:rPr>
          <w:rFonts w:ascii="RijksoverheidSansText" w:hAnsi="RijksoverheidSansText"/>
          <w:szCs w:val="18"/>
          <w:lang w:val="en-US"/>
        </w:rPr>
        <w:t>At the same time, the corridors offer significant opportunities to strengthen the poultry value chain, support regional trade and attract Dutch private-sector engagement in areas such as animal feed, input distribution, processing, cold-chain logistics and climate-smart agriculture.</w:t>
      </w:r>
    </w:p>
    <w:p w14:paraId="316F7F7C" w14:textId="58618F6B" w:rsidR="00175D3B" w:rsidRPr="00F31561" w:rsidRDefault="00175D3B" w:rsidP="00F31561">
      <w:pPr>
        <w:spacing w:before="120"/>
        <w:rPr>
          <w:rFonts w:ascii="RijksoverheidSansText" w:hAnsi="RijksoverheidSansText"/>
          <w:szCs w:val="18"/>
        </w:rPr>
      </w:pPr>
      <w:r w:rsidRPr="00F31561">
        <w:rPr>
          <w:rFonts w:ascii="RijksoverheidSansText" w:hAnsi="RijksoverheidSansText"/>
          <w:szCs w:val="18"/>
        </w:rPr>
        <w:t>While the focus remains on above mentioned sectors and themes, market opportunities may emerge beyond this scope. Should there be a relevant connection with Dutch businesses, GBT may further explore these opportunities.</w:t>
      </w:r>
    </w:p>
    <w:p w14:paraId="6889FD9F" w14:textId="2ACFDBCA" w:rsidR="00FD492B" w:rsidRPr="003D39BB" w:rsidRDefault="003B2799" w:rsidP="00F31561">
      <w:pPr>
        <w:spacing w:before="120" w:line="320" w:lineRule="atLeast"/>
        <w:rPr>
          <w:rFonts w:ascii="RijksoverheidSansText" w:hAnsi="RijksoverheidSansText" w:cs="Arial"/>
          <w:color w:val="154273"/>
          <w:sz w:val="28"/>
          <w:szCs w:val="28"/>
        </w:rPr>
      </w:pPr>
      <w:r w:rsidRPr="003D39BB">
        <w:rPr>
          <w:rFonts w:ascii="RijksoverheidSansText" w:hAnsi="RijksoverheidSansText" w:cs="Arial"/>
          <w:color w:val="154273"/>
          <w:sz w:val="28"/>
          <w:szCs w:val="28"/>
        </w:rPr>
        <w:t>Who can express interest?</w:t>
      </w:r>
    </w:p>
    <w:p w14:paraId="23132608" w14:textId="48476DEB" w:rsidR="00FD492B" w:rsidRPr="00F31561" w:rsidRDefault="0024226C" w:rsidP="00F31561">
      <w:pPr>
        <w:spacing w:after="120"/>
        <w:rPr>
          <w:rFonts w:ascii="RijksoverheidSansText" w:hAnsi="RijksoverheidSansText" w:cs="Arial"/>
          <w:szCs w:val="18"/>
        </w:rPr>
      </w:pPr>
      <w:r w:rsidRPr="00F31561">
        <w:rPr>
          <w:rFonts w:ascii="RijksoverheidSansText" w:hAnsi="RijksoverheidSansText" w:cs="Arial"/>
          <w:szCs w:val="18"/>
        </w:rPr>
        <w:t>RVO seeks at least 1 organi</w:t>
      </w:r>
      <w:r w:rsidR="003B2799" w:rsidRPr="00F31561">
        <w:rPr>
          <w:rFonts w:ascii="RijksoverheidSansText" w:hAnsi="RijksoverheidSansText" w:cs="Arial"/>
          <w:szCs w:val="18"/>
        </w:rPr>
        <w:t>s</w:t>
      </w:r>
      <w:r w:rsidRPr="00F31561">
        <w:rPr>
          <w:rFonts w:ascii="RijksoverheidSansText" w:hAnsi="RijksoverheidSansText" w:cs="Arial"/>
          <w:szCs w:val="18"/>
        </w:rPr>
        <w:t xml:space="preserve">ation </w:t>
      </w:r>
      <w:r w:rsidR="00CA7033" w:rsidRPr="00F31561">
        <w:rPr>
          <w:rFonts w:ascii="RijksoverheidSansText" w:hAnsi="RijksoverheidSansText" w:cs="Arial"/>
          <w:szCs w:val="18"/>
        </w:rPr>
        <w:t xml:space="preserve">who wants to </w:t>
      </w:r>
      <w:r w:rsidR="00086148" w:rsidRPr="00F31561">
        <w:rPr>
          <w:rFonts w:ascii="RijksoverheidSansText" w:hAnsi="RijksoverheidSansText" w:cs="Arial"/>
          <w:szCs w:val="18"/>
        </w:rPr>
        <w:t xml:space="preserve">explore a </w:t>
      </w:r>
      <w:r w:rsidRPr="00F31561">
        <w:rPr>
          <w:rFonts w:ascii="RijksoverheidSansText" w:hAnsi="RijksoverheidSansText" w:cs="Arial"/>
          <w:szCs w:val="18"/>
        </w:rPr>
        <w:t>GBT</w:t>
      </w:r>
      <w:r w:rsidR="00086148" w:rsidRPr="00F31561">
        <w:rPr>
          <w:rFonts w:ascii="RijksoverheidSansText" w:hAnsi="RijksoverheidSansText" w:cs="Arial"/>
          <w:szCs w:val="18"/>
        </w:rPr>
        <w:t>-trajectory</w:t>
      </w:r>
      <w:r w:rsidRPr="00F31561">
        <w:rPr>
          <w:rFonts w:ascii="RijksoverheidSansText" w:hAnsi="RijksoverheidSansText" w:cs="Arial"/>
          <w:szCs w:val="18"/>
        </w:rPr>
        <w:t xml:space="preserve"> in</w:t>
      </w:r>
      <w:r w:rsidR="001330B5" w:rsidRPr="00F31561">
        <w:rPr>
          <w:rFonts w:ascii="RijksoverheidSansText" w:hAnsi="RijksoverheidSansText" w:cs="Arial"/>
          <w:szCs w:val="18"/>
        </w:rPr>
        <w:t xml:space="preserve"> the</w:t>
      </w:r>
      <w:r w:rsidR="007A5D19" w:rsidRPr="00F31561">
        <w:rPr>
          <w:rFonts w:ascii="RijksoverheidSansText" w:hAnsi="RijksoverheidSansText" w:cs="Arial"/>
          <w:szCs w:val="18"/>
        </w:rPr>
        <w:t xml:space="preserve"> </w:t>
      </w:r>
      <w:r w:rsidR="007A5D19" w:rsidRPr="00F31561">
        <w:rPr>
          <w:rFonts w:ascii="RijksoverheidSansText" w:hAnsi="RijksoverheidSansText"/>
          <w:szCs w:val="18"/>
        </w:rPr>
        <w:t>Democratic Republic of Congo</w:t>
      </w:r>
      <w:r w:rsidR="00FF68FB" w:rsidRPr="00F31561">
        <w:rPr>
          <w:rFonts w:ascii="RijksoverheidSansText" w:hAnsi="RijksoverheidSansText"/>
          <w:szCs w:val="18"/>
        </w:rPr>
        <w:t xml:space="preserve"> </w:t>
      </w:r>
      <w:r w:rsidR="00CA7033" w:rsidRPr="00F31561">
        <w:rPr>
          <w:rFonts w:ascii="RijksoverheidSansText" w:hAnsi="RijksoverheidSansText" w:cs="Arial"/>
          <w:szCs w:val="18"/>
        </w:rPr>
        <w:t xml:space="preserve">and </w:t>
      </w:r>
      <w:r w:rsidRPr="00F31561">
        <w:rPr>
          <w:rFonts w:ascii="RijksoverheidSansText" w:hAnsi="RijksoverheidSansText" w:cs="Arial"/>
          <w:szCs w:val="18"/>
        </w:rPr>
        <w:t xml:space="preserve">meets the </w:t>
      </w:r>
      <w:r w:rsidR="00CA7033" w:rsidRPr="00F31561">
        <w:rPr>
          <w:rFonts w:ascii="RijksoverheidSansText" w:hAnsi="RijksoverheidSansText" w:cs="Arial"/>
          <w:szCs w:val="18"/>
        </w:rPr>
        <w:t xml:space="preserve">following </w:t>
      </w:r>
      <w:r w:rsidRPr="00F31561">
        <w:rPr>
          <w:rFonts w:ascii="RijksoverheidSansText" w:hAnsi="RijksoverheidSansText" w:cs="Arial"/>
          <w:szCs w:val="18"/>
        </w:rPr>
        <w:t xml:space="preserve">requirements. In case of complementary </w:t>
      </w:r>
      <w:proofErr w:type="gramStart"/>
      <w:r w:rsidRPr="00F31561">
        <w:rPr>
          <w:rFonts w:ascii="RijksoverheidSansText" w:hAnsi="RijksoverheidSansText" w:cs="Arial"/>
          <w:szCs w:val="18"/>
        </w:rPr>
        <w:t>capabilities</w:t>
      </w:r>
      <w:proofErr w:type="gramEnd"/>
      <w:r w:rsidRPr="00F31561">
        <w:rPr>
          <w:rFonts w:ascii="RijksoverheidSansText" w:hAnsi="RijksoverheidSansText" w:cs="Arial"/>
          <w:szCs w:val="18"/>
        </w:rPr>
        <w:t xml:space="preserve"> </w:t>
      </w:r>
      <w:r w:rsidR="00633879" w:rsidRPr="00F31561">
        <w:rPr>
          <w:rFonts w:ascii="RijksoverheidSansText" w:hAnsi="RijksoverheidSansText" w:cs="Arial"/>
          <w:szCs w:val="18"/>
        </w:rPr>
        <w:t xml:space="preserve">a </w:t>
      </w:r>
      <w:r w:rsidR="00CA7033" w:rsidRPr="00F31561">
        <w:rPr>
          <w:rFonts w:ascii="RijksoverheidSansText" w:hAnsi="RijksoverheidSansText" w:cs="Arial"/>
          <w:szCs w:val="18"/>
        </w:rPr>
        <w:t xml:space="preserve">partnership </w:t>
      </w:r>
      <w:r w:rsidR="00BF091C" w:rsidRPr="00F31561">
        <w:rPr>
          <w:rFonts w:ascii="RijksoverheidSansText" w:hAnsi="RijksoverheidSansText" w:cs="Arial"/>
          <w:szCs w:val="18"/>
        </w:rPr>
        <w:t xml:space="preserve">can be formed when implementing </w:t>
      </w:r>
      <w:r w:rsidR="00CA7033" w:rsidRPr="00F31561">
        <w:rPr>
          <w:rFonts w:ascii="RijksoverheidSansText" w:hAnsi="RijksoverheidSansText" w:cs="Arial"/>
          <w:szCs w:val="18"/>
        </w:rPr>
        <w:t xml:space="preserve">a </w:t>
      </w:r>
      <w:r w:rsidR="00BF091C" w:rsidRPr="00F31561">
        <w:rPr>
          <w:rFonts w:ascii="RijksoverheidSansText" w:hAnsi="RijksoverheidSansText" w:cs="Arial"/>
          <w:szCs w:val="18"/>
        </w:rPr>
        <w:t>GBT</w:t>
      </w:r>
      <w:r w:rsidR="00CA7033" w:rsidRPr="00F31561">
        <w:rPr>
          <w:rFonts w:ascii="RijksoverheidSansText" w:hAnsi="RijksoverheidSansText" w:cs="Arial"/>
          <w:szCs w:val="18"/>
        </w:rPr>
        <w:t>-trajectory</w:t>
      </w:r>
      <w:r w:rsidRPr="00F31561">
        <w:rPr>
          <w:rFonts w:ascii="RijksoverheidSansText" w:hAnsi="RijksoverheidSansText" w:cs="Arial"/>
          <w:szCs w:val="18"/>
        </w:rPr>
        <w:t xml:space="preserve">. </w:t>
      </w:r>
      <w:r w:rsidRPr="00F31561">
        <w:rPr>
          <w:rFonts w:ascii="RijksoverheidSansText" w:hAnsi="RijksoverheidSansText"/>
          <w:szCs w:val="18"/>
        </w:rPr>
        <w:t>Interested o</w:t>
      </w:r>
      <w:r w:rsidR="00D204BD" w:rsidRPr="00F31561">
        <w:rPr>
          <w:rFonts w:ascii="RijksoverheidSansText" w:hAnsi="RijksoverheidSansText"/>
          <w:szCs w:val="18"/>
        </w:rPr>
        <w:t>rganisations should meet the following criteria:</w:t>
      </w:r>
    </w:p>
    <w:p w14:paraId="158721C2" w14:textId="02B4E197" w:rsidR="00FD492B" w:rsidRPr="00F31561" w:rsidRDefault="005522F6" w:rsidP="008B4CB3">
      <w:pPr>
        <w:pStyle w:val="Lijstalinea"/>
        <w:numPr>
          <w:ilvl w:val="0"/>
          <w:numId w:val="7"/>
        </w:numPr>
        <w:rPr>
          <w:rFonts w:ascii="RijksoverheidSansText" w:hAnsi="RijksoverheidSansText"/>
          <w:szCs w:val="18"/>
        </w:rPr>
      </w:pPr>
      <w:r w:rsidRPr="00F31561">
        <w:rPr>
          <w:rFonts w:ascii="RijksoverheidSansText" w:hAnsi="RijksoverheidSansText"/>
          <w:szCs w:val="18"/>
        </w:rPr>
        <w:t>P</w:t>
      </w:r>
      <w:r w:rsidR="00244817" w:rsidRPr="00F31561">
        <w:rPr>
          <w:rFonts w:ascii="RijksoverheidSansText" w:hAnsi="RijksoverheidSansText"/>
          <w:szCs w:val="18"/>
        </w:rPr>
        <w:t>rior experience in trade and investment promotion</w:t>
      </w:r>
      <w:r w:rsidR="00BF091C" w:rsidRPr="00F31561">
        <w:rPr>
          <w:rFonts w:ascii="RijksoverheidSansText" w:hAnsi="RijksoverheidSansText"/>
          <w:szCs w:val="18"/>
        </w:rPr>
        <w:t xml:space="preserve">. In case of an envisioned </w:t>
      </w:r>
      <w:r w:rsidR="00CA7033" w:rsidRPr="00F31561">
        <w:rPr>
          <w:rFonts w:ascii="RijksoverheidSansText" w:hAnsi="RijksoverheidSansText"/>
          <w:szCs w:val="18"/>
        </w:rPr>
        <w:t>partnership</w:t>
      </w:r>
      <w:r w:rsidR="00BF091C" w:rsidRPr="00F31561">
        <w:rPr>
          <w:rFonts w:ascii="RijksoverheidSansText" w:hAnsi="RijksoverheidSansText"/>
          <w:szCs w:val="18"/>
        </w:rPr>
        <w:t>,</w:t>
      </w:r>
      <w:r w:rsidR="00244817" w:rsidRPr="00F31561">
        <w:rPr>
          <w:rFonts w:ascii="RijksoverheidSansText" w:hAnsi="RijksoverheidSansText"/>
          <w:szCs w:val="18"/>
        </w:rPr>
        <w:t xml:space="preserve"> at least one </w:t>
      </w:r>
      <w:r w:rsidR="00BD521C" w:rsidRPr="00F31561">
        <w:rPr>
          <w:rFonts w:ascii="RijksoverheidSansText" w:hAnsi="RijksoverheidSansText"/>
          <w:szCs w:val="18"/>
        </w:rPr>
        <w:t>organi</w:t>
      </w:r>
      <w:r w:rsidR="003B2799" w:rsidRPr="00F31561">
        <w:rPr>
          <w:rFonts w:ascii="RijksoverheidSansText" w:hAnsi="RijksoverheidSansText"/>
          <w:szCs w:val="18"/>
        </w:rPr>
        <w:t>s</w:t>
      </w:r>
      <w:r w:rsidR="00BD521C" w:rsidRPr="00F31561">
        <w:rPr>
          <w:rFonts w:ascii="RijksoverheidSansText" w:hAnsi="RijksoverheidSansText"/>
          <w:szCs w:val="18"/>
        </w:rPr>
        <w:t>ation</w:t>
      </w:r>
      <w:r w:rsidR="00244817" w:rsidRPr="00F31561">
        <w:rPr>
          <w:rFonts w:ascii="RijksoverheidSansText" w:hAnsi="RijksoverheidSansText"/>
          <w:szCs w:val="18"/>
        </w:rPr>
        <w:t xml:space="preserve"> is based in</w:t>
      </w:r>
      <w:r w:rsidR="00A625B3" w:rsidRPr="00F31561">
        <w:rPr>
          <w:rFonts w:ascii="RijksoverheidSansText" w:hAnsi="RijksoverheidSansText"/>
          <w:szCs w:val="18"/>
        </w:rPr>
        <w:t xml:space="preserve"> </w:t>
      </w:r>
      <w:r w:rsidR="001330B5" w:rsidRPr="00F31561">
        <w:rPr>
          <w:rFonts w:ascii="RijksoverheidSansText" w:hAnsi="RijksoverheidSansText"/>
          <w:szCs w:val="18"/>
        </w:rPr>
        <w:t xml:space="preserve">the </w:t>
      </w:r>
      <w:r w:rsidR="00A625B3" w:rsidRPr="00F31561">
        <w:rPr>
          <w:rFonts w:ascii="RijksoverheidSansText" w:hAnsi="RijksoverheidSansText"/>
          <w:szCs w:val="18"/>
        </w:rPr>
        <w:t>Democratic Republic of Congo</w:t>
      </w:r>
      <w:r w:rsidR="00DB2242" w:rsidRPr="00F31561">
        <w:rPr>
          <w:rFonts w:ascii="RijksoverheidSansText" w:hAnsi="RijksoverheidSansText"/>
          <w:szCs w:val="18"/>
        </w:rPr>
        <w:t>.</w:t>
      </w:r>
      <w:r w:rsidR="00D77B35" w:rsidRPr="00F31561">
        <w:rPr>
          <w:rFonts w:ascii="RijksoverheidSansText" w:hAnsi="RijksoverheidSansText"/>
          <w:szCs w:val="18"/>
        </w:rPr>
        <w:t xml:space="preserve"> </w:t>
      </w:r>
    </w:p>
    <w:p w14:paraId="1A4015CB" w14:textId="114BCB44" w:rsidR="008B4CB3" w:rsidRPr="00F31561" w:rsidRDefault="008B4CB3" w:rsidP="008B4CB3">
      <w:pPr>
        <w:pStyle w:val="Lijstalinea"/>
        <w:numPr>
          <w:ilvl w:val="0"/>
          <w:numId w:val="7"/>
        </w:numPr>
        <w:rPr>
          <w:rFonts w:ascii="RijksoverheidSansText" w:hAnsi="RijksoverheidSansText"/>
          <w:szCs w:val="18"/>
        </w:rPr>
      </w:pPr>
      <w:r w:rsidRPr="00F31561">
        <w:rPr>
          <w:rFonts w:ascii="RijksoverheidSansText" w:hAnsi="RijksoverheidSansText"/>
          <w:szCs w:val="18"/>
        </w:rPr>
        <w:t>Demonstrable knowledge and networks in the strategic focus sectors</w:t>
      </w:r>
      <w:r w:rsidR="00D5484F" w:rsidRPr="00F31561">
        <w:rPr>
          <w:rFonts w:ascii="RijksoverheidSansText" w:hAnsi="RijksoverheidSansText"/>
          <w:szCs w:val="18"/>
        </w:rPr>
        <w:t xml:space="preserve"> and or geography</w:t>
      </w:r>
      <w:r w:rsidR="00DB2242" w:rsidRPr="00F31561">
        <w:rPr>
          <w:rFonts w:ascii="RijksoverheidSansText" w:hAnsi="RijksoverheidSansText"/>
          <w:szCs w:val="18"/>
        </w:rPr>
        <w:t>.</w:t>
      </w:r>
    </w:p>
    <w:p w14:paraId="255BA3BB" w14:textId="5F46A6B4" w:rsidR="00F058EB" w:rsidRPr="00F31561" w:rsidRDefault="00131641" w:rsidP="00F058EB">
      <w:pPr>
        <w:numPr>
          <w:ilvl w:val="0"/>
          <w:numId w:val="7"/>
        </w:numPr>
        <w:rPr>
          <w:rFonts w:ascii="RijksoverheidSansText" w:hAnsi="RijksoverheidSansText"/>
          <w:szCs w:val="18"/>
        </w:rPr>
      </w:pPr>
      <w:r w:rsidRPr="00F31561">
        <w:rPr>
          <w:rFonts w:ascii="RijksoverheidSansText" w:hAnsi="RijksoverheidSansText"/>
          <w:szCs w:val="18"/>
        </w:rPr>
        <w:t>Relevant network in the Netherlands and</w:t>
      </w:r>
      <w:r w:rsidR="001330B5" w:rsidRPr="00F31561">
        <w:rPr>
          <w:rFonts w:ascii="RijksoverheidSansText" w:hAnsi="RijksoverheidSansText"/>
          <w:szCs w:val="18"/>
        </w:rPr>
        <w:t xml:space="preserve"> the</w:t>
      </w:r>
      <w:r w:rsidRPr="00F31561">
        <w:rPr>
          <w:rFonts w:ascii="RijksoverheidSansText" w:hAnsi="RijksoverheidSansText"/>
          <w:szCs w:val="18"/>
        </w:rPr>
        <w:t xml:space="preserve"> </w:t>
      </w:r>
      <w:r w:rsidR="00A625B3" w:rsidRPr="00F31561">
        <w:rPr>
          <w:rFonts w:ascii="RijksoverheidSansText" w:hAnsi="RijksoverheidSansText"/>
          <w:szCs w:val="18"/>
        </w:rPr>
        <w:t xml:space="preserve">Democratic Republic of Congo </w:t>
      </w:r>
      <w:r w:rsidRPr="00F31561">
        <w:rPr>
          <w:rFonts w:ascii="RijksoverheidSansText" w:hAnsi="RijksoverheidSansText"/>
          <w:szCs w:val="18"/>
        </w:rPr>
        <w:t>to effectively carry out the work package</w:t>
      </w:r>
      <w:r w:rsidR="00DB2242" w:rsidRPr="00F31561">
        <w:rPr>
          <w:rFonts w:ascii="RijksoverheidSansText" w:hAnsi="RijksoverheidSansText"/>
          <w:szCs w:val="18"/>
        </w:rPr>
        <w:t>.</w:t>
      </w:r>
    </w:p>
    <w:p w14:paraId="7C26C499" w14:textId="683A36CC" w:rsidR="00FD492B" w:rsidRPr="00F31561" w:rsidRDefault="00DB2242" w:rsidP="00F058EB">
      <w:pPr>
        <w:numPr>
          <w:ilvl w:val="0"/>
          <w:numId w:val="7"/>
        </w:numPr>
        <w:rPr>
          <w:rFonts w:ascii="RijksoverheidSansText" w:hAnsi="RijksoverheidSansText"/>
          <w:szCs w:val="18"/>
        </w:rPr>
      </w:pPr>
      <w:r w:rsidRPr="00F31561">
        <w:rPr>
          <w:rFonts w:ascii="RijksoverheidSansText" w:hAnsi="RijksoverheidSansText"/>
          <w:szCs w:val="18"/>
        </w:rPr>
        <w:t>D</w:t>
      </w:r>
      <w:r w:rsidR="00FD492B" w:rsidRPr="00F31561">
        <w:rPr>
          <w:rFonts w:ascii="RijksoverheidSansText" w:hAnsi="RijksoverheidSansText"/>
          <w:szCs w:val="18"/>
        </w:rPr>
        <w:t>emonstrat</w:t>
      </w:r>
      <w:r w:rsidR="00CA7033" w:rsidRPr="00F31561">
        <w:rPr>
          <w:rFonts w:ascii="RijksoverheidSansText" w:hAnsi="RijksoverheidSansText"/>
          <w:szCs w:val="18"/>
        </w:rPr>
        <w:t>ing</w:t>
      </w:r>
      <w:r w:rsidR="00FD492B" w:rsidRPr="00F31561">
        <w:rPr>
          <w:rFonts w:ascii="RijksoverheidSansText" w:hAnsi="RijksoverheidSansText"/>
          <w:szCs w:val="18"/>
        </w:rPr>
        <w:t xml:space="preserve"> relevant experience providing</w:t>
      </w:r>
      <w:r w:rsidR="00D5484F" w:rsidRPr="00F31561">
        <w:rPr>
          <w:rFonts w:ascii="RijksoverheidSansText" w:hAnsi="RijksoverheidSansText"/>
          <w:szCs w:val="18"/>
        </w:rPr>
        <w:t xml:space="preserve"> similar services to private sector players, including at least business case identification, </w:t>
      </w:r>
      <w:r w:rsidR="00131641" w:rsidRPr="00F31561">
        <w:rPr>
          <w:rFonts w:ascii="RijksoverheidSansText" w:hAnsi="RijksoverheidSansText"/>
          <w:szCs w:val="18"/>
        </w:rPr>
        <w:t xml:space="preserve">supporting </w:t>
      </w:r>
      <w:r w:rsidR="00A625B3" w:rsidRPr="00F31561">
        <w:rPr>
          <w:rFonts w:ascii="RijksoverheidSansText" w:hAnsi="RijksoverheidSansText"/>
          <w:szCs w:val="18"/>
        </w:rPr>
        <w:t>Congolese</w:t>
      </w:r>
      <w:r w:rsidR="00131641" w:rsidRPr="00F31561">
        <w:rPr>
          <w:rFonts w:ascii="RijksoverheidSansText" w:hAnsi="RijksoverheidSansText"/>
          <w:szCs w:val="18"/>
        </w:rPr>
        <w:t xml:space="preserve"> and Dutch private sector</w:t>
      </w:r>
      <w:r w:rsidR="00D5484F" w:rsidRPr="00F31561">
        <w:rPr>
          <w:rFonts w:ascii="RijksoverheidSansText" w:hAnsi="RijksoverheidSansText"/>
          <w:szCs w:val="18"/>
        </w:rPr>
        <w:t>, executing</w:t>
      </w:r>
      <w:r w:rsidR="00FD492B" w:rsidRPr="00F31561">
        <w:rPr>
          <w:rFonts w:ascii="RijksoverheidSansText" w:hAnsi="RijksoverheidSansText"/>
          <w:szCs w:val="18"/>
        </w:rPr>
        <w:t xml:space="preserve"> trade missions and developing international partnerships</w:t>
      </w:r>
      <w:r w:rsidRPr="00F31561">
        <w:rPr>
          <w:rFonts w:ascii="RijksoverheidSansText" w:hAnsi="RijksoverheidSansText"/>
          <w:szCs w:val="18"/>
        </w:rPr>
        <w:t>.</w:t>
      </w:r>
    </w:p>
    <w:p w14:paraId="488F1A0C" w14:textId="7D12B375" w:rsidR="00081764" w:rsidRPr="00F31561" w:rsidRDefault="00DB2242" w:rsidP="00FD492B">
      <w:pPr>
        <w:numPr>
          <w:ilvl w:val="0"/>
          <w:numId w:val="7"/>
        </w:numPr>
        <w:rPr>
          <w:rFonts w:ascii="RijksoverheidSansText" w:hAnsi="RijksoverheidSansText"/>
          <w:szCs w:val="18"/>
        </w:rPr>
      </w:pPr>
      <w:r w:rsidRPr="00F31561">
        <w:rPr>
          <w:rFonts w:ascii="RijksoverheidSansText" w:hAnsi="RijksoverheidSansText"/>
          <w:szCs w:val="18"/>
        </w:rPr>
        <w:t>H</w:t>
      </w:r>
      <w:r w:rsidR="00CA7033" w:rsidRPr="00F31561">
        <w:rPr>
          <w:rFonts w:ascii="RijksoverheidSansText" w:hAnsi="RijksoverheidSansText"/>
          <w:szCs w:val="18"/>
        </w:rPr>
        <w:t xml:space="preserve">aving </w:t>
      </w:r>
      <w:r w:rsidR="00081764" w:rsidRPr="00F31561">
        <w:rPr>
          <w:rFonts w:ascii="RijksoverheidSansText" w:hAnsi="RijksoverheidSansText"/>
          <w:szCs w:val="18"/>
        </w:rPr>
        <w:t>a minimum of 3 FTE currently employed</w:t>
      </w:r>
      <w:r w:rsidR="00CA7033" w:rsidRPr="00F31561">
        <w:rPr>
          <w:rFonts w:ascii="RijksoverheidSansText" w:hAnsi="RijksoverheidSansText"/>
          <w:szCs w:val="18"/>
        </w:rPr>
        <w:t>.</w:t>
      </w:r>
    </w:p>
    <w:p w14:paraId="76511977" w14:textId="539B9D90" w:rsidR="00FD492B" w:rsidRPr="00F31561" w:rsidRDefault="00FD492B" w:rsidP="00FD492B">
      <w:pPr>
        <w:numPr>
          <w:ilvl w:val="0"/>
          <w:numId w:val="7"/>
        </w:numPr>
        <w:rPr>
          <w:rFonts w:ascii="RijksoverheidSansText" w:hAnsi="RijksoverheidSansText"/>
          <w:szCs w:val="18"/>
        </w:rPr>
      </w:pPr>
      <w:r w:rsidRPr="00F31561">
        <w:rPr>
          <w:rFonts w:ascii="RijksoverheidSansText" w:hAnsi="RijksoverheidSansText"/>
          <w:szCs w:val="18"/>
        </w:rPr>
        <w:t>Demonstra</w:t>
      </w:r>
      <w:r w:rsidR="001F45EC" w:rsidRPr="00F31561">
        <w:rPr>
          <w:rFonts w:ascii="RijksoverheidSansText" w:hAnsi="RijksoverheidSansText"/>
          <w:szCs w:val="18"/>
        </w:rPr>
        <w:t>ble</w:t>
      </w:r>
      <w:r w:rsidRPr="00F31561">
        <w:rPr>
          <w:rFonts w:ascii="RijksoverheidSansText" w:hAnsi="RijksoverheidSansText"/>
          <w:szCs w:val="18"/>
        </w:rPr>
        <w:t xml:space="preserve"> </w:t>
      </w:r>
      <w:r w:rsidR="00D5484F" w:rsidRPr="00F31561">
        <w:rPr>
          <w:rFonts w:ascii="RijksoverheidSansText" w:hAnsi="RijksoverheidSansText"/>
          <w:szCs w:val="18"/>
        </w:rPr>
        <w:t xml:space="preserve">experience </w:t>
      </w:r>
      <w:r w:rsidRPr="00F31561">
        <w:rPr>
          <w:rFonts w:ascii="RijksoverheidSansText" w:hAnsi="RijksoverheidSansText"/>
          <w:szCs w:val="18"/>
        </w:rPr>
        <w:t xml:space="preserve">on identification of opportunities that </w:t>
      </w:r>
      <w:r w:rsidR="00BD521C" w:rsidRPr="00F31561">
        <w:rPr>
          <w:rFonts w:ascii="RijksoverheidSansText" w:hAnsi="RijksoverheidSansText"/>
          <w:szCs w:val="18"/>
        </w:rPr>
        <w:t>have</w:t>
      </w:r>
      <w:r w:rsidRPr="00F31561">
        <w:rPr>
          <w:rFonts w:ascii="RijksoverheidSansText" w:hAnsi="RijksoverheidSansText"/>
          <w:szCs w:val="18"/>
        </w:rPr>
        <w:t xml:space="preserve"> translated into concrete business for </w:t>
      </w:r>
      <w:r w:rsidR="00A625B3" w:rsidRPr="00F31561">
        <w:rPr>
          <w:rFonts w:ascii="RijksoverheidSansText" w:hAnsi="RijksoverheidSansText"/>
          <w:szCs w:val="18"/>
        </w:rPr>
        <w:t>Congolese</w:t>
      </w:r>
      <w:r w:rsidRPr="00F31561">
        <w:rPr>
          <w:rFonts w:ascii="RijksoverheidSansText" w:hAnsi="RijksoverheidSansText"/>
          <w:szCs w:val="18"/>
        </w:rPr>
        <w:t xml:space="preserve"> or Dutch </w:t>
      </w:r>
      <w:r w:rsidR="00CA7033" w:rsidRPr="00F31561">
        <w:rPr>
          <w:rFonts w:ascii="RijksoverheidSansText" w:hAnsi="RijksoverheidSansText"/>
          <w:szCs w:val="18"/>
        </w:rPr>
        <w:t>businesses.</w:t>
      </w:r>
    </w:p>
    <w:p w14:paraId="398A1613" w14:textId="3A1DDFE0" w:rsidR="008B4CB3" w:rsidRPr="00F31561" w:rsidRDefault="00904610" w:rsidP="002B4842">
      <w:pPr>
        <w:numPr>
          <w:ilvl w:val="0"/>
          <w:numId w:val="7"/>
        </w:numPr>
        <w:rPr>
          <w:rFonts w:ascii="RijksoverheidSansText" w:hAnsi="RijksoverheidSansText"/>
          <w:szCs w:val="18"/>
        </w:rPr>
      </w:pPr>
      <w:r w:rsidRPr="00F31561">
        <w:rPr>
          <w:rFonts w:ascii="RijksoverheidSansText" w:hAnsi="RijksoverheidSansText"/>
          <w:szCs w:val="18"/>
        </w:rPr>
        <w:t xml:space="preserve">Familiar with PSD instruments and funding </w:t>
      </w:r>
      <w:r w:rsidR="00131641" w:rsidRPr="00F31561">
        <w:rPr>
          <w:rFonts w:ascii="RijksoverheidSansText" w:hAnsi="RijksoverheidSansText"/>
          <w:szCs w:val="18"/>
        </w:rPr>
        <w:t xml:space="preserve">sources in </w:t>
      </w:r>
      <w:r w:rsidR="001330B5" w:rsidRPr="00F31561">
        <w:rPr>
          <w:rFonts w:ascii="RijksoverheidSansText" w:hAnsi="RijksoverheidSansText"/>
          <w:szCs w:val="18"/>
        </w:rPr>
        <w:t xml:space="preserve">the </w:t>
      </w:r>
      <w:r w:rsidR="00A625B3" w:rsidRPr="00F31561">
        <w:rPr>
          <w:rFonts w:ascii="RijksoverheidSansText" w:hAnsi="RijksoverheidSansText"/>
          <w:szCs w:val="18"/>
        </w:rPr>
        <w:t>Democratic Republic of Congo</w:t>
      </w:r>
      <w:r w:rsidR="00DB2242" w:rsidRPr="00F31561">
        <w:rPr>
          <w:rFonts w:ascii="RijksoverheidSansText" w:hAnsi="RijksoverheidSansText"/>
          <w:szCs w:val="18"/>
        </w:rPr>
        <w:t>.</w:t>
      </w:r>
    </w:p>
    <w:p w14:paraId="1500A42E" w14:textId="14C09991" w:rsidR="00904610" w:rsidRPr="00F31561" w:rsidRDefault="00904610" w:rsidP="00904610">
      <w:pPr>
        <w:numPr>
          <w:ilvl w:val="0"/>
          <w:numId w:val="7"/>
        </w:numPr>
        <w:rPr>
          <w:rFonts w:ascii="RijksoverheidSansText" w:hAnsi="RijksoverheidSansText"/>
          <w:szCs w:val="18"/>
        </w:rPr>
      </w:pPr>
      <w:r w:rsidRPr="00F31561">
        <w:rPr>
          <w:rFonts w:ascii="RijksoverheidSansText" w:hAnsi="RijksoverheidSansText"/>
          <w:szCs w:val="18"/>
        </w:rPr>
        <w:t xml:space="preserve">Demonstrable experience in supporting the </w:t>
      </w:r>
      <w:r w:rsidR="00A625B3" w:rsidRPr="00F31561">
        <w:rPr>
          <w:rFonts w:ascii="RijksoverheidSansText" w:hAnsi="RijksoverheidSansText"/>
          <w:szCs w:val="18"/>
        </w:rPr>
        <w:t>Congolese</w:t>
      </w:r>
      <w:r w:rsidRPr="00F31561">
        <w:rPr>
          <w:rFonts w:ascii="RijksoverheidSansText" w:hAnsi="RijksoverheidSansText"/>
          <w:szCs w:val="18"/>
        </w:rPr>
        <w:t xml:space="preserve"> private sector and </w:t>
      </w:r>
      <w:r w:rsidR="00CA7033" w:rsidRPr="00F31561">
        <w:rPr>
          <w:rFonts w:ascii="RijksoverheidSansText" w:hAnsi="RijksoverheidSansText"/>
          <w:szCs w:val="18"/>
        </w:rPr>
        <w:t xml:space="preserve">Dutch </w:t>
      </w:r>
      <w:r w:rsidRPr="00F31561">
        <w:rPr>
          <w:rFonts w:ascii="RijksoverheidSansText" w:hAnsi="RijksoverheidSansText"/>
          <w:szCs w:val="18"/>
        </w:rPr>
        <w:t xml:space="preserve">businesses in </w:t>
      </w:r>
      <w:r w:rsidR="00A625B3" w:rsidRPr="00F31561">
        <w:rPr>
          <w:rFonts w:ascii="RijksoverheidSansText" w:hAnsi="RijksoverheidSansText"/>
          <w:szCs w:val="18"/>
        </w:rPr>
        <w:t>Democratic Republic of Congo</w:t>
      </w:r>
      <w:r w:rsidR="00DB2242" w:rsidRPr="00F31561">
        <w:rPr>
          <w:rFonts w:ascii="RijksoverheidSansText" w:hAnsi="RijksoverheidSansText"/>
          <w:szCs w:val="18"/>
        </w:rPr>
        <w:t>.</w:t>
      </w:r>
    </w:p>
    <w:p w14:paraId="4902C808" w14:textId="0BB796F9" w:rsidR="0029547F" w:rsidRPr="00F31561" w:rsidRDefault="00131641" w:rsidP="003D39BB">
      <w:pPr>
        <w:numPr>
          <w:ilvl w:val="0"/>
          <w:numId w:val="7"/>
        </w:numPr>
        <w:spacing w:after="120"/>
        <w:ind w:left="714" w:hanging="357"/>
        <w:rPr>
          <w:rFonts w:ascii="RijksoverheidSansText" w:hAnsi="RijksoverheidSansText"/>
          <w:szCs w:val="18"/>
        </w:rPr>
      </w:pPr>
      <w:r w:rsidRPr="00F31561">
        <w:rPr>
          <w:rFonts w:ascii="RijksoverheidSansText" w:hAnsi="RijksoverheidSansText"/>
          <w:szCs w:val="18"/>
        </w:rPr>
        <w:t>Collaboration</w:t>
      </w:r>
      <w:r w:rsidR="00F058EB" w:rsidRPr="00F31561">
        <w:rPr>
          <w:rFonts w:ascii="RijksoverheidSansText" w:hAnsi="RijksoverheidSansText"/>
          <w:szCs w:val="18"/>
        </w:rPr>
        <w:t xml:space="preserve"> and brokering</w:t>
      </w:r>
      <w:r w:rsidRPr="00F31561">
        <w:rPr>
          <w:rFonts w:ascii="RijksoverheidSansText" w:hAnsi="RijksoverheidSansText"/>
          <w:szCs w:val="18"/>
        </w:rPr>
        <w:t xml:space="preserve"> skills</w:t>
      </w:r>
      <w:r w:rsidR="00DB2242" w:rsidRPr="00F31561">
        <w:rPr>
          <w:rFonts w:ascii="RijksoverheidSansText" w:hAnsi="RijksoverheidSansText"/>
          <w:szCs w:val="18"/>
        </w:rPr>
        <w:t>.</w:t>
      </w:r>
    </w:p>
    <w:p w14:paraId="7CF48AE4" w14:textId="06B0D5B2" w:rsidR="008B4CB3" w:rsidRPr="00F31561" w:rsidRDefault="008B4CB3" w:rsidP="00F31561">
      <w:pPr>
        <w:spacing w:line="320" w:lineRule="atLeast"/>
        <w:rPr>
          <w:rFonts w:ascii="RijksoverheidSansText" w:hAnsi="RijksoverheidSansText" w:cs="Arial"/>
          <w:color w:val="154273"/>
          <w:sz w:val="28"/>
          <w:szCs w:val="28"/>
        </w:rPr>
      </w:pPr>
      <w:r w:rsidRPr="00F31561">
        <w:rPr>
          <w:rFonts w:ascii="RijksoverheidSansText" w:hAnsi="RijksoverheidSansText" w:cs="Arial"/>
          <w:color w:val="154273"/>
          <w:sz w:val="28"/>
          <w:szCs w:val="28"/>
        </w:rPr>
        <w:t xml:space="preserve">How to </w:t>
      </w:r>
      <w:r w:rsidR="00663203" w:rsidRPr="00F31561">
        <w:rPr>
          <w:rFonts w:ascii="RijksoverheidSansText" w:hAnsi="RijksoverheidSansText" w:cs="Arial"/>
          <w:color w:val="154273"/>
          <w:sz w:val="28"/>
          <w:szCs w:val="28"/>
        </w:rPr>
        <w:t>express interest</w:t>
      </w:r>
      <w:r w:rsidR="00855A90" w:rsidRPr="00F31561">
        <w:rPr>
          <w:rFonts w:ascii="RijksoverheidSansText" w:hAnsi="RijksoverheidSansText" w:cs="Arial"/>
          <w:color w:val="154273"/>
          <w:sz w:val="28"/>
          <w:szCs w:val="28"/>
        </w:rPr>
        <w:t>?</w:t>
      </w:r>
    </w:p>
    <w:p w14:paraId="51852678" w14:textId="4BE519DD" w:rsidR="00D57784" w:rsidRPr="00F31561" w:rsidRDefault="00D57784" w:rsidP="00D57784">
      <w:pPr>
        <w:spacing w:line="240" w:lineRule="exact"/>
        <w:rPr>
          <w:rFonts w:ascii="RijksoverheidSansText" w:hAnsi="RijksoverheidSansText" w:cs="Arial"/>
          <w:szCs w:val="18"/>
        </w:rPr>
      </w:pPr>
      <w:r w:rsidRPr="00F31561">
        <w:rPr>
          <w:rFonts w:ascii="RijksoverheidSansText" w:hAnsi="RijksoverheidSansText"/>
          <w:szCs w:val="18"/>
        </w:rPr>
        <w:t xml:space="preserve">Organisations capable and willing to </w:t>
      </w:r>
      <w:r w:rsidR="00A470F6" w:rsidRPr="00F31561">
        <w:rPr>
          <w:rFonts w:ascii="RijksoverheidSansText" w:hAnsi="RijksoverheidSansText"/>
          <w:szCs w:val="18"/>
        </w:rPr>
        <w:t>initiate</w:t>
      </w:r>
      <w:r w:rsidRPr="00F31561">
        <w:rPr>
          <w:rFonts w:ascii="RijksoverheidSansText" w:hAnsi="RijksoverheidSansText"/>
          <w:szCs w:val="18"/>
        </w:rPr>
        <w:t xml:space="preserve"> a GBT-trajectory in </w:t>
      </w:r>
      <w:r w:rsidR="001330B5" w:rsidRPr="00F31561">
        <w:rPr>
          <w:rFonts w:ascii="RijksoverheidSansText" w:hAnsi="RijksoverheidSansText"/>
          <w:szCs w:val="18"/>
        </w:rPr>
        <w:t xml:space="preserve">the </w:t>
      </w:r>
      <w:r w:rsidR="00A625B3" w:rsidRPr="00F31561">
        <w:rPr>
          <w:rFonts w:ascii="RijksoverheidSansText" w:hAnsi="RijksoverheidSansText"/>
          <w:szCs w:val="18"/>
        </w:rPr>
        <w:t xml:space="preserve">Democratic Republic of Congo </w:t>
      </w:r>
      <w:r w:rsidRPr="00F31561">
        <w:rPr>
          <w:rFonts w:ascii="RijksoverheidSansText" w:hAnsi="RijksoverheidSansText"/>
          <w:szCs w:val="18"/>
        </w:rPr>
        <w:t xml:space="preserve">can express their interest. </w:t>
      </w:r>
      <w:r w:rsidRPr="00F31561">
        <w:rPr>
          <w:rFonts w:ascii="RijksoverheidSansText" w:hAnsi="RijksoverheidSansText" w:cs="Arial"/>
          <w:szCs w:val="18"/>
        </w:rPr>
        <w:t xml:space="preserve">Please complete this form in English and email it to </w:t>
      </w:r>
      <w:hyperlink r:id="rId12" w:history="1">
        <w:r w:rsidRPr="00F31561">
          <w:rPr>
            <w:rStyle w:val="Hyperlink"/>
            <w:rFonts w:ascii="RijksoverheidSansText" w:hAnsi="RijksoverheidSansText" w:cs="Arial"/>
            <w:szCs w:val="18"/>
          </w:rPr>
          <w:t>GBT@rvo.nl</w:t>
        </w:r>
      </w:hyperlink>
      <w:r w:rsidRPr="00F31561">
        <w:rPr>
          <w:rFonts w:ascii="RijksoverheidSansText" w:hAnsi="RijksoverheidSansText" w:cs="Arial"/>
          <w:szCs w:val="18"/>
        </w:rPr>
        <w:t>.</w:t>
      </w:r>
    </w:p>
    <w:p w14:paraId="7C21B4AA" w14:textId="6F4CE801" w:rsidR="00D57784" w:rsidRPr="00F31561" w:rsidRDefault="00D57784" w:rsidP="00D57784">
      <w:pPr>
        <w:spacing w:line="240" w:lineRule="exact"/>
        <w:rPr>
          <w:rFonts w:ascii="RijksoverheidSansText" w:hAnsi="RijksoverheidSansText" w:cs="Arial"/>
          <w:szCs w:val="18"/>
        </w:rPr>
      </w:pPr>
      <w:r w:rsidRPr="00F31561">
        <w:rPr>
          <w:rFonts w:ascii="RijksoverheidSansText" w:hAnsi="RijksoverheidSansText" w:cs="Arial"/>
          <w:szCs w:val="18"/>
        </w:rPr>
        <w:t xml:space="preserve">You can </w:t>
      </w:r>
      <w:r w:rsidR="004F26A1" w:rsidRPr="00F31561">
        <w:rPr>
          <w:rFonts w:ascii="RijksoverheidSansText" w:hAnsi="RijksoverheidSansText" w:cs="Arial"/>
          <w:szCs w:val="18"/>
        </w:rPr>
        <w:t xml:space="preserve">express </w:t>
      </w:r>
      <w:r w:rsidR="00DB2242" w:rsidRPr="00F31561">
        <w:rPr>
          <w:rFonts w:ascii="RijksoverheidSansText" w:hAnsi="RijksoverheidSansText" w:cs="Arial"/>
          <w:szCs w:val="18"/>
        </w:rPr>
        <w:t>your interest by filling in the expression form</w:t>
      </w:r>
      <w:r w:rsidRPr="00F31561">
        <w:rPr>
          <w:rFonts w:ascii="RijksoverheidSansText" w:hAnsi="RijksoverheidSansText" w:cs="Arial"/>
          <w:szCs w:val="18"/>
        </w:rPr>
        <w:t xml:space="preserve"> from until </w:t>
      </w:r>
      <w:r w:rsidR="005A1871" w:rsidRPr="00F31561">
        <w:rPr>
          <w:rFonts w:ascii="RijksoverheidSansText" w:hAnsi="RijksoverheidSansText" w:cs="Arial"/>
          <w:szCs w:val="18"/>
        </w:rPr>
        <w:t>20 November</w:t>
      </w:r>
      <w:r w:rsidRPr="00F31561">
        <w:rPr>
          <w:rFonts w:ascii="RijksoverheidSansText" w:hAnsi="RijksoverheidSansText" w:cs="Arial"/>
          <w:szCs w:val="18"/>
        </w:rPr>
        <w:t xml:space="preserve"> 2026. </w:t>
      </w:r>
    </w:p>
    <w:p w14:paraId="4FFAF4E1" w14:textId="68025D67" w:rsidR="00D57784" w:rsidRPr="00F31561" w:rsidRDefault="00D57784" w:rsidP="00F31561">
      <w:pPr>
        <w:spacing w:before="120" w:line="240" w:lineRule="exact"/>
        <w:rPr>
          <w:rFonts w:ascii="RijksoverheidSansText" w:hAnsi="RijksoverheidSansText" w:cs="Arial"/>
          <w:szCs w:val="18"/>
        </w:rPr>
      </w:pPr>
      <w:r w:rsidRPr="00F31561">
        <w:rPr>
          <w:rFonts w:ascii="RijksoverheidSansText" w:hAnsi="RijksoverheidSansText" w:cs="Arial"/>
          <w:szCs w:val="18"/>
        </w:rPr>
        <w:t xml:space="preserve">Within 4 weeks from submitting the completed </w:t>
      </w:r>
      <w:r w:rsidR="00DB2242" w:rsidRPr="00F31561">
        <w:rPr>
          <w:rFonts w:ascii="RijksoverheidSansText" w:hAnsi="RijksoverheidSansText" w:cs="Arial"/>
          <w:szCs w:val="18"/>
        </w:rPr>
        <w:t xml:space="preserve">expression </w:t>
      </w:r>
      <w:r w:rsidRPr="00F31561">
        <w:rPr>
          <w:rFonts w:ascii="RijksoverheidSansText" w:hAnsi="RijksoverheidSansText" w:cs="Arial"/>
          <w:szCs w:val="18"/>
        </w:rPr>
        <w:t xml:space="preserve">form, you will receive a reaction. </w:t>
      </w:r>
    </w:p>
    <w:p w14:paraId="06213598" w14:textId="3F18DAB0" w:rsidR="007061C3" w:rsidRPr="00F31561" w:rsidRDefault="00D57784" w:rsidP="00F31561">
      <w:pPr>
        <w:spacing w:before="120" w:line="240" w:lineRule="exact"/>
        <w:rPr>
          <w:rFonts w:ascii="RijksoverheidSansText" w:hAnsi="RijksoverheidSansText" w:cs="Arial"/>
          <w:szCs w:val="18"/>
        </w:rPr>
      </w:pPr>
      <w:r w:rsidRPr="00F31561">
        <w:rPr>
          <w:rFonts w:ascii="RijksoverheidSansText" w:hAnsi="RijksoverheidSansText" w:cs="Arial"/>
          <w:szCs w:val="18"/>
        </w:rPr>
        <w:t xml:space="preserve">The </w:t>
      </w:r>
      <w:r w:rsidR="00DB2242" w:rsidRPr="00F31561">
        <w:rPr>
          <w:rFonts w:ascii="RijksoverheidSansText" w:hAnsi="RijksoverheidSansText" w:cs="Arial"/>
          <w:szCs w:val="18"/>
        </w:rPr>
        <w:t>expression forms</w:t>
      </w:r>
      <w:r w:rsidRPr="00F31561">
        <w:rPr>
          <w:rFonts w:ascii="RijksoverheidSansText" w:hAnsi="RijksoverheidSansText" w:cs="Arial"/>
          <w:szCs w:val="18"/>
        </w:rPr>
        <w:t xml:space="preserve"> received will be reviewed by RVO against the requirements as described in this document. Further clarification on the </w:t>
      </w:r>
      <w:r w:rsidR="00DB2242" w:rsidRPr="00F31561">
        <w:rPr>
          <w:rFonts w:ascii="RijksoverheidSansText" w:hAnsi="RijksoverheidSansText" w:cs="Arial"/>
          <w:szCs w:val="18"/>
        </w:rPr>
        <w:t>expression form</w:t>
      </w:r>
      <w:r w:rsidRPr="00F31561">
        <w:rPr>
          <w:rFonts w:ascii="RijksoverheidSansText" w:hAnsi="RijksoverheidSansText" w:cs="Arial"/>
          <w:szCs w:val="18"/>
        </w:rPr>
        <w:t xml:space="preserve"> may be asked.</w:t>
      </w:r>
    </w:p>
    <w:p w14:paraId="2B6E6FA0" w14:textId="77777777" w:rsidR="00D57784" w:rsidRPr="00F31561" w:rsidRDefault="00D57784">
      <w:pPr>
        <w:spacing w:after="160" w:line="259" w:lineRule="auto"/>
        <w:rPr>
          <w:rFonts w:ascii="RijksoverheidSansText" w:hAnsi="RijksoverheidSansText" w:cs="Arial"/>
          <w:color w:val="007BC7"/>
          <w:szCs w:val="18"/>
        </w:rPr>
      </w:pPr>
      <w:r w:rsidRPr="00F31561">
        <w:rPr>
          <w:rFonts w:ascii="RijksoverheidSansText" w:hAnsi="RijksoverheidSansText" w:cs="Arial"/>
          <w:color w:val="007BC7"/>
          <w:szCs w:val="18"/>
        </w:rPr>
        <w:br w:type="page"/>
      </w:r>
    </w:p>
    <w:p w14:paraId="4E3E8928" w14:textId="77777777" w:rsidR="00EF29AC" w:rsidRPr="00F31561" w:rsidRDefault="00EF29AC" w:rsidP="00EF29AC">
      <w:pPr>
        <w:spacing w:after="120" w:line="320" w:lineRule="atLeast"/>
        <w:rPr>
          <w:rFonts w:ascii="RijksoverheidSansText" w:hAnsi="RijksoverheidSansText" w:cs="Arial"/>
          <w:color w:val="154273"/>
          <w:sz w:val="36"/>
          <w:szCs w:val="36"/>
        </w:rPr>
      </w:pPr>
      <w:r w:rsidRPr="00F31561">
        <w:rPr>
          <w:rFonts w:ascii="RijksoverheidSansText" w:hAnsi="RijksoverheidSansText" w:cs="Arial"/>
          <w:color w:val="154273"/>
          <w:sz w:val="36"/>
          <w:szCs w:val="36"/>
        </w:rPr>
        <w:lastRenderedPageBreak/>
        <w:t>Expression form</w:t>
      </w:r>
    </w:p>
    <w:p w14:paraId="5020A3BD" w14:textId="77777777" w:rsidR="00EF29AC" w:rsidRPr="00F31561" w:rsidRDefault="00EF29AC" w:rsidP="00EF29AC">
      <w:pPr>
        <w:spacing w:after="120" w:line="320" w:lineRule="atLeast"/>
        <w:rPr>
          <w:rFonts w:ascii="RijksoverheidSansText" w:hAnsi="RijksoverheidSansText" w:cs="Arial"/>
          <w:color w:val="154273"/>
          <w:sz w:val="28"/>
          <w:szCs w:val="28"/>
        </w:rPr>
      </w:pPr>
      <w:r w:rsidRPr="00F31561">
        <w:rPr>
          <w:rFonts w:ascii="RijksoverheidSansText" w:hAnsi="RijksoverheidSansText" w:cs="Arial"/>
          <w:color w:val="154273"/>
          <w:sz w:val="28"/>
          <w:szCs w:val="28"/>
        </w:rPr>
        <w:t>Organisation 1</w:t>
      </w:r>
    </w:p>
    <w:p w14:paraId="0F366C32" w14:textId="77777777" w:rsidR="00EF29AC" w:rsidRPr="00F31561" w:rsidRDefault="00EF29AC" w:rsidP="00EF29AC">
      <w:pPr>
        <w:spacing w:before="120"/>
        <w:rPr>
          <w:rFonts w:ascii="RijksoverheidSansText" w:hAnsi="RijksoverheidSansText"/>
          <w:szCs w:val="18"/>
        </w:rPr>
      </w:pPr>
      <w:r w:rsidRPr="00F31561">
        <w:rPr>
          <w:rFonts w:ascii="RijksoverheidSansText" w:hAnsi="RijksoverheidSansText"/>
          <w:szCs w:val="18"/>
        </w:rPr>
        <w:t xml:space="preserve">Name of organisation </w:t>
      </w:r>
    </w:p>
    <w:tbl>
      <w:tblPr>
        <w:tblStyle w:val="Tabelrasterlicht"/>
        <w:tblW w:w="9493" w:type="dxa"/>
        <w:shd w:val="clear" w:color="auto" w:fill="F8FAFC"/>
        <w:tblLayout w:type="fixed"/>
        <w:tblLook w:val="04A0" w:firstRow="1" w:lastRow="0" w:firstColumn="1" w:lastColumn="0" w:noHBand="0" w:noVBand="1"/>
      </w:tblPr>
      <w:tblGrid>
        <w:gridCol w:w="9493"/>
      </w:tblGrid>
      <w:tr w:rsidR="00EF29AC" w:rsidRPr="00F31561" w14:paraId="236627B1" w14:textId="77777777" w:rsidTr="00F31561">
        <w:trPr>
          <w:trHeight w:val="284"/>
        </w:trPr>
        <w:tc>
          <w:tcPr>
            <w:tcW w:w="9493" w:type="dxa"/>
            <w:shd w:val="clear" w:color="auto" w:fill="F8FAFC"/>
            <w:vAlign w:val="center"/>
          </w:tcPr>
          <w:p w14:paraId="35E1682C" w14:textId="77777777" w:rsidR="00EF29AC" w:rsidRPr="00F31561" w:rsidRDefault="00EF29AC" w:rsidP="00C70E2C">
            <w:pPr>
              <w:spacing w:before="60"/>
              <w:rPr>
                <w:rFonts w:ascii="RijksoverheidSansText" w:hAnsi="RijksoverheidSansText"/>
                <w:szCs w:val="18"/>
              </w:rPr>
            </w:pPr>
          </w:p>
        </w:tc>
      </w:tr>
    </w:tbl>
    <w:p w14:paraId="210D84A0" w14:textId="77777777"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Legal status of organisation (e.g. private company, CSO etc.)</w:t>
      </w:r>
    </w:p>
    <w:tbl>
      <w:tblPr>
        <w:tblStyle w:val="Tabelrasterlicht"/>
        <w:tblW w:w="0" w:type="auto"/>
        <w:shd w:val="clear" w:color="auto" w:fill="F8FAFC"/>
        <w:tblLayout w:type="fixed"/>
        <w:tblLook w:val="04A0" w:firstRow="1" w:lastRow="0" w:firstColumn="1" w:lastColumn="0" w:noHBand="0" w:noVBand="1"/>
      </w:tblPr>
      <w:tblGrid>
        <w:gridCol w:w="9493"/>
      </w:tblGrid>
      <w:tr w:rsidR="00EF29AC" w:rsidRPr="00F31561" w14:paraId="531E63A7" w14:textId="77777777" w:rsidTr="00F31561">
        <w:trPr>
          <w:trHeight w:val="284"/>
        </w:trPr>
        <w:tc>
          <w:tcPr>
            <w:tcW w:w="9493" w:type="dxa"/>
            <w:shd w:val="clear" w:color="auto" w:fill="F8FAFC"/>
            <w:vAlign w:val="center"/>
          </w:tcPr>
          <w:p w14:paraId="1EA5A101" w14:textId="77777777" w:rsidR="00EF29AC" w:rsidRPr="00F31561" w:rsidRDefault="00EF29AC" w:rsidP="00C70E2C">
            <w:pPr>
              <w:spacing w:before="60"/>
              <w:rPr>
                <w:rFonts w:ascii="RijksoverheidSansText" w:hAnsi="RijksoverheidSansText"/>
                <w:szCs w:val="18"/>
              </w:rPr>
            </w:pPr>
          </w:p>
        </w:tc>
      </w:tr>
    </w:tbl>
    <w:p w14:paraId="4FE1D1A9" w14:textId="77777777"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Country where the organisation is legally registered and Business registration number</w:t>
      </w:r>
    </w:p>
    <w:tbl>
      <w:tblPr>
        <w:tblStyle w:val="Tabelrasterlicht"/>
        <w:tblW w:w="9493" w:type="dxa"/>
        <w:shd w:val="clear" w:color="auto" w:fill="F8FAFC"/>
        <w:tblLayout w:type="fixed"/>
        <w:tblLook w:val="04A0" w:firstRow="1" w:lastRow="0" w:firstColumn="1" w:lastColumn="0" w:noHBand="0" w:noVBand="1"/>
      </w:tblPr>
      <w:tblGrid>
        <w:gridCol w:w="9493"/>
      </w:tblGrid>
      <w:tr w:rsidR="00EF29AC" w:rsidRPr="00F31561" w14:paraId="04CB787A" w14:textId="77777777" w:rsidTr="00F31561">
        <w:trPr>
          <w:trHeight w:val="284"/>
        </w:trPr>
        <w:tc>
          <w:tcPr>
            <w:tcW w:w="9493" w:type="dxa"/>
            <w:shd w:val="clear" w:color="auto" w:fill="F8FAFC"/>
            <w:vAlign w:val="center"/>
          </w:tcPr>
          <w:p w14:paraId="253531FD" w14:textId="40A2E3A4" w:rsidR="00EF29AC" w:rsidRPr="00F31561" w:rsidRDefault="00EF29AC" w:rsidP="00C70E2C">
            <w:pPr>
              <w:spacing w:before="60"/>
              <w:rPr>
                <w:rFonts w:ascii="RijksoverheidSansText" w:hAnsi="RijksoverheidSansText"/>
                <w:szCs w:val="18"/>
              </w:rPr>
            </w:pPr>
          </w:p>
        </w:tc>
      </w:tr>
    </w:tbl>
    <w:p w14:paraId="0CD99154" w14:textId="7D6E4937"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Track record of the organisation</w:t>
      </w:r>
    </w:p>
    <w:tbl>
      <w:tblPr>
        <w:tblStyle w:val="Tabelrasterlicht"/>
        <w:tblW w:w="9493" w:type="dxa"/>
        <w:shd w:val="clear" w:color="auto" w:fill="F8FAFC"/>
        <w:tblLayout w:type="fixed"/>
        <w:tblLook w:val="04A0" w:firstRow="1" w:lastRow="0" w:firstColumn="1" w:lastColumn="0" w:noHBand="0" w:noVBand="1"/>
      </w:tblPr>
      <w:tblGrid>
        <w:gridCol w:w="9493"/>
      </w:tblGrid>
      <w:tr w:rsidR="00EF29AC" w:rsidRPr="00F31561" w14:paraId="18E78DA8" w14:textId="77777777" w:rsidTr="00F31561">
        <w:trPr>
          <w:trHeight w:val="284"/>
        </w:trPr>
        <w:tc>
          <w:tcPr>
            <w:tcW w:w="9493" w:type="dxa"/>
            <w:shd w:val="clear" w:color="auto" w:fill="F8FAFC"/>
            <w:vAlign w:val="center"/>
          </w:tcPr>
          <w:p w14:paraId="11A8EF0D" w14:textId="77777777" w:rsidR="00EF29AC" w:rsidRPr="00F31561" w:rsidRDefault="00EF29AC" w:rsidP="00C70E2C">
            <w:pPr>
              <w:spacing w:before="60"/>
              <w:rPr>
                <w:rFonts w:ascii="RijksoverheidSansText" w:hAnsi="RijksoverheidSansText"/>
                <w:szCs w:val="18"/>
              </w:rPr>
            </w:pPr>
          </w:p>
        </w:tc>
      </w:tr>
    </w:tbl>
    <w:p w14:paraId="063227E6" w14:textId="77777777"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Current FTE</w:t>
      </w:r>
    </w:p>
    <w:tbl>
      <w:tblPr>
        <w:tblStyle w:val="Tabelrasterlicht"/>
        <w:tblW w:w="9493" w:type="dxa"/>
        <w:shd w:val="clear" w:color="auto" w:fill="F8FAFC"/>
        <w:tblLayout w:type="fixed"/>
        <w:tblLook w:val="04A0" w:firstRow="1" w:lastRow="0" w:firstColumn="1" w:lastColumn="0" w:noHBand="0" w:noVBand="1"/>
      </w:tblPr>
      <w:tblGrid>
        <w:gridCol w:w="9493"/>
      </w:tblGrid>
      <w:tr w:rsidR="00EF29AC" w:rsidRPr="00F31561" w14:paraId="76CCF8F3" w14:textId="77777777" w:rsidTr="00F31561">
        <w:trPr>
          <w:trHeight w:val="284"/>
        </w:trPr>
        <w:tc>
          <w:tcPr>
            <w:tcW w:w="9493" w:type="dxa"/>
            <w:shd w:val="clear" w:color="auto" w:fill="F8FAFC"/>
            <w:vAlign w:val="center"/>
          </w:tcPr>
          <w:p w14:paraId="4D314911" w14:textId="77777777" w:rsidR="00EF29AC" w:rsidRPr="00F31561" w:rsidRDefault="00EF29AC" w:rsidP="00C70E2C">
            <w:pPr>
              <w:spacing w:before="60"/>
              <w:rPr>
                <w:rFonts w:ascii="RijksoverheidSansText" w:hAnsi="RijksoverheidSansText"/>
                <w:szCs w:val="18"/>
              </w:rPr>
            </w:pPr>
          </w:p>
        </w:tc>
      </w:tr>
    </w:tbl>
    <w:p w14:paraId="30777212" w14:textId="77777777"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Description of organisation’s core business/main activities</w:t>
      </w:r>
    </w:p>
    <w:tbl>
      <w:tblPr>
        <w:tblStyle w:val="Tabelrasterlicht"/>
        <w:tblW w:w="0" w:type="auto"/>
        <w:shd w:val="clear" w:color="auto" w:fill="F8FAFC"/>
        <w:tblLayout w:type="fixed"/>
        <w:tblLook w:val="04A0" w:firstRow="1" w:lastRow="0" w:firstColumn="1" w:lastColumn="0" w:noHBand="0" w:noVBand="1"/>
      </w:tblPr>
      <w:tblGrid>
        <w:gridCol w:w="9493"/>
      </w:tblGrid>
      <w:tr w:rsidR="00EF29AC" w:rsidRPr="00F31561" w14:paraId="09873865" w14:textId="77777777" w:rsidTr="00F31561">
        <w:trPr>
          <w:trHeight w:val="284"/>
        </w:trPr>
        <w:tc>
          <w:tcPr>
            <w:tcW w:w="9493" w:type="dxa"/>
            <w:shd w:val="clear" w:color="auto" w:fill="F8FAFC"/>
            <w:vAlign w:val="center"/>
          </w:tcPr>
          <w:p w14:paraId="715FF6AD" w14:textId="77777777" w:rsidR="00EF29AC" w:rsidRPr="00F31561" w:rsidRDefault="00EF29AC" w:rsidP="00C70E2C">
            <w:pPr>
              <w:spacing w:before="60"/>
              <w:rPr>
                <w:rFonts w:ascii="RijksoverheidSansText" w:hAnsi="RijksoverheidSansText"/>
                <w:szCs w:val="18"/>
              </w:rPr>
            </w:pPr>
          </w:p>
        </w:tc>
      </w:tr>
    </w:tbl>
    <w:p w14:paraId="238B43C0" w14:textId="77777777"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Contact person</w:t>
      </w:r>
    </w:p>
    <w:tbl>
      <w:tblPr>
        <w:tblStyle w:val="Tabelrasterlicht"/>
        <w:tblW w:w="0" w:type="auto"/>
        <w:shd w:val="clear" w:color="auto" w:fill="F8FAFC"/>
        <w:tblLayout w:type="fixed"/>
        <w:tblLook w:val="04A0" w:firstRow="1" w:lastRow="0" w:firstColumn="1" w:lastColumn="0" w:noHBand="0" w:noVBand="1"/>
      </w:tblPr>
      <w:tblGrid>
        <w:gridCol w:w="9493"/>
      </w:tblGrid>
      <w:tr w:rsidR="00EF29AC" w:rsidRPr="00F31561" w14:paraId="577DAC25" w14:textId="77777777" w:rsidTr="00F31561">
        <w:trPr>
          <w:trHeight w:val="284"/>
        </w:trPr>
        <w:tc>
          <w:tcPr>
            <w:tcW w:w="9493" w:type="dxa"/>
            <w:shd w:val="clear" w:color="auto" w:fill="F8FAFC"/>
            <w:vAlign w:val="center"/>
          </w:tcPr>
          <w:p w14:paraId="30B2D40C" w14:textId="77777777" w:rsidR="00EF29AC" w:rsidRPr="00F31561" w:rsidRDefault="00EF29AC" w:rsidP="00C70E2C">
            <w:pPr>
              <w:spacing w:before="60"/>
              <w:rPr>
                <w:rFonts w:ascii="RijksoverheidSansText" w:hAnsi="RijksoverheidSansText"/>
                <w:szCs w:val="18"/>
              </w:rPr>
            </w:pPr>
          </w:p>
        </w:tc>
      </w:tr>
    </w:tbl>
    <w:p w14:paraId="7C5A9712" w14:textId="77777777" w:rsidR="00EF29AC" w:rsidRPr="00F31561" w:rsidRDefault="00EF29AC" w:rsidP="00EF29AC">
      <w:pPr>
        <w:spacing w:before="60" w:line="240" w:lineRule="exact"/>
        <w:rPr>
          <w:rFonts w:ascii="RijksoverheidSansText" w:hAnsi="RijksoverheidSansText"/>
          <w:szCs w:val="18"/>
        </w:rPr>
      </w:pPr>
      <w:r w:rsidRPr="00F31561">
        <w:rPr>
          <w:rFonts w:ascii="RijksoverheidSansText" w:hAnsi="RijksoverheidSansText" w:cs="Arial"/>
          <w:szCs w:val="18"/>
        </w:rPr>
        <w:t>Position or title</w:t>
      </w:r>
    </w:p>
    <w:tbl>
      <w:tblPr>
        <w:tblStyle w:val="Tabelrasterlicht"/>
        <w:tblW w:w="0" w:type="auto"/>
        <w:shd w:val="clear" w:color="auto" w:fill="F8FAFC"/>
        <w:tblLayout w:type="fixed"/>
        <w:tblLook w:val="04A0" w:firstRow="1" w:lastRow="0" w:firstColumn="1" w:lastColumn="0" w:noHBand="0" w:noVBand="1"/>
      </w:tblPr>
      <w:tblGrid>
        <w:gridCol w:w="9493"/>
      </w:tblGrid>
      <w:tr w:rsidR="00EF29AC" w:rsidRPr="00F31561" w14:paraId="719CA713" w14:textId="77777777" w:rsidTr="00F31561">
        <w:trPr>
          <w:trHeight w:val="284"/>
        </w:trPr>
        <w:tc>
          <w:tcPr>
            <w:tcW w:w="9493" w:type="dxa"/>
            <w:shd w:val="clear" w:color="auto" w:fill="F8FAFC"/>
            <w:vAlign w:val="center"/>
          </w:tcPr>
          <w:p w14:paraId="3A628BDE" w14:textId="77777777" w:rsidR="00EF29AC" w:rsidRPr="00F31561" w:rsidRDefault="00EF29AC" w:rsidP="00C70E2C">
            <w:pPr>
              <w:spacing w:before="60"/>
              <w:rPr>
                <w:rFonts w:ascii="RijksoverheidSansText" w:hAnsi="RijksoverheidSansText"/>
                <w:szCs w:val="18"/>
              </w:rPr>
            </w:pPr>
          </w:p>
        </w:tc>
      </w:tr>
    </w:tbl>
    <w:p w14:paraId="3E896F2C" w14:textId="77777777" w:rsidR="00EF29AC" w:rsidRPr="00F31561" w:rsidRDefault="00EF29AC" w:rsidP="00EF29AC">
      <w:pPr>
        <w:spacing w:before="60" w:line="240" w:lineRule="exact"/>
        <w:rPr>
          <w:rFonts w:ascii="RijksoverheidSansText" w:hAnsi="RijksoverheidSansText"/>
          <w:szCs w:val="18"/>
        </w:rPr>
      </w:pPr>
      <w:r w:rsidRPr="00F31561">
        <w:rPr>
          <w:rFonts w:ascii="RijksoverheidSansText" w:hAnsi="RijksoverheidSansText" w:cs="Arial"/>
          <w:szCs w:val="18"/>
        </w:rPr>
        <w:t>Telephone number</w:t>
      </w:r>
    </w:p>
    <w:tbl>
      <w:tblPr>
        <w:tblStyle w:val="Tabelrasterlicht"/>
        <w:tblW w:w="0" w:type="auto"/>
        <w:shd w:val="clear" w:color="auto" w:fill="F8FAFC"/>
        <w:tblLayout w:type="fixed"/>
        <w:tblLook w:val="04A0" w:firstRow="1" w:lastRow="0" w:firstColumn="1" w:lastColumn="0" w:noHBand="0" w:noVBand="1"/>
      </w:tblPr>
      <w:tblGrid>
        <w:gridCol w:w="9493"/>
      </w:tblGrid>
      <w:tr w:rsidR="00EF29AC" w:rsidRPr="00F31561" w14:paraId="37A6AFC3" w14:textId="77777777" w:rsidTr="00F31561">
        <w:trPr>
          <w:trHeight w:val="284"/>
        </w:trPr>
        <w:tc>
          <w:tcPr>
            <w:tcW w:w="9493" w:type="dxa"/>
            <w:shd w:val="clear" w:color="auto" w:fill="F8FAFC"/>
            <w:vAlign w:val="center"/>
          </w:tcPr>
          <w:p w14:paraId="397AD0BD" w14:textId="77777777" w:rsidR="00EF29AC" w:rsidRPr="00F31561" w:rsidRDefault="00EF29AC" w:rsidP="00C70E2C">
            <w:pPr>
              <w:spacing w:before="60"/>
              <w:rPr>
                <w:rFonts w:ascii="RijksoverheidSansText" w:hAnsi="RijksoverheidSansText"/>
                <w:szCs w:val="18"/>
              </w:rPr>
            </w:pPr>
          </w:p>
        </w:tc>
      </w:tr>
    </w:tbl>
    <w:p w14:paraId="09A6BBF7" w14:textId="77777777" w:rsidR="00EF29AC" w:rsidRPr="00F31561" w:rsidRDefault="00EF29AC" w:rsidP="00EF29AC">
      <w:pPr>
        <w:spacing w:before="60" w:line="240" w:lineRule="exact"/>
        <w:rPr>
          <w:rFonts w:ascii="RijksoverheidSansText" w:hAnsi="RijksoverheidSansText"/>
          <w:szCs w:val="18"/>
        </w:rPr>
      </w:pPr>
      <w:r w:rsidRPr="00F31561">
        <w:rPr>
          <w:rFonts w:ascii="RijksoverheidSansText" w:hAnsi="RijksoverheidSansText" w:cs="Arial"/>
          <w:szCs w:val="18"/>
        </w:rPr>
        <w:t>E-mail</w:t>
      </w:r>
    </w:p>
    <w:tbl>
      <w:tblPr>
        <w:tblStyle w:val="Tabelrasterlicht"/>
        <w:tblW w:w="9493" w:type="dxa"/>
        <w:shd w:val="clear" w:color="auto" w:fill="F8FAFC"/>
        <w:tblLayout w:type="fixed"/>
        <w:tblLook w:val="04A0" w:firstRow="1" w:lastRow="0" w:firstColumn="1" w:lastColumn="0" w:noHBand="0" w:noVBand="1"/>
      </w:tblPr>
      <w:tblGrid>
        <w:gridCol w:w="9493"/>
      </w:tblGrid>
      <w:tr w:rsidR="00EF29AC" w:rsidRPr="00F31561" w14:paraId="0E7CAE79" w14:textId="77777777" w:rsidTr="00F31561">
        <w:trPr>
          <w:trHeight w:val="284"/>
        </w:trPr>
        <w:tc>
          <w:tcPr>
            <w:tcW w:w="9493" w:type="dxa"/>
            <w:shd w:val="clear" w:color="auto" w:fill="F8FAFC"/>
            <w:vAlign w:val="center"/>
          </w:tcPr>
          <w:p w14:paraId="5C85A7A1" w14:textId="77777777" w:rsidR="00EF29AC" w:rsidRPr="00F31561" w:rsidRDefault="00EF29AC" w:rsidP="00C70E2C">
            <w:pPr>
              <w:spacing w:before="60"/>
              <w:rPr>
                <w:rFonts w:ascii="RijksoverheidSansText" w:hAnsi="RijksoverheidSansText"/>
                <w:szCs w:val="18"/>
              </w:rPr>
            </w:pPr>
          </w:p>
        </w:tc>
      </w:tr>
    </w:tbl>
    <w:p w14:paraId="603E0968" w14:textId="77777777"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Provide an overview of project references with a similar content.</w:t>
      </w:r>
    </w:p>
    <w:tbl>
      <w:tblPr>
        <w:tblStyle w:val="Tabelrasterlicht"/>
        <w:tblW w:w="9493" w:type="dxa"/>
        <w:shd w:val="clear" w:color="auto" w:fill="F8FAFC"/>
        <w:tblLayout w:type="fixed"/>
        <w:tblLook w:val="04A0" w:firstRow="1" w:lastRow="0" w:firstColumn="1" w:lastColumn="0" w:noHBand="0" w:noVBand="1"/>
      </w:tblPr>
      <w:tblGrid>
        <w:gridCol w:w="9493"/>
      </w:tblGrid>
      <w:tr w:rsidR="00EF29AC" w:rsidRPr="00F31561" w14:paraId="46604EFA" w14:textId="77777777" w:rsidTr="00F31561">
        <w:trPr>
          <w:trHeight w:val="284"/>
        </w:trPr>
        <w:tc>
          <w:tcPr>
            <w:tcW w:w="9493" w:type="dxa"/>
            <w:shd w:val="clear" w:color="auto" w:fill="F8FAFC"/>
            <w:vAlign w:val="center"/>
          </w:tcPr>
          <w:p w14:paraId="46FBD67D" w14:textId="77777777" w:rsidR="00EF29AC" w:rsidRPr="00F31561" w:rsidRDefault="00EF29AC" w:rsidP="00C70E2C">
            <w:pPr>
              <w:spacing w:before="60"/>
              <w:rPr>
                <w:rFonts w:ascii="RijksoverheidSansText" w:hAnsi="RijksoverheidSansText"/>
                <w:szCs w:val="18"/>
              </w:rPr>
            </w:pPr>
          </w:p>
        </w:tc>
      </w:tr>
    </w:tbl>
    <w:p w14:paraId="77C2B74A" w14:textId="77777777"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Describe the organisation’s experience by showcasing 1 concrete relevant example that highlights the capability of the organisations with regards to facilitating the private sector – ideally in the focus sector or region. Max 500 words per organisation.</w:t>
      </w:r>
    </w:p>
    <w:tbl>
      <w:tblPr>
        <w:tblStyle w:val="Tabelrasterlicht"/>
        <w:tblW w:w="9493" w:type="dxa"/>
        <w:shd w:val="clear" w:color="auto" w:fill="F8FAFC"/>
        <w:tblLayout w:type="fixed"/>
        <w:tblLook w:val="04A0" w:firstRow="1" w:lastRow="0" w:firstColumn="1" w:lastColumn="0" w:noHBand="0" w:noVBand="1"/>
      </w:tblPr>
      <w:tblGrid>
        <w:gridCol w:w="9493"/>
      </w:tblGrid>
      <w:tr w:rsidR="00EF29AC" w:rsidRPr="00F31561" w14:paraId="58DB004B" w14:textId="77777777" w:rsidTr="00F31561">
        <w:trPr>
          <w:trHeight w:val="284"/>
        </w:trPr>
        <w:tc>
          <w:tcPr>
            <w:tcW w:w="9493" w:type="dxa"/>
            <w:shd w:val="clear" w:color="auto" w:fill="F8FAFC"/>
            <w:vAlign w:val="center"/>
          </w:tcPr>
          <w:p w14:paraId="03FE965C" w14:textId="77777777" w:rsidR="00EF29AC" w:rsidRPr="00F31561" w:rsidRDefault="00EF29AC" w:rsidP="00C70E2C">
            <w:pPr>
              <w:spacing w:before="60"/>
              <w:rPr>
                <w:rFonts w:ascii="RijksoverheidSansText" w:hAnsi="RijksoverheidSansText"/>
                <w:szCs w:val="18"/>
              </w:rPr>
            </w:pPr>
          </w:p>
        </w:tc>
      </w:tr>
    </w:tbl>
    <w:p w14:paraId="64A711EA" w14:textId="47A95D3A"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Submit up to 3 recommendations, highlighting the scope of work covered in previous projects, the outcomes (successful or not) and the contact details of the contact point from the organisation that provided the recommendation</w:t>
      </w:r>
      <w:r w:rsidR="00633879" w:rsidRPr="00F31561">
        <w:rPr>
          <w:rFonts w:ascii="RijksoverheidSansText" w:hAnsi="RijksoverheidSansText"/>
          <w:szCs w:val="18"/>
        </w:rPr>
        <w:t>.</w:t>
      </w:r>
    </w:p>
    <w:tbl>
      <w:tblPr>
        <w:tblStyle w:val="Tabelrasterlicht"/>
        <w:tblW w:w="9493" w:type="dxa"/>
        <w:shd w:val="clear" w:color="auto" w:fill="F8FAFC"/>
        <w:tblLayout w:type="fixed"/>
        <w:tblLook w:val="04A0" w:firstRow="1" w:lastRow="0" w:firstColumn="1" w:lastColumn="0" w:noHBand="0" w:noVBand="1"/>
      </w:tblPr>
      <w:tblGrid>
        <w:gridCol w:w="9493"/>
      </w:tblGrid>
      <w:tr w:rsidR="00EF29AC" w:rsidRPr="00F31561" w14:paraId="278060B1" w14:textId="77777777" w:rsidTr="00F31561">
        <w:trPr>
          <w:trHeight w:val="284"/>
        </w:trPr>
        <w:tc>
          <w:tcPr>
            <w:tcW w:w="9493" w:type="dxa"/>
            <w:shd w:val="clear" w:color="auto" w:fill="F8FAFC"/>
            <w:vAlign w:val="center"/>
          </w:tcPr>
          <w:p w14:paraId="78672196" w14:textId="77777777" w:rsidR="00EF29AC" w:rsidRPr="00F31561" w:rsidRDefault="00EF29AC" w:rsidP="00C70E2C">
            <w:pPr>
              <w:spacing w:before="60"/>
              <w:rPr>
                <w:rFonts w:ascii="RijksoverheidSansText" w:hAnsi="RijksoverheidSansText"/>
                <w:szCs w:val="18"/>
              </w:rPr>
            </w:pPr>
          </w:p>
        </w:tc>
      </w:tr>
    </w:tbl>
    <w:p w14:paraId="3B6DF533" w14:textId="4F82FE5D" w:rsidR="00EF29AC" w:rsidRPr="00F31561" w:rsidRDefault="00EF29AC" w:rsidP="00F31561">
      <w:pPr>
        <w:spacing w:before="240" w:after="120" w:line="320" w:lineRule="atLeast"/>
        <w:rPr>
          <w:rFonts w:ascii="RijksoverheidSansText" w:hAnsi="RijksoverheidSansText" w:cs="Arial"/>
          <w:color w:val="007BC7"/>
          <w:szCs w:val="18"/>
        </w:rPr>
      </w:pPr>
      <w:r w:rsidRPr="00F31561">
        <w:rPr>
          <w:rFonts w:ascii="RijksoverheidSansText" w:hAnsi="RijksoverheidSansText" w:cs="Arial"/>
          <w:color w:val="154273"/>
          <w:sz w:val="28"/>
          <w:szCs w:val="28"/>
        </w:rPr>
        <w:t>Organisation 2 (if applicable)</w:t>
      </w:r>
      <w:r w:rsidR="000F37FF" w:rsidRPr="00F31561">
        <w:rPr>
          <w:rStyle w:val="Eindnootmarkering"/>
          <w:rFonts w:ascii="RijksoverheidSansText" w:hAnsi="RijksoverheidSansText" w:cs="Arial"/>
          <w:color w:val="007BC7"/>
          <w:szCs w:val="18"/>
        </w:rPr>
        <w:endnoteReference w:id="1"/>
      </w:r>
    </w:p>
    <w:p w14:paraId="046473D5" w14:textId="77777777" w:rsidR="00EF29AC" w:rsidRPr="00F31561" w:rsidRDefault="00EF29AC" w:rsidP="00EF29AC">
      <w:pPr>
        <w:spacing w:before="120"/>
        <w:rPr>
          <w:rFonts w:ascii="RijksoverheidSansText" w:hAnsi="RijksoverheidSansText"/>
          <w:szCs w:val="18"/>
        </w:rPr>
      </w:pPr>
      <w:r w:rsidRPr="00F31561">
        <w:rPr>
          <w:rFonts w:ascii="RijksoverheidSansText" w:hAnsi="RijksoverheidSansText"/>
          <w:szCs w:val="18"/>
        </w:rPr>
        <w:t xml:space="preserve">Name of organisation </w:t>
      </w:r>
    </w:p>
    <w:tbl>
      <w:tblPr>
        <w:tblStyle w:val="Tabelrasterlicht"/>
        <w:tblW w:w="9493" w:type="dxa"/>
        <w:shd w:val="clear" w:color="auto" w:fill="F8FAFC"/>
        <w:tblLayout w:type="fixed"/>
        <w:tblLook w:val="04A0" w:firstRow="1" w:lastRow="0" w:firstColumn="1" w:lastColumn="0" w:noHBand="0" w:noVBand="1"/>
      </w:tblPr>
      <w:tblGrid>
        <w:gridCol w:w="9493"/>
      </w:tblGrid>
      <w:tr w:rsidR="00EF29AC" w:rsidRPr="00F31561" w14:paraId="04FDB8D1" w14:textId="77777777" w:rsidTr="00F31561">
        <w:trPr>
          <w:trHeight w:val="284"/>
        </w:trPr>
        <w:tc>
          <w:tcPr>
            <w:tcW w:w="9493" w:type="dxa"/>
            <w:shd w:val="clear" w:color="auto" w:fill="F8FAFC"/>
            <w:vAlign w:val="center"/>
          </w:tcPr>
          <w:p w14:paraId="1CBC75BE" w14:textId="77777777" w:rsidR="00EF29AC" w:rsidRPr="00F31561" w:rsidRDefault="00EF29AC" w:rsidP="00C70E2C">
            <w:pPr>
              <w:spacing w:before="60"/>
              <w:rPr>
                <w:rFonts w:ascii="RijksoverheidSansText" w:hAnsi="RijksoverheidSansText"/>
                <w:szCs w:val="18"/>
              </w:rPr>
            </w:pPr>
          </w:p>
        </w:tc>
      </w:tr>
    </w:tbl>
    <w:p w14:paraId="14A7E5A6" w14:textId="77777777"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Legal status of organisation (e.g. private company, CSO etc.)</w:t>
      </w:r>
    </w:p>
    <w:tbl>
      <w:tblPr>
        <w:tblStyle w:val="Tabelrasterlicht"/>
        <w:tblW w:w="0" w:type="auto"/>
        <w:shd w:val="clear" w:color="auto" w:fill="F8FAFC"/>
        <w:tblLayout w:type="fixed"/>
        <w:tblLook w:val="04A0" w:firstRow="1" w:lastRow="0" w:firstColumn="1" w:lastColumn="0" w:noHBand="0" w:noVBand="1"/>
      </w:tblPr>
      <w:tblGrid>
        <w:gridCol w:w="9493"/>
      </w:tblGrid>
      <w:tr w:rsidR="00EF29AC" w:rsidRPr="00F31561" w14:paraId="1130EDB9" w14:textId="77777777" w:rsidTr="00F31561">
        <w:trPr>
          <w:trHeight w:val="284"/>
        </w:trPr>
        <w:tc>
          <w:tcPr>
            <w:tcW w:w="9493" w:type="dxa"/>
            <w:shd w:val="clear" w:color="auto" w:fill="F8FAFC"/>
            <w:vAlign w:val="center"/>
          </w:tcPr>
          <w:p w14:paraId="0821BBDE" w14:textId="77777777" w:rsidR="00EF29AC" w:rsidRPr="00F31561" w:rsidRDefault="00EF29AC" w:rsidP="00C70E2C">
            <w:pPr>
              <w:spacing w:before="60"/>
              <w:rPr>
                <w:rFonts w:ascii="RijksoverheidSansText" w:hAnsi="RijksoverheidSansText"/>
                <w:szCs w:val="18"/>
              </w:rPr>
            </w:pPr>
          </w:p>
        </w:tc>
      </w:tr>
    </w:tbl>
    <w:p w14:paraId="1D1C7CEB" w14:textId="77777777"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Country where the organisation is legally registered and Business registration number</w:t>
      </w:r>
    </w:p>
    <w:tbl>
      <w:tblPr>
        <w:tblStyle w:val="Tabelrasterlicht"/>
        <w:tblW w:w="9493" w:type="dxa"/>
        <w:shd w:val="clear" w:color="auto" w:fill="F8FAFC"/>
        <w:tblLayout w:type="fixed"/>
        <w:tblLook w:val="04A0" w:firstRow="1" w:lastRow="0" w:firstColumn="1" w:lastColumn="0" w:noHBand="0" w:noVBand="1"/>
      </w:tblPr>
      <w:tblGrid>
        <w:gridCol w:w="9493"/>
      </w:tblGrid>
      <w:tr w:rsidR="00EF29AC" w:rsidRPr="00F31561" w14:paraId="024E5113" w14:textId="77777777" w:rsidTr="00F31561">
        <w:trPr>
          <w:trHeight w:val="284"/>
        </w:trPr>
        <w:tc>
          <w:tcPr>
            <w:tcW w:w="9493" w:type="dxa"/>
            <w:shd w:val="clear" w:color="auto" w:fill="F8FAFC"/>
            <w:vAlign w:val="center"/>
          </w:tcPr>
          <w:p w14:paraId="68F10B60" w14:textId="77777777" w:rsidR="00EF29AC" w:rsidRPr="00F31561" w:rsidRDefault="00EF29AC" w:rsidP="00C70E2C">
            <w:pPr>
              <w:spacing w:before="60"/>
              <w:rPr>
                <w:rFonts w:ascii="RijksoverheidSansText" w:hAnsi="RijksoverheidSansText"/>
                <w:szCs w:val="18"/>
              </w:rPr>
            </w:pPr>
          </w:p>
        </w:tc>
      </w:tr>
    </w:tbl>
    <w:p w14:paraId="1188E84C" w14:textId="77777777"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Track record of the organisations</w:t>
      </w:r>
    </w:p>
    <w:tbl>
      <w:tblPr>
        <w:tblStyle w:val="Tabelrasterlicht"/>
        <w:tblW w:w="9493" w:type="dxa"/>
        <w:shd w:val="clear" w:color="auto" w:fill="F8FAFC"/>
        <w:tblLayout w:type="fixed"/>
        <w:tblLook w:val="04A0" w:firstRow="1" w:lastRow="0" w:firstColumn="1" w:lastColumn="0" w:noHBand="0" w:noVBand="1"/>
      </w:tblPr>
      <w:tblGrid>
        <w:gridCol w:w="9493"/>
      </w:tblGrid>
      <w:tr w:rsidR="00EF29AC" w:rsidRPr="00F31561" w14:paraId="7825BEF6" w14:textId="77777777" w:rsidTr="00F31561">
        <w:trPr>
          <w:trHeight w:val="284"/>
        </w:trPr>
        <w:tc>
          <w:tcPr>
            <w:tcW w:w="9493" w:type="dxa"/>
            <w:shd w:val="clear" w:color="auto" w:fill="F8FAFC"/>
            <w:vAlign w:val="center"/>
          </w:tcPr>
          <w:p w14:paraId="4C446D66" w14:textId="77777777" w:rsidR="00EF29AC" w:rsidRPr="00F31561" w:rsidRDefault="00EF29AC" w:rsidP="00C70E2C">
            <w:pPr>
              <w:spacing w:before="60"/>
              <w:rPr>
                <w:rFonts w:ascii="RijksoverheidSansText" w:hAnsi="RijksoverheidSansText"/>
                <w:szCs w:val="18"/>
              </w:rPr>
            </w:pPr>
          </w:p>
        </w:tc>
      </w:tr>
    </w:tbl>
    <w:p w14:paraId="5B1BEC8F" w14:textId="77777777"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Current FTE</w:t>
      </w:r>
    </w:p>
    <w:tbl>
      <w:tblPr>
        <w:tblStyle w:val="Tabelrasterlicht"/>
        <w:tblW w:w="9493" w:type="dxa"/>
        <w:shd w:val="clear" w:color="auto" w:fill="F8FAFC"/>
        <w:tblLayout w:type="fixed"/>
        <w:tblLook w:val="04A0" w:firstRow="1" w:lastRow="0" w:firstColumn="1" w:lastColumn="0" w:noHBand="0" w:noVBand="1"/>
      </w:tblPr>
      <w:tblGrid>
        <w:gridCol w:w="9493"/>
      </w:tblGrid>
      <w:tr w:rsidR="00EF29AC" w:rsidRPr="00F31561" w14:paraId="4AAF8742" w14:textId="77777777" w:rsidTr="00F31561">
        <w:trPr>
          <w:trHeight w:val="284"/>
        </w:trPr>
        <w:tc>
          <w:tcPr>
            <w:tcW w:w="9493" w:type="dxa"/>
            <w:shd w:val="clear" w:color="auto" w:fill="F8FAFC"/>
            <w:vAlign w:val="center"/>
          </w:tcPr>
          <w:p w14:paraId="594F1A44" w14:textId="77777777" w:rsidR="00EF29AC" w:rsidRPr="00F31561" w:rsidRDefault="00EF29AC" w:rsidP="00C70E2C">
            <w:pPr>
              <w:spacing w:before="60"/>
              <w:rPr>
                <w:rFonts w:ascii="RijksoverheidSansText" w:hAnsi="RijksoverheidSansText"/>
                <w:szCs w:val="18"/>
              </w:rPr>
            </w:pPr>
          </w:p>
        </w:tc>
      </w:tr>
    </w:tbl>
    <w:p w14:paraId="4AE4BFAD" w14:textId="77777777" w:rsidR="00EF29AC" w:rsidRPr="00F31561" w:rsidRDefault="00EF29AC" w:rsidP="003D39BB">
      <w:pPr>
        <w:spacing w:before="480"/>
        <w:rPr>
          <w:rFonts w:ascii="RijksoverheidSansText" w:hAnsi="RijksoverheidSansText"/>
          <w:szCs w:val="18"/>
        </w:rPr>
      </w:pPr>
      <w:r w:rsidRPr="00F31561">
        <w:rPr>
          <w:rFonts w:ascii="RijksoverheidSansText" w:hAnsi="RijksoverheidSansText"/>
          <w:szCs w:val="18"/>
        </w:rPr>
        <w:lastRenderedPageBreak/>
        <w:t>Description of organisation’s core business/main activities</w:t>
      </w:r>
    </w:p>
    <w:tbl>
      <w:tblPr>
        <w:tblStyle w:val="Tabelrasterlicht"/>
        <w:tblW w:w="0" w:type="auto"/>
        <w:shd w:val="clear" w:color="auto" w:fill="F8FAFC"/>
        <w:tblLayout w:type="fixed"/>
        <w:tblLook w:val="04A0" w:firstRow="1" w:lastRow="0" w:firstColumn="1" w:lastColumn="0" w:noHBand="0" w:noVBand="1"/>
      </w:tblPr>
      <w:tblGrid>
        <w:gridCol w:w="9493"/>
      </w:tblGrid>
      <w:tr w:rsidR="00EF29AC" w:rsidRPr="00F31561" w14:paraId="67190F4F" w14:textId="77777777" w:rsidTr="00F31561">
        <w:trPr>
          <w:trHeight w:val="284"/>
        </w:trPr>
        <w:tc>
          <w:tcPr>
            <w:tcW w:w="9493" w:type="dxa"/>
            <w:shd w:val="clear" w:color="auto" w:fill="F8FAFC"/>
            <w:vAlign w:val="center"/>
          </w:tcPr>
          <w:p w14:paraId="449A1B60" w14:textId="77777777" w:rsidR="00EF29AC" w:rsidRPr="00F31561" w:rsidRDefault="00EF29AC" w:rsidP="00C70E2C">
            <w:pPr>
              <w:spacing w:before="60"/>
              <w:rPr>
                <w:rFonts w:ascii="RijksoverheidSansText" w:hAnsi="RijksoverheidSansText"/>
                <w:szCs w:val="18"/>
              </w:rPr>
            </w:pPr>
          </w:p>
        </w:tc>
      </w:tr>
    </w:tbl>
    <w:p w14:paraId="476D36F2" w14:textId="77777777"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Contact person</w:t>
      </w:r>
    </w:p>
    <w:tbl>
      <w:tblPr>
        <w:tblStyle w:val="Tabelrasterlicht"/>
        <w:tblW w:w="0" w:type="auto"/>
        <w:shd w:val="clear" w:color="auto" w:fill="F8FAFC"/>
        <w:tblLayout w:type="fixed"/>
        <w:tblLook w:val="04A0" w:firstRow="1" w:lastRow="0" w:firstColumn="1" w:lastColumn="0" w:noHBand="0" w:noVBand="1"/>
      </w:tblPr>
      <w:tblGrid>
        <w:gridCol w:w="9493"/>
      </w:tblGrid>
      <w:tr w:rsidR="00EF29AC" w:rsidRPr="00F31561" w14:paraId="44F577E8" w14:textId="77777777" w:rsidTr="00F31561">
        <w:trPr>
          <w:trHeight w:val="284"/>
        </w:trPr>
        <w:tc>
          <w:tcPr>
            <w:tcW w:w="9493" w:type="dxa"/>
            <w:shd w:val="clear" w:color="auto" w:fill="F8FAFC"/>
            <w:vAlign w:val="center"/>
          </w:tcPr>
          <w:p w14:paraId="43E1B54F" w14:textId="77777777" w:rsidR="00EF29AC" w:rsidRPr="00F31561" w:rsidRDefault="00EF29AC" w:rsidP="00C70E2C">
            <w:pPr>
              <w:spacing w:before="60"/>
              <w:rPr>
                <w:rFonts w:ascii="RijksoverheidSansText" w:hAnsi="RijksoverheidSansText"/>
                <w:szCs w:val="18"/>
              </w:rPr>
            </w:pPr>
          </w:p>
        </w:tc>
      </w:tr>
    </w:tbl>
    <w:p w14:paraId="34B4BCEF" w14:textId="77777777" w:rsidR="00EF29AC" w:rsidRPr="00F31561" w:rsidRDefault="00EF29AC" w:rsidP="00EF29AC">
      <w:pPr>
        <w:spacing w:before="60" w:line="240" w:lineRule="exact"/>
        <w:rPr>
          <w:rFonts w:ascii="RijksoverheidSansText" w:hAnsi="RijksoverheidSansText"/>
          <w:szCs w:val="18"/>
        </w:rPr>
      </w:pPr>
      <w:r w:rsidRPr="00F31561">
        <w:rPr>
          <w:rFonts w:ascii="RijksoverheidSansText" w:hAnsi="RijksoverheidSansText" w:cs="Arial"/>
          <w:szCs w:val="18"/>
        </w:rPr>
        <w:t>Position or title</w:t>
      </w:r>
    </w:p>
    <w:tbl>
      <w:tblPr>
        <w:tblStyle w:val="Tabelrasterlicht"/>
        <w:tblW w:w="0" w:type="auto"/>
        <w:shd w:val="clear" w:color="auto" w:fill="F8FAFC"/>
        <w:tblLayout w:type="fixed"/>
        <w:tblLook w:val="04A0" w:firstRow="1" w:lastRow="0" w:firstColumn="1" w:lastColumn="0" w:noHBand="0" w:noVBand="1"/>
      </w:tblPr>
      <w:tblGrid>
        <w:gridCol w:w="9493"/>
      </w:tblGrid>
      <w:tr w:rsidR="00EF29AC" w:rsidRPr="00F31561" w14:paraId="470C08BA" w14:textId="77777777" w:rsidTr="00F31561">
        <w:trPr>
          <w:trHeight w:val="284"/>
        </w:trPr>
        <w:tc>
          <w:tcPr>
            <w:tcW w:w="9493" w:type="dxa"/>
            <w:shd w:val="clear" w:color="auto" w:fill="F8FAFC"/>
            <w:vAlign w:val="center"/>
          </w:tcPr>
          <w:p w14:paraId="14C0E489" w14:textId="77777777" w:rsidR="00EF29AC" w:rsidRPr="00F31561" w:rsidRDefault="00EF29AC" w:rsidP="00C70E2C">
            <w:pPr>
              <w:spacing w:before="60"/>
              <w:rPr>
                <w:rFonts w:ascii="RijksoverheidSansText" w:hAnsi="RijksoverheidSansText"/>
                <w:szCs w:val="18"/>
              </w:rPr>
            </w:pPr>
          </w:p>
        </w:tc>
      </w:tr>
    </w:tbl>
    <w:p w14:paraId="26A10BDA" w14:textId="77777777" w:rsidR="00EF29AC" w:rsidRPr="00F31561" w:rsidRDefault="00EF29AC" w:rsidP="00EF29AC">
      <w:pPr>
        <w:spacing w:before="60" w:line="240" w:lineRule="exact"/>
        <w:rPr>
          <w:rFonts w:ascii="RijksoverheidSansText" w:hAnsi="RijksoverheidSansText"/>
          <w:szCs w:val="18"/>
        </w:rPr>
      </w:pPr>
      <w:r w:rsidRPr="00F31561">
        <w:rPr>
          <w:rFonts w:ascii="RijksoverheidSansText" w:hAnsi="RijksoverheidSansText" w:cs="Arial"/>
          <w:szCs w:val="18"/>
        </w:rPr>
        <w:t>Telephone number</w:t>
      </w:r>
    </w:p>
    <w:tbl>
      <w:tblPr>
        <w:tblStyle w:val="Tabelrasterlicht"/>
        <w:tblW w:w="0" w:type="auto"/>
        <w:shd w:val="clear" w:color="auto" w:fill="F8FAFC"/>
        <w:tblLayout w:type="fixed"/>
        <w:tblLook w:val="04A0" w:firstRow="1" w:lastRow="0" w:firstColumn="1" w:lastColumn="0" w:noHBand="0" w:noVBand="1"/>
      </w:tblPr>
      <w:tblGrid>
        <w:gridCol w:w="9493"/>
      </w:tblGrid>
      <w:tr w:rsidR="00EF29AC" w:rsidRPr="00F31561" w14:paraId="2A05E908" w14:textId="77777777" w:rsidTr="00F31561">
        <w:trPr>
          <w:trHeight w:val="284"/>
        </w:trPr>
        <w:tc>
          <w:tcPr>
            <w:tcW w:w="9493" w:type="dxa"/>
            <w:shd w:val="clear" w:color="auto" w:fill="F8FAFC"/>
            <w:vAlign w:val="center"/>
          </w:tcPr>
          <w:p w14:paraId="0B507E32" w14:textId="77777777" w:rsidR="00EF29AC" w:rsidRPr="00F31561" w:rsidRDefault="00EF29AC" w:rsidP="00C70E2C">
            <w:pPr>
              <w:spacing w:before="60"/>
              <w:rPr>
                <w:rFonts w:ascii="RijksoverheidSansText" w:hAnsi="RijksoverheidSansText"/>
                <w:szCs w:val="18"/>
              </w:rPr>
            </w:pPr>
          </w:p>
        </w:tc>
      </w:tr>
    </w:tbl>
    <w:p w14:paraId="341167F6" w14:textId="77777777" w:rsidR="00EF29AC" w:rsidRPr="00F31561" w:rsidRDefault="00EF29AC" w:rsidP="00EF29AC">
      <w:pPr>
        <w:spacing w:before="60" w:line="240" w:lineRule="exact"/>
        <w:rPr>
          <w:rFonts w:ascii="RijksoverheidSansText" w:hAnsi="RijksoverheidSansText"/>
          <w:szCs w:val="18"/>
        </w:rPr>
      </w:pPr>
      <w:r w:rsidRPr="00F31561">
        <w:rPr>
          <w:rFonts w:ascii="RijksoverheidSansText" w:hAnsi="RijksoverheidSansText" w:cs="Arial"/>
          <w:szCs w:val="18"/>
        </w:rPr>
        <w:t>E-mail</w:t>
      </w:r>
    </w:p>
    <w:tbl>
      <w:tblPr>
        <w:tblStyle w:val="Tabelrasterlicht"/>
        <w:tblW w:w="9493" w:type="dxa"/>
        <w:shd w:val="clear" w:color="auto" w:fill="F8FAFC"/>
        <w:tblLayout w:type="fixed"/>
        <w:tblLook w:val="04A0" w:firstRow="1" w:lastRow="0" w:firstColumn="1" w:lastColumn="0" w:noHBand="0" w:noVBand="1"/>
      </w:tblPr>
      <w:tblGrid>
        <w:gridCol w:w="9493"/>
      </w:tblGrid>
      <w:tr w:rsidR="00EF29AC" w:rsidRPr="00F31561" w14:paraId="6FD26AA2" w14:textId="77777777" w:rsidTr="00F31561">
        <w:trPr>
          <w:trHeight w:val="284"/>
        </w:trPr>
        <w:tc>
          <w:tcPr>
            <w:tcW w:w="9493" w:type="dxa"/>
            <w:shd w:val="clear" w:color="auto" w:fill="F8FAFC"/>
            <w:vAlign w:val="center"/>
          </w:tcPr>
          <w:p w14:paraId="1ACE1A44" w14:textId="77777777" w:rsidR="00EF29AC" w:rsidRPr="00F31561" w:rsidRDefault="00EF29AC" w:rsidP="00C70E2C">
            <w:pPr>
              <w:spacing w:before="60"/>
              <w:rPr>
                <w:rFonts w:ascii="RijksoverheidSansText" w:hAnsi="RijksoverheidSansText"/>
                <w:szCs w:val="18"/>
              </w:rPr>
            </w:pPr>
          </w:p>
        </w:tc>
      </w:tr>
    </w:tbl>
    <w:p w14:paraId="7651B113" w14:textId="77777777"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Provide an overview of project references with a similar content.</w:t>
      </w:r>
    </w:p>
    <w:tbl>
      <w:tblPr>
        <w:tblStyle w:val="Tabelrasterlicht"/>
        <w:tblW w:w="9493" w:type="dxa"/>
        <w:shd w:val="clear" w:color="auto" w:fill="F8FAFC"/>
        <w:tblLayout w:type="fixed"/>
        <w:tblLook w:val="04A0" w:firstRow="1" w:lastRow="0" w:firstColumn="1" w:lastColumn="0" w:noHBand="0" w:noVBand="1"/>
      </w:tblPr>
      <w:tblGrid>
        <w:gridCol w:w="9493"/>
      </w:tblGrid>
      <w:tr w:rsidR="00EF29AC" w:rsidRPr="00F31561" w14:paraId="0CEB41CE" w14:textId="77777777" w:rsidTr="00F31561">
        <w:trPr>
          <w:trHeight w:val="284"/>
        </w:trPr>
        <w:tc>
          <w:tcPr>
            <w:tcW w:w="9493" w:type="dxa"/>
            <w:shd w:val="clear" w:color="auto" w:fill="F8FAFC"/>
            <w:vAlign w:val="center"/>
          </w:tcPr>
          <w:p w14:paraId="37031938" w14:textId="77777777" w:rsidR="00EF29AC" w:rsidRPr="00F31561" w:rsidRDefault="00EF29AC" w:rsidP="00C70E2C">
            <w:pPr>
              <w:spacing w:before="60"/>
              <w:rPr>
                <w:rFonts w:ascii="RijksoverheidSansText" w:hAnsi="RijksoverheidSansText"/>
                <w:szCs w:val="18"/>
              </w:rPr>
            </w:pPr>
          </w:p>
        </w:tc>
      </w:tr>
    </w:tbl>
    <w:p w14:paraId="384821C0" w14:textId="77777777"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Describe the organisation’s experience by showcasing 1 concrete relevant example that highlights the capability of the organisations with regards to facilitating the private sector – ideally in the focus sector or region. Max 500 words per organisation.</w:t>
      </w:r>
    </w:p>
    <w:tbl>
      <w:tblPr>
        <w:tblStyle w:val="Tabelrasterlicht"/>
        <w:tblW w:w="9493" w:type="dxa"/>
        <w:shd w:val="clear" w:color="auto" w:fill="F8FAFC"/>
        <w:tblLayout w:type="fixed"/>
        <w:tblLook w:val="04A0" w:firstRow="1" w:lastRow="0" w:firstColumn="1" w:lastColumn="0" w:noHBand="0" w:noVBand="1"/>
      </w:tblPr>
      <w:tblGrid>
        <w:gridCol w:w="9493"/>
      </w:tblGrid>
      <w:tr w:rsidR="00EF29AC" w:rsidRPr="00F31561" w14:paraId="3656E47A" w14:textId="77777777" w:rsidTr="00F31561">
        <w:trPr>
          <w:trHeight w:val="284"/>
        </w:trPr>
        <w:tc>
          <w:tcPr>
            <w:tcW w:w="9493" w:type="dxa"/>
            <w:shd w:val="clear" w:color="auto" w:fill="F8FAFC"/>
            <w:vAlign w:val="center"/>
          </w:tcPr>
          <w:p w14:paraId="42439924" w14:textId="77777777" w:rsidR="00EF29AC" w:rsidRPr="00F31561" w:rsidRDefault="00EF29AC" w:rsidP="00C70E2C">
            <w:pPr>
              <w:spacing w:before="60"/>
              <w:rPr>
                <w:rFonts w:ascii="RijksoverheidSansText" w:hAnsi="RijksoverheidSansText"/>
                <w:szCs w:val="18"/>
              </w:rPr>
            </w:pPr>
          </w:p>
        </w:tc>
      </w:tr>
    </w:tbl>
    <w:p w14:paraId="3E87F376" w14:textId="77777777" w:rsidR="00EF29AC" w:rsidRPr="00F31561" w:rsidRDefault="00EF29AC" w:rsidP="00EF29AC">
      <w:pPr>
        <w:spacing w:before="60"/>
        <w:rPr>
          <w:rFonts w:ascii="RijksoverheidSansText" w:hAnsi="RijksoverheidSansText"/>
          <w:szCs w:val="18"/>
        </w:rPr>
      </w:pPr>
      <w:r w:rsidRPr="00F31561">
        <w:rPr>
          <w:rFonts w:ascii="RijksoverheidSansText" w:hAnsi="RijksoverheidSansText"/>
          <w:szCs w:val="18"/>
        </w:rPr>
        <w:t>Submit up to 3 recommendations, highlighting the scope of work covered in previous projects, the outcomes (successful or not) and the contact details of the contact point from the organisation that provided the recommendation</w:t>
      </w:r>
    </w:p>
    <w:tbl>
      <w:tblPr>
        <w:tblStyle w:val="Tabelrasterlicht"/>
        <w:tblW w:w="9493" w:type="dxa"/>
        <w:shd w:val="clear" w:color="auto" w:fill="F8FAFC"/>
        <w:tblLayout w:type="fixed"/>
        <w:tblLook w:val="04A0" w:firstRow="1" w:lastRow="0" w:firstColumn="1" w:lastColumn="0" w:noHBand="0" w:noVBand="1"/>
      </w:tblPr>
      <w:tblGrid>
        <w:gridCol w:w="9493"/>
      </w:tblGrid>
      <w:tr w:rsidR="00EF29AC" w:rsidRPr="00F31561" w14:paraId="43013400" w14:textId="77777777" w:rsidTr="00F31561">
        <w:trPr>
          <w:trHeight w:val="284"/>
        </w:trPr>
        <w:tc>
          <w:tcPr>
            <w:tcW w:w="9493" w:type="dxa"/>
            <w:shd w:val="clear" w:color="auto" w:fill="F8FAFC"/>
            <w:vAlign w:val="center"/>
          </w:tcPr>
          <w:p w14:paraId="0093D93A" w14:textId="77777777" w:rsidR="00EF29AC" w:rsidRPr="00F31561" w:rsidRDefault="00EF29AC" w:rsidP="00C70E2C">
            <w:pPr>
              <w:spacing w:before="60"/>
              <w:rPr>
                <w:rFonts w:ascii="RijksoverheidSansText" w:hAnsi="RijksoverheidSansText"/>
                <w:szCs w:val="18"/>
              </w:rPr>
            </w:pPr>
          </w:p>
        </w:tc>
      </w:tr>
    </w:tbl>
    <w:p w14:paraId="2034CB1B" w14:textId="77777777" w:rsidR="00EF29AC" w:rsidRPr="00F31561" w:rsidRDefault="00EF29AC" w:rsidP="00EF29AC">
      <w:pPr>
        <w:spacing w:after="120" w:line="320" w:lineRule="atLeast"/>
        <w:rPr>
          <w:rFonts w:ascii="RijksoverheidSansText" w:hAnsi="RijksoverheidSansText" w:cs="Arial"/>
          <w:color w:val="007BC7"/>
          <w:szCs w:val="18"/>
        </w:rPr>
      </w:pPr>
    </w:p>
    <w:sectPr w:rsidR="00EF29AC" w:rsidRPr="00F31561">
      <w:footerReference w:type="even" r:id="rId13"/>
      <w:footerReference w:type="defaul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ADC8F" w14:textId="77777777" w:rsidR="0011195D" w:rsidRDefault="0011195D" w:rsidP="009F1C00">
      <w:pPr>
        <w:spacing w:line="240" w:lineRule="auto"/>
      </w:pPr>
      <w:r>
        <w:separator/>
      </w:r>
    </w:p>
  </w:endnote>
  <w:endnote w:type="continuationSeparator" w:id="0">
    <w:p w14:paraId="575298C4" w14:textId="77777777" w:rsidR="0011195D" w:rsidRDefault="0011195D" w:rsidP="009F1C00">
      <w:pPr>
        <w:spacing w:line="240" w:lineRule="auto"/>
      </w:pPr>
      <w:r>
        <w:continuationSeparator/>
      </w:r>
    </w:p>
  </w:endnote>
  <w:endnote w:id="1">
    <w:p w14:paraId="1D80FDDB" w14:textId="4A299C17" w:rsidR="000F37FF" w:rsidRPr="003D39BB" w:rsidRDefault="000F37FF" w:rsidP="000F37FF">
      <w:pPr>
        <w:spacing w:after="120" w:line="320" w:lineRule="atLeast"/>
        <w:rPr>
          <w:rFonts w:ascii="RijksoverheidSansText" w:hAnsi="RijksoverheidSansText"/>
        </w:rPr>
      </w:pPr>
      <w:r w:rsidRPr="003D39BB">
        <w:rPr>
          <w:rStyle w:val="Eindnootmarkering"/>
          <w:rFonts w:ascii="RijksoverheidSansText" w:hAnsi="RijksoverheidSansText"/>
        </w:rPr>
        <w:endnoteRef/>
      </w:r>
      <w:r w:rsidRPr="003D39BB">
        <w:rPr>
          <w:rFonts w:ascii="RijksoverheidSansText" w:hAnsi="RijksoverheidSansText"/>
        </w:rPr>
        <w:t xml:space="preserve"> Consortia with</w:t>
      </w:r>
      <w:r w:rsidR="005A1871" w:rsidRPr="003D39BB">
        <w:rPr>
          <w:rFonts w:ascii="RijksoverheidSansText" w:hAnsi="RijksoverheidSansText"/>
        </w:rPr>
        <w:t xml:space="preserve"> more</w:t>
      </w:r>
      <w:r w:rsidRPr="003D39BB">
        <w:rPr>
          <w:rFonts w:ascii="RijksoverheidSansText" w:hAnsi="RijksoverheidSansText"/>
        </w:rPr>
        <w:t xml:space="preserve"> organisations are welcome. Copy paste the above information for additional organisations. </w:t>
      </w:r>
    </w:p>
    <w:p w14:paraId="6F651132" w14:textId="789784F6" w:rsidR="000F37FF" w:rsidRPr="000F37FF" w:rsidRDefault="000F37FF">
      <w:pPr>
        <w:pStyle w:val="Eindnoottek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RijksoverheidSansText">
    <w:panose1 w:val="020B0503040202060203"/>
    <w:charset w:val="00"/>
    <w:family w:val="swiss"/>
    <w:pitch w:val="variable"/>
    <w:sig w:usb0="00000087" w:usb1="00000001" w:usb2="00000000" w:usb3="00000000" w:csb0="0000009B"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F3D26" w14:textId="699B444E" w:rsidR="009F1C00" w:rsidRDefault="009F1C00">
    <w:pPr>
      <w:pStyle w:val="Voettekst"/>
    </w:pPr>
    <w:r>
      <w:rPr>
        <w:noProof/>
        <w14:ligatures w14:val="standardContextual"/>
      </w:rPr>
      <mc:AlternateContent>
        <mc:Choice Requires="wps">
          <w:drawing>
            <wp:anchor distT="0" distB="0" distL="0" distR="0" simplePos="0" relativeHeight="251658241" behindDoc="0" locked="0" layoutInCell="1" allowOverlap="1" wp14:anchorId="049841ED" wp14:editId="7874D39F">
              <wp:simplePos x="635" y="635"/>
              <wp:positionH relativeFrom="page">
                <wp:align>left</wp:align>
              </wp:positionH>
              <wp:positionV relativeFrom="page">
                <wp:align>bottom</wp:align>
              </wp:positionV>
              <wp:extent cx="1009015" cy="345440"/>
              <wp:effectExtent l="0" t="0" r="635" b="0"/>
              <wp:wrapNone/>
              <wp:docPr id="165371067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5DB8449E" w14:textId="012D3CE4" w:rsidR="009F1C00" w:rsidRPr="009F1C00" w:rsidRDefault="009F1C00" w:rsidP="009F1C00">
                          <w:pPr>
                            <w:rPr>
                              <w:rFonts w:ascii="Aptos" w:eastAsia="Aptos" w:hAnsi="Aptos" w:cs="Aptos"/>
                              <w:noProof/>
                              <w:color w:val="000000"/>
                              <w:sz w:val="20"/>
                            </w:rPr>
                          </w:pPr>
                          <w:r w:rsidRPr="009F1C00">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49841ED" id="_x0000_t202" coordsize="21600,21600" o:spt="202" path="m,l,21600r21600,l21600,xe">
              <v:stroke joinstyle="miter"/>
              <v:path gradientshapeok="t" o:connecttype="rect"/>
            </v:shapetype>
            <v:shape id="Tekstvak 2" o:spid="_x0000_s1026" type="#_x0000_t202" alt="Intern gebruik" style="position:absolute;margin-left:0;margin-top:0;width:79.45pt;height:27.2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" filled="f" stroked="f">
              <v:textbox style="mso-fit-shape-to-text:t" inset="20pt,0,0,15pt">
                <w:txbxContent>
                  <w:p w14:paraId="5DB8449E" w14:textId="012D3CE4" w:rsidR="009F1C00" w:rsidRPr="009F1C00" w:rsidRDefault="009F1C00" w:rsidP="009F1C00">
                    <w:pPr>
                      <w:rPr>
                        <w:rFonts w:ascii="Aptos" w:eastAsia="Aptos" w:hAnsi="Aptos" w:cs="Aptos"/>
                        <w:noProof/>
                        <w:color w:val="000000"/>
                        <w:sz w:val="20"/>
                      </w:rPr>
                    </w:pPr>
                    <w:r w:rsidRPr="009F1C00">
                      <w:rPr>
                        <w:rFonts w:ascii="Aptos" w:eastAsia="Aptos" w:hAnsi="Aptos" w:cs="Aptos"/>
                        <w:noProof/>
                        <w:color w:val="000000"/>
                        <w:sz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964504"/>
      <w:docPartObj>
        <w:docPartGallery w:val="Page Numbers (Bottom of Page)"/>
        <w:docPartUnique/>
      </w:docPartObj>
    </w:sdtPr>
    <w:sdtEndPr/>
    <w:sdtContent>
      <w:p w14:paraId="01B7D754" w14:textId="3F449DC1" w:rsidR="004174FD" w:rsidRDefault="004174FD">
        <w:pPr>
          <w:pStyle w:val="Voettekst"/>
          <w:jc w:val="right"/>
        </w:pPr>
        <w:r>
          <w:fldChar w:fldCharType="begin"/>
        </w:r>
        <w:r>
          <w:instrText>PAGE   \* MERGEFORMAT</w:instrText>
        </w:r>
        <w:r>
          <w:fldChar w:fldCharType="separate"/>
        </w:r>
        <w:r>
          <w:rPr>
            <w:lang w:val="nl-NL"/>
          </w:rPr>
          <w:t>2</w:t>
        </w:r>
        <w:r>
          <w:fldChar w:fldCharType="end"/>
        </w:r>
      </w:p>
    </w:sdtContent>
  </w:sdt>
  <w:p w14:paraId="261D87FC" w14:textId="633BA1B7" w:rsidR="009F1C00" w:rsidRDefault="009F1C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219EC" w14:textId="52B73911" w:rsidR="009F1C00" w:rsidRDefault="009F1C00">
    <w:pPr>
      <w:pStyle w:val="Voettekst"/>
    </w:pPr>
    <w:r>
      <w:rPr>
        <w:noProof/>
        <w14:ligatures w14:val="standardContextual"/>
      </w:rPr>
      <mc:AlternateContent>
        <mc:Choice Requires="wps">
          <w:drawing>
            <wp:anchor distT="0" distB="0" distL="0" distR="0" simplePos="0" relativeHeight="251658240" behindDoc="0" locked="0" layoutInCell="1" allowOverlap="1" wp14:anchorId="5A151984" wp14:editId="795CE446">
              <wp:simplePos x="635" y="635"/>
              <wp:positionH relativeFrom="page">
                <wp:align>left</wp:align>
              </wp:positionH>
              <wp:positionV relativeFrom="page">
                <wp:align>bottom</wp:align>
              </wp:positionV>
              <wp:extent cx="1009015" cy="345440"/>
              <wp:effectExtent l="0" t="0" r="635" b="0"/>
              <wp:wrapNone/>
              <wp:docPr id="1470086715"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09015" cy="345440"/>
                      </a:xfrm>
                      <a:prstGeom prst="rect">
                        <a:avLst/>
                      </a:prstGeom>
                      <a:noFill/>
                      <a:ln>
                        <a:noFill/>
                      </a:ln>
                    </wps:spPr>
                    <wps:txbx>
                      <w:txbxContent>
                        <w:p w14:paraId="48079EB3" w14:textId="67600574" w:rsidR="009F1C00" w:rsidRPr="009F1C00" w:rsidRDefault="009F1C00" w:rsidP="009F1C00">
                          <w:pPr>
                            <w:rPr>
                              <w:rFonts w:ascii="Aptos" w:eastAsia="Aptos" w:hAnsi="Aptos" w:cs="Aptos"/>
                              <w:noProof/>
                              <w:color w:val="000000"/>
                              <w:sz w:val="20"/>
                            </w:rPr>
                          </w:pPr>
                          <w:r w:rsidRPr="009F1C00">
                            <w:rPr>
                              <w:rFonts w:ascii="Aptos" w:eastAsia="Aptos" w:hAnsi="Aptos" w:cs="Aptos"/>
                              <w:noProof/>
                              <w:color w:val="000000"/>
                              <w:sz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A151984" id="_x0000_t202" coordsize="21600,21600" o:spt="202" path="m,l,21600r21600,l21600,xe">
              <v:stroke joinstyle="miter"/>
              <v:path gradientshapeok="t" o:connecttype="rect"/>
            </v:shapetype>
            <v:shape id="Tekstvak 1" o:spid="_x0000_s1027" type="#_x0000_t202" alt="Intern gebruik" style="position:absolute;margin-left:0;margin-top:0;width:79.45pt;height:27.2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" filled="f" stroked="f">
              <v:textbox style="mso-fit-shape-to-text:t" inset="20pt,0,0,15pt">
                <w:txbxContent>
                  <w:p w14:paraId="48079EB3" w14:textId="67600574" w:rsidR="009F1C00" w:rsidRPr="009F1C00" w:rsidRDefault="009F1C00" w:rsidP="009F1C00">
                    <w:pPr>
                      <w:rPr>
                        <w:rFonts w:ascii="Aptos" w:eastAsia="Aptos" w:hAnsi="Aptos" w:cs="Aptos"/>
                        <w:noProof/>
                        <w:color w:val="000000"/>
                        <w:sz w:val="20"/>
                      </w:rPr>
                    </w:pPr>
                    <w:r w:rsidRPr="009F1C00">
                      <w:rPr>
                        <w:rFonts w:ascii="Aptos" w:eastAsia="Aptos" w:hAnsi="Aptos" w:cs="Aptos"/>
                        <w:noProof/>
                        <w:color w:val="000000"/>
                        <w:sz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F034B" w14:textId="77777777" w:rsidR="0011195D" w:rsidRDefault="0011195D" w:rsidP="009F1C00">
      <w:pPr>
        <w:spacing w:line="240" w:lineRule="auto"/>
      </w:pPr>
      <w:r>
        <w:separator/>
      </w:r>
    </w:p>
  </w:footnote>
  <w:footnote w:type="continuationSeparator" w:id="0">
    <w:p w14:paraId="2E8D3728" w14:textId="77777777" w:rsidR="0011195D" w:rsidRDefault="0011195D" w:rsidP="009F1C0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0C5"/>
    <w:multiLevelType w:val="multilevel"/>
    <w:tmpl w:val="E836E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9E4733"/>
    <w:multiLevelType w:val="multilevel"/>
    <w:tmpl w:val="6B3E9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192767"/>
    <w:multiLevelType w:val="multilevel"/>
    <w:tmpl w:val="98CA0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8F63B7"/>
    <w:multiLevelType w:val="hybridMultilevel"/>
    <w:tmpl w:val="A55E918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63B3B76"/>
    <w:multiLevelType w:val="hybridMultilevel"/>
    <w:tmpl w:val="D32495C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725519F"/>
    <w:multiLevelType w:val="multilevel"/>
    <w:tmpl w:val="33049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3B3C42"/>
    <w:multiLevelType w:val="hybridMultilevel"/>
    <w:tmpl w:val="38DCB678"/>
    <w:lvl w:ilvl="0" w:tplc="FFFFFFFF">
      <w:start w:val="1"/>
      <w:numFmt w:val="decimal"/>
      <w:lvlText w:val="%1."/>
      <w:lvlJc w:val="left"/>
      <w:pPr>
        <w:ind w:left="720" w:hanging="360"/>
      </w:pPr>
      <w:rPr>
        <w:rFonts w:ascii="Verdana" w:eastAsia="Times New Roman" w:hAnsi="Verdana" w:cs="Times New Roman"/>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2ED14242"/>
    <w:multiLevelType w:val="hybridMultilevel"/>
    <w:tmpl w:val="56A8EA5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2FD37BC4"/>
    <w:multiLevelType w:val="hybridMultilevel"/>
    <w:tmpl w:val="E292BD90"/>
    <w:lvl w:ilvl="0" w:tplc="BE3C7E30">
      <w:start w:val="1"/>
      <w:numFmt w:val="bullet"/>
      <w:lvlText w:val="›"/>
      <w:lvlJc w:val="left"/>
      <w:pPr>
        <w:tabs>
          <w:tab w:val="num" w:pos="720"/>
        </w:tabs>
        <w:ind w:left="720" w:hanging="360"/>
      </w:pPr>
      <w:rPr>
        <w:rFonts w:ascii="Verdana" w:hAnsi="Verdana" w:hint="default"/>
      </w:rPr>
    </w:lvl>
    <w:lvl w:ilvl="1" w:tplc="64BCE234" w:tentative="1">
      <w:start w:val="1"/>
      <w:numFmt w:val="bullet"/>
      <w:lvlText w:val="›"/>
      <w:lvlJc w:val="left"/>
      <w:pPr>
        <w:tabs>
          <w:tab w:val="num" w:pos="1440"/>
        </w:tabs>
        <w:ind w:left="1440" w:hanging="360"/>
      </w:pPr>
      <w:rPr>
        <w:rFonts w:ascii="Verdana" w:hAnsi="Verdana" w:hint="default"/>
      </w:rPr>
    </w:lvl>
    <w:lvl w:ilvl="2" w:tplc="9EFA5520" w:tentative="1">
      <w:start w:val="1"/>
      <w:numFmt w:val="bullet"/>
      <w:lvlText w:val="›"/>
      <w:lvlJc w:val="left"/>
      <w:pPr>
        <w:tabs>
          <w:tab w:val="num" w:pos="2160"/>
        </w:tabs>
        <w:ind w:left="2160" w:hanging="360"/>
      </w:pPr>
      <w:rPr>
        <w:rFonts w:ascii="Verdana" w:hAnsi="Verdana" w:hint="default"/>
      </w:rPr>
    </w:lvl>
    <w:lvl w:ilvl="3" w:tplc="3BA23ADA" w:tentative="1">
      <w:start w:val="1"/>
      <w:numFmt w:val="bullet"/>
      <w:lvlText w:val="›"/>
      <w:lvlJc w:val="left"/>
      <w:pPr>
        <w:tabs>
          <w:tab w:val="num" w:pos="2880"/>
        </w:tabs>
        <w:ind w:left="2880" w:hanging="360"/>
      </w:pPr>
      <w:rPr>
        <w:rFonts w:ascii="Verdana" w:hAnsi="Verdana" w:hint="default"/>
      </w:rPr>
    </w:lvl>
    <w:lvl w:ilvl="4" w:tplc="4A761976" w:tentative="1">
      <w:start w:val="1"/>
      <w:numFmt w:val="bullet"/>
      <w:lvlText w:val="›"/>
      <w:lvlJc w:val="left"/>
      <w:pPr>
        <w:tabs>
          <w:tab w:val="num" w:pos="3600"/>
        </w:tabs>
        <w:ind w:left="3600" w:hanging="360"/>
      </w:pPr>
      <w:rPr>
        <w:rFonts w:ascii="Verdana" w:hAnsi="Verdana" w:hint="default"/>
      </w:rPr>
    </w:lvl>
    <w:lvl w:ilvl="5" w:tplc="2FDA2390" w:tentative="1">
      <w:start w:val="1"/>
      <w:numFmt w:val="bullet"/>
      <w:lvlText w:val="›"/>
      <w:lvlJc w:val="left"/>
      <w:pPr>
        <w:tabs>
          <w:tab w:val="num" w:pos="4320"/>
        </w:tabs>
        <w:ind w:left="4320" w:hanging="360"/>
      </w:pPr>
      <w:rPr>
        <w:rFonts w:ascii="Verdana" w:hAnsi="Verdana" w:hint="default"/>
      </w:rPr>
    </w:lvl>
    <w:lvl w:ilvl="6" w:tplc="CCF69A3A" w:tentative="1">
      <w:start w:val="1"/>
      <w:numFmt w:val="bullet"/>
      <w:lvlText w:val="›"/>
      <w:lvlJc w:val="left"/>
      <w:pPr>
        <w:tabs>
          <w:tab w:val="num" w:pos="5040"/>
        </w:tabs>
        <w:ind w:left="5040" w:hanging="360"/>
      </w:pPr>
      <w:rPr>
        <w:rFonts w:ascii="Verdana" w:hAnsi="Verdana" w:hint="default"/>
      </w:rPr>
    </w:lvl>
    <w:lvl w:ilvl="7" w:tplc="361E69B4" w:tentative="1">
      <w:start w:val="1"/>
      <w:numFmt w:val="bullet"/>
      <w:lvlText w:val="›"/>
      <w:lvlJc w:val="left"/>
      <w:pPr>
        <w:tabs>
          <w:tab w:val="num" w:pos="5760"/>
        </w:tabs>
        <w:ind w:left="5760" w:hanging="360"/>
      </w:pPr>
      <w:rPr>
        <w:rFonts w:ascii="Verdana" w:hAnsi="Verdana" w:hint="default"/>
      </w:rPr>
    </w:lvl>
    <w:lvl w:ilvl="8" w:tplc="A5DECEB2" w:tentative="1">
      <w:start w:val="1"/>
      <w:numFmt w:val="bullet"/>
      <w:lvlText w:val="›"/>
      <w:lvlJc w:val="left"/>
      <w:pPr>
        <w:tabs>
          <w:tab w:val="num" w:pos="6480"/>
        </w:tabs>
        <w:ind w:left="6480" w:hanging="360"/>
      </w:pPr>
      <w:rPr>
        <w:rFonts w:ascii="Verdana" w:hAnsi="Verdana" w:hint="default"/>
      </w:rPr>
    </w:lvl>
  </w:abstractNum>
  <w:abstractNum w:abstractNumId="9" w15:restartNumberingAfterBreak="0">
    <w:nsid w:val="383D42E1"/>
    <w:multiLevelType w:val="multilevel"/>
    <w:tmpl w:val="F0360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B084EFE"/>
    <w:multiLevelType w:val="hybridMultilevel"/>
    <w:tmpl w:val="D6FAC9CA"/>
    <w:lvl w:ilvl="0" w:tplc="B5700FBA">
      <w:start w:val="1"/>
      <w:numFmt w:val="bullet"/>
      <w:lvlText w:val=""/>
      <w:lvlJc w:val="left"/>
      <w:pPr>
        <w:ind w:left="720" w:hanging="360"/>
      </w:pPr>
      <w:rPr>
        <w:rFonts w:ascii="Symbol" w:hAnsi="Symbol"/>
      </w:rPr>
    </w:lvl>
    <w:lvl w:ilvl="1" w:tplc="F05EF5D8">
      <w:start w:val="1"/>
      <w:numFmt w:val="bullet"/>
      <w:lvlText w:val=""/>
      <w:lvlJc w:val="left"/>
      <w:pPr>
        <w:ind w:left="720" w:hanging="360"/>
      </w:pPr>
      <w:rPr>
        <w:rFonts w:ascii="Symbol" w:hAnsi="Symbol"/>
      </w:rPr>
    </w:lvl>
    <w:lvl w:ilvl="2" w:tplc="7944A692">
      <w:start w:val="1"/>
      <w:numFmt w:val="bullet"/>
      <w:lvlText w:val=""/>
      <w:lvlJc w:val="left"/>
      <w:pPr>
        <w:ind w:left="720" w:hanging="360"/>
      </w:pPr>
      <w:rPr>
        <w:rFonts w:ascii="Symbol" w:hAnsi="Symbol"/>
      </w:rPr>
    </w:lvl>
    <w:lvl w:ilvl="3" w:tplc="A2B205DE">
      <w:start w:val="1"/>
      <w:numFmt w:val="bullet"/>
      <w:lvlText w:val=""/>
      <w:lvlJc w:val="left"/>
      <w:pPr>
        <w:ind w:left="720" w:hanging="360"/>
      </w:pPr>
      <w:rPr>
        <w:rFonts w:ascii="Symbol" w:hAnsi="Symbol"/>
      </w:rPr>
    </w:lvl>
    <w:lvl w:ilvl="4" w:tplc="96A49774">
      <w:start w:val="1"/>
      <w:numFmt w:val="bullet"/>
      <w:lvlText w:val=""/>
      <w:lvlJc w:val="left"/>
      <w:pPr>
        <w:ind w:left="720" w:hanging="360"/>
      </w:pPr>
      <w:rPr>
        <w:rFonts w:ascii="Symbol" w:hAnsi="Symbol"/>
      </w:rPr>
    </w:lvl>
    <w:lvl w:ilvl="5" w:tplc="D722CE84">
      <w:start w:val="1"/>
      <w:numFmt w:val="bullet"/>
      <w:lvlText w:val=""/>
      <w:lvlJc w:val="left"/>
      <w:pPr>
        <w:ind w:left="720" w:hanging="360"/>
      </w:pPr>
      <w:rPr>
        <w:rFonts w:ascii="Symbol" w:hAnsi="Symbol"/>
      </w:rPr>
    </w:lvl>
    <w:lvl w:ilvl="6" w:tplc="21CA8CB6">
      <w:start w:val="1"/>
      <w:numFmt w:val="bullet"/>
      <w:lvlText w:val=""/>
      <w:lvlJc w:val="left"/>
      <w:pPr>
        <w:ind w:left="720" w:hanging="360"/>
      </w:pPr>
      <w:rPr>
        <w:rFonts w:ascii="Symbol" w:hAnsi="Symbol"/>
      </w:rPr>
    </w:lvl>
    <w:lvl w:ilvl="7" w:tplc="CBA03EFE">
      <w:start w:val="1"/>
      <w:numFmt w:val="bullet"/>
      <w:lvlText w:val=""/>
      <w:lvlJc w:val="left"/>
      <w:pPr>
        <w:ind w:left="720" w:hanging="360"/>
      </w:pPr>
      <w:rPr>
        <w:rFonts w:ascii="Symbol" w:hAnsi="Symbol"/>
      </w:rPr>
    </w:lvl>
    <w:lvl w:ilvl="8" w:tplc="25CC647C">
      <w:start w:val="1"/>
      <w:numFmt w:val="bullet"/>
      <w:lvlText w:val=""/>
      <w:lvlJc w:val="left"/>
      <w:pPr>
        <w:ind w:left="720" w:hanging="360"/>
      </w:pPr>
      <w:rPr>
        <w:rFonts w:ascii="Symbol" w:hAnsi="Symbol"/>
      </w:rPr>
    </w:lvl>
  </w:abstractNum>
  <w:abstractNum w:abstractNumId="11" w15:restartNumberingAfterBreak="0">
    <w:nsid w:val="3EA90F65"/>
    <w:multiLevelType w:val="multilevel"/>
    <w:tmpl w:val="79E2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B731CE"/>
    <w:multiLevelType w:val="multilevel"/>
    <w:tmpl w:val="B4D603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727ADA"/>
    <w:multiLevelType w:val="hybridMultilevel"/>
    <w:tmpl w:val="3D426ABC"/>
    <w:lvl w:ilvl="0" w:tplc="3C18D36C">
      <w:start w:val="1"/>
      <w:numFmt w:val="decimal"/>
      <w:lvlText w:val="%1)"/>
      <w:lvlJc w:val="left"/>
      <w:pPr>
        <w:ind w:left="720" w:hanging="360"/>
      </w:pPr>
      <w:rPr>
        <w:rFonts w:ascii="Verdana" w:eastAsia="Times New Roman" w:hAnsi="Verdana" w:cs="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5209CD"/>
    <w:multiLevelType w:val="multilevel"/>
    <w:tmpl w:val="6EB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D485D09"/>
    <w:multiLevelType w:val="hybridMultilevel"/>
    <w:tmpl w:val="7D664790"/>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F905E7E"/>
    <w:multiLevelType w:val="hybridMultilevel"/>
    <w:tmpl w:val="9F7CF4EA"/>
    <w:lvl w:ilvl="0" w:tplc="04130011">
      <w:start w:val="1"/>
      <w:numFmt w:val="decimal"/>
      <w:lvlText w:val="%1)"/>
      <w:lvlJc w:val="left"/>
      <w:pPr>
        <w:ind w:left="720" w:hanging="360"/>
      </w:p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7" w15:restartNumberingAfterBreak="0">
    <w:nsid w:val="6A5C17A1"/>
    <w:multiLevelType w:val="hybridMultilevel"/>
    <w:tmpl w:val="194863E6"/>
    <w:lvl w:ilvl="0" w:tplc="94B8D4CC">
      <w:start w:val="1"/>
      <w:numFmt w:val="decimal"/>
      <w:lvlText w:val="%1)"/>
      <w:lvlJc w:val="left"/>
      <w:pPr>
        <w:ind w:left="720" w:hanging="360"/>
      </w:pPr>
      <w:rPr>
        <w:rFonts w:ascii="Verdana" w:eastAsia="Verdana" w:hAnsi="Verdana" w:cs="Verdana"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DB466C3"/>
    <w:multiLevelType w:val="hybridMultilevel"/>
    <w:tmpl w:val="E0803EBC"/>
    <w:lvl w:ilvl="0" w:tplc="3FB8C222">
      <w:start w:val="1"/>
      <w:numFmt w:val="decimal"/>
      <w:lvlText w:val="%1)"/>
      <w:lvlJc w:val="left"/>
      <w:pPr>
        <w:ind w:left="720" w:hanging="360"/>
      </w:pPr>
      <w:rPr>
        <w:rFonts w:ascii="Verdana" w:eastAsia="Times New Roman" w:hAnsi="Verdana" w:cs="Arial"/>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24E6CE5"/>
    <w:multiLevelType w:val="hybridMultilevel"/>
    <w:tmpl w:val="3D80C9C4"/>
    <w:lvl w:ilvl="0" w:tplc="E1B43D98">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737F16E1"/>
    <w:multiLevelType w:val="hybridMultilevel"/>
    <w:tmpl w:val="67F2282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756911B0"/>
    <w:multiLevelType w:val="multilevel"/>
    <w:tmpl w:val="727A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6072DEC"/>
    <w:multiLevelType w:val="hybridMultilevel"/>
    <w:tmpl w:val="EB6E621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7FF121CE"/>
    <w:multiLevelType w:val="multilevel"/>
    <w:tmpl w:val="3E304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8417273">
    <w:abstractNumId w:val="19"/>
  </w:num>
  <w:num w:numId="2" w16cid:durableId="1014308551">
    <w:abstractNumId w:val="18"/>
  </w:num>
  <w:num w:numId="3" w16cid:durableId="1230312618">
    <w:abstractNumId w:val="12"/>
  </w:num>
  <w:num w:numId="4" w16cid:durableId="1307663137">
    <w:abstractNumId w:val="21"/>
  </w:num>
  <w:num w:numId="5" w16cid:durableId="1114784303">
    <w:abstractNumId w:val="15"/>
  </w:num>
  <w:num w:numId="6" w16cid:durableId="1700162154">
    <w:abstractNumId w:val="9"/>
  </w:num>
  <w:num w:numId="7" w16cid:durableId="580287948">
    <w:abstractNumId w:val="16"/>
  </w:num>
  <w:num w:numId="8" w16cid:durableId="271940433">
    <w:abstractNumId w:val="7"/>
  </w:num>
  <w:num w:numId="9" w16cid:durableId="447087287">
    <w:abstractNumId w:val="3"/>
  </w:num>
  <w:num w:numId="10" w16cid:durableId="516773594">
    <w:abstractNumId w:val="10"/>
  </w:num>
  <w:num w:numId="11" w16cid:durableId="235673153">
    <w:abstractNumId w:val="8"/>
  </w:num>
  <w:num w:numId="12" w16cid:durableId="122312916">
    <w:abstractNumId w:val="4"/>
  </w:num>
  <w:num w:numId="13" w16cid:durableId="1855342014">
    <w:abstractNumId w:val="13"/>
  </w:num>
  <w:num w:numId="14" w16cid:durableId="1091662539">
    <w:abstractNumId w:val="20"/>
  </w:num>
  <w:num w:numId="15" w16cid:durableId="1947537634">
    <w:abstractNumId w:val="6"/>
  </w:num>
  <w:num w:numId="16" w16cid:durableId="1142230407">
    <w:abstractNumId w:val="2"/>
  </w:num>
  <w:num w:numId="17" w16cid:durableId="1249655761">
    <w:abstractNumId w:val="5"/>
  </w:num>
  <w:num w:numId="18" w16cid:durableId="660155551">
    <w:abstractNumId w:val="0"/>
  </w:num>
  <w:num w:numId="19" w16cid:durableId="64650886">
    <w:abstractNumId w:val="1"/>
  </w:num>
  <w:num w:numId="20" w16cid:durableId="1021127649">
    <w:abstractNumId w:val="11"/>
  </w:num>
  <w:num w:numId="21" w16cid:durableId="1859545599">
    <w:abstractNumId w:val="23"/>
  </w:num>
  <w:num w:numId="22" w16cid:durableId="179049721">
    <w:abstractNumId w:val="17"/>
  </w:num>
  <w:num w:numId="23" w16cid:durableId="1557157886">
    <w:abstractNumId w:val="22"/>
  </w:num>
  <w:num w:numId="24" w16cid:durableId="190586867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585"/>
    <w:rsid w:val="00004711"/>
    <w:rsid w:val="00011AC7"/>
    <w:rsid w:val="00024176"/>
    <w:rsid w:val="00043A10"/>
    <w:rsid w:val="00061063"/>
    <w:rsid w:val="000663B7"/>
    <w:rsid w:val="0007407D"/>
    <w:rsid w:val="00081764"/>
    <w:rsid w:val="000838CB"/>
    <w:rsid w:val="00083CF4"/>
    <w:rsid w:val="00086148"/>
    <w:rsid w:val="00095B73"/>
    <w:rsid w:val="000A12EB"/>
    <w:rsid w:val="000A2AFD"/>
    <w:rsid w:val="000A7E06"/>
    <w:rsid w:val="000A7FC5"/>
    <w:rsid w:val="000B30AC"/>
    <w:rsid w:val="000B61C8"/>
    <w:rsid w:val="000C093C"/>
    <w:rsid w:val="000D15F1"/>
    <w:rsid w:val="000D170F"/>
    <w:rsid w:val="000D33EB"/>
    <w:rsid w:val="000E3D0C"/>
    <w:rsid w:val="000E69D3"/>
    <w:rsid w:val="000F37FF"/>
    <w:rsid w:val="000F633F"/>
    <w:rsid w:val="0010430F"/>
    <w:rsid w:val="0011060D"/>
    <w:rsid w:val="0011195D"/>
    <w:rsid w:val="001218D3"/>
    <w:rsid w:val="00122204"/>
    <w:rsid w:val="00124137"/>
    <w:rsid w:val="00131641"/>
    <w:rsid w:val="001330B5"/>
    <w:rsid w:val="0013659C"/>
    <w:rsid w:val="00137CD0"/>
    <w:rsid w:val="00141C1F"/>
    <w:rsid w:val="00143898"/>
    <w:rsid w:val="00157BD9"/>
    <w:rsid w:val="00160739"/>
    <w:rsid w:val="00164E1C"/>
    <w:rsid w:val="00170277"/>
    <w:rsid w:val="00175D3B"/>
    <w:rsid w:val="00175F2D"/>
    <w:rsid w:val="001767A3"/>
    <w:rsid w:val="001817D8"/>
    <w:rsid w:val="00182F8C"/>
    <w:rsid w:val="0019330E"/>
    <w:rsid w:val="00195C52"/>
    <w:rsid w:val="001A7C02"/>
    <w:rsid w:val="001C2AA5"/>
    <w:rsid w:val="001C59B1"/>
    <w:rsid w:val="001D47D2"/>
    <w:rsid w:val="001D5FB4"/>
    <w:rsid w:val="001E2A54"/>
    <w:rsid w:val="001E4728"/>
    <w:rsid w:val="001F05F3"/>
    <w:rsid w:val="001F45EC"/>
    <w:rsid w:val="001F7BF8"/>
    <w:rsid w:val="00215173"/>
    <w:rsid w:val="00227393"/>
    <w:rsid w:val="00234500"/>
    <w:rsid w:val="00234AA6"/>
    <w:rsid w:val="00236237"/>
    <w:rsid w:val="0024226C"/>
    <w:rsid w:val="00243DE9"/>
    <w:rsid w:val="00244817"/>
    <w:rsid w:val="00264A65"/>
    <w:rsid w:val="00272EF0"/>
    <w:rsid w:val="00275621"/>
    <w:rsid w:val="002875D8"/>
    <w:rsid w:val="0029547F"/>
    <w:rsid w:val="002A015E"/>
    <w:rsid w:val="002B1CB7"/>
    <w:rsid w:val="002B3D9D"/>
    <w:rsid w:val="002B4842"/>
    <w:rsid w:val="002C3313"/>
    <w:rsid w:val="002C6AD2"/>
    <w:rsid w:val="002E6AA8"/>
    <w:rsid w:val="002F4332"/>
    <w:rsid w:val="0031190B"/>
    <w:rsid w:val="003421C5"/>
    <w:rsid w:val="00346939"/>
    <w:rsid w:val="00347585"/>
    <w:rsid w:val="003665A9"/>
    <w:rsid w:val="003743A0"/>
    <w:rsid w:val="003745C8"/>
    <w:rsid w:val="0037783B"/>
    <w:rsid w:val="003856C6"/>
    <w:rsid w:val="00390A8E"/>
    <w:rsid w:val="00394B60"/>
    <w:rsid w:val="00394EB6"/>
    <w:rsid w:val="003952BB"/>
    <w:rsid w:val="00396C52"/>
    <w:rsid w:val="003B2799"/>
    <w:rsid w:val="003B56FA"/>
    <w:rsid w:val="003C6C80"/>
    <w:rsid w:val="003D39BB"/>
    <w:rsid w:val="003D4157"/>
    <w:rsid w:val="003E06B7"/>
    <w:rsid w:val="003E42DC"/>
    <w:rsid w:val="004007A8"/>
    <w:rsid w:val="00402692"/>
    <w:rsid w:val="00404818"/>
    <w:rsid w:val="00407B1D"/>
    <w:rsid w:val="004174FD"/>
    <w:rsid w:val="004213FB"/>
    <w:rsid w:val="00424848"/>
    <w:rsid w:val="0042506D"/>
    <w:rsid w:val="00431AEC"/>
    <w:rsid w:val="00433366"/>
    <w:rsid w:val="00435608"/>
    <w:rsid w:val="00450160"/>
    <w:rsid w:val="0045784E"/>
    <w:rsid w:val="00466EE6"/>
    <w:rsid w:val="00490D46"/>
    <w:rsid w:val="00492685"/>
    <w:rsid w:val="00495A53"/>
    <w:rsid w:val="004A490E"/>
    <w:rsid w:val="004A56A9"/>
    <w:rsid w:val="004A6F4A"/>
    <w:rsid w:val="004B28AD"/>
    <w:rsid w:val="004B4626"/>
    <w:rsid w:val="004C1522"/>
    <w:rsid w:val="004C1697"/>
    <w:rsid w:val="004C22EA"/>
    <w:rsid w:val="004D4A3B"/>
    <w:rsid w:val="004F1009"/>
    <w:rsid w:val="004F26A1"/>
    <w:rsid w:val="00503544"/>
    <w:rsid w:val="005157E1"/>
    <w:rsid w:val="00527822"/>
    <w:rsid w:val="00533CC6"/>
    <w:rsid w:val="00537AFA"/>
    <w:rsid w:val="00540C9D"/>
    <w:rsid w:val="00543CD0"/>
    <w:rsid w:val="00547475"/>
    <w:rsid w:val="0054767D"/>
    <w:rsid w:val="005522F6"/>
    <w:rsid w:val="005571BB"/>
    <w:rsid w:val="00557EB2"/>
    <w:rsid w:val="005678CD"/>
    <w:rsid w:val="00571EBF"/>
    <w:rsid w:val="00573A50"/>
    <w:rsid w:val="005746EE"/>
    <w:rsid w:val="00591E5B"/>
    <w:rsid w:val="005A1871"/>
    <w:rsid w:val="005A3FE2"/>
    <w:rsid w:val="005B1416"/>
    <w:rsid w:val="005D23A7"/>
    <w:rsid w:val="005D6FE7"/>
    <w:rsid w:val="005E1469"/>
    <w:rsid w:val="005F3357"/>
    <w:rsid w:val="005F411A"/>
    <w:rsid w:val="006112F4"/>
    <w:rsid w:val="00616E75"/>
    <w:rsid w:val="00633879"/>
    <w:rsid w:val="00643212"/>
    <w:rsid w:val="00646E81"/>
    <w:rsid w:val="00651EDE"/>
    <w:rsid w:val="00663203"/>
    <w:rsid w:val="00667AC9"/>
    <w:rsid w:val="00671C7F"/>
    <w:rsid w:val="00683AC9"/>
    <w:rsid w:val="006844FA"/>
    <w:rsid w:val="00687234"/>
    <w:rsid w:val="00696E8C"/>
    <w:rsid w:val="006971FA"/>
    <w:rsid w:val="006B592F"/>
    <w:rsid w:val="006C0E26"/>
    <w:rsid w:val="006C11A4"/>
    <w:rsid w:val="006C2FEC"/>
    <w:rsid w:val="006D199C"/>
    <w:rsid w:val="006D65DE"/>
    <w:rsid w:val="006E795E"/>
    <w:rsid w:val="00700A1D"/>
    <w:rsid w:val="0070312F"/>
    <w:rsid w:val="00704583"/>
    <w:rsid w:val="00705BEC"/>
    <w:rsid w:val="007061C3"/>
    <w:rsid w:val="00730647"/>
    <w:rsid w:val="00752F20"/>
    <w:rsid w:val="007576EA"/>
    <w:rsid w:val="00764418"/>
    <w:rsid w:val="00766073"/>
    <w:rsid w:val="0077191A"/>
    <w:rsid w:val="0077524F"/>
    <w:rsid w:val="00775793"/>
    <w:rsid w:val="00782E20"/>
    <w:rsid w:val="007844E1"/>
    <w:rsid w:val="00797058"/>
    <w:rsid w:val="007A01EC"/>
    <w:rsid w:val="007A5D19"/>
    <w:rsid w:val="007A7A4E"/>
    <w:rsid w:val="007C1C50"/>
    <w:rsid w:val="007D050A"/>
    <w:rsid w:val="007D073D"/>
    <w:rsid w:val="007D724F"/>
    <w:rsid w:val="007E04B3"/>
    <w:rsid w:val="007E0C75"/>
    <w:rsid w:val="007E7B97"/>
    <w:rsid w:val="007F3C2C"/>
    <w:rsid w:val="007F6393"/>
    <w:rsid w:val="0081447E"/>
    <w:rsid w:val="00817EA2"/>
    <w:rsid w:val="00827EEB"/>
    <w:rsid w:val="00831E3D"/>
    <w:rsid w:val="0083415E"/>
    <w:rsid w:val="00845F10"/>
    <w:rsid w:val="00855A90"/>
    <w:rsid w:val="008610D1"/>
    <w:rsid w:val="00864CEA"/>
    <w:rsid w:val="00865A9C"/>
    <w:rsid w:val="00870974"/>
    <w:rsid w:val="0088706C"/>
    <w:rsid w:val="00893C1B"/>
    <w:rsid w:val="0089469F"/>
    <w:rsid w:val="00895B94"/>
    <w:rsid w:val="008B191B"/>
    <w:rsid w:val="008B4CB3"/>
    <w:rsid w:val="008D3B92"/>
    <w:rsid w:val="008E0B8C"/>
    <w:rsid w:val="008E4FF7"/>
    <w:rsid w:val="008F0F04"/>
    <w:rsid w:val="00904610"/>
    <w:rsid w:val="00907ED2"/>
    <w:rsid w:val="00922134"/>
    <w:rsid w:val="00932C4D"/>
    <w:rsid w:val="00943372"/>
    <w:rsid w:val="00945E33"/>
    <w:rsid w:val="0094602C"/>
    <w:rsid w:val="009472D4"/>
    <w:rsid w:val="009523E4"/>
    <w:rsid w:val="0095277F"/>
    <w:rsid w:val="009554C0"/>
    <w:rsid w:val="00956CAE"/>
    <w:rsid w:val="00956D36"/>
    <w:rsid w:val="00963AFA"/>
    <w:rsid w:val="00974EC2"/>
    <w:rsid w:val="00976EE5"/>
    <w:rsid w:val="0097797E"/>
    <w:rsid w:val="0099232F"/>
    <w:rsid w:val="009A27F8"/>
    <w:rsid w:val="009D7BEF"/>
    <w:rsid w:val="009F01E8"/>
    <w:rsid w:val="009F1C00"/>
    <w:rsid w:val="00A035B5"/>
    <w:rsid w:val="00A21584"/>
    <w:rsid w:val="00A226AA"/>
    <w:rsid w:val="00A315C2"/>
    <w:rsid w:val="00A34EF4"/>
    <w:rsid w:val="00A36538"/>
    <w:rsid w:val="00A3788F"/>
    <w:rsid w:val="00A470F6"/>
    <w:rsid w:val="00A549D3"/>
    <w:rsid w:val="00A54DA5"/>
    <w:rsid w:val="00A57F34"/>
    <w:rsid w:val="00A625B3"/>
    <w:rsid w:val="00A63A37"/>
    <w:rsid w:val="00A64482"/>
    <w:rsid w:val="00A71970"/>
    <w:rsid w:val="00A73FD6"/>
    <w:rsid w:val="00A745D3"/>
    <w:rsid w:val="00A939D0"/>
    <w:rsid w:val="00A9526C"/>
    <w:rsid w:val="00AB1285"/>
    <w:rsid w:val="00AB5003"/>
    <w:rsid w:val="00AB5CCA"/>
    <w:rsid w:val="00AC2E8A"/>
    <w:rsid w:val="00AD04DF"/>
    <w:rsid w:val="00AD4071"/>
    <w:rsid w:val="00AE132E"/>
    <w:rsid w:val="00AE43DB"/>
    <w:rsid w:val="00B01DC9"/>
    <w:rsid w:val="00B1159B"/>
    <w:rsid w:val="00B14B37"/>
    <w:rsid w:val="00B2027A"/>
    <w:rsid w:val="00B21A15"/>
    <w:rsid w:val="00B271EE"/>
    <w:rsid w:val="00B33893"/>
    <w:rsid w:val="00B422AC"/>
    <w:rsid w:val="00B52D92"/>
    <w:rsid w:val="00B6160A"/>
    <w:rsid w:val="00B61C14"/>
    <w:rsid w:val="00B725C9"/>
    <w:rsid w:val="00B77307"/>
    <w:rsid w:val="00B85225"/>
    <w:rsid w:val="00B95066"/>
    <w:rsid w:val="00B95A4B"/>
    <w:rsid w:val="00BA332E"/>
    <w:rsid w:val="00BB367F"/>
    <w:rsid w:val="00BC3325"/>
    <w:rsid w:val="00BD2A99"/>
    <w:rsid w:val="00BD521C"/>
    <w:rsid w:val="00BE2F82"/>
    <w:rsid w:val="00BF091C"/>
    <w:rsid w:val="00BF3D76"/>
    <w:rsid w:val="00BF492F"/>
    <w:rsid w:val="00C0194B"/>
    <w:rsid w:val="00C02D9F"/>
    <w:rsid w:val="00C15E3C"/>
    <w:rsid w:val="00C22EA9"/>
    <w:rsid w:val="00C32AB0"/>
    <w:rsid w:val="00C35224"/>
    <w:rsid w:val="00C51305"/>
    <w:rsid w:val="00C5164C"/>
    <w:rsid w:val="00C5355B"/>
    <w:rsid w:val="00C74EE5"/>
    <w:rsid w:val="00C83BB6"/>
    <w:rsid w:val="00C96779"/>
    <w:rsid w:val="00C9798B"/>
    <w:rsid w:val="00CA0DB4"/>
    <w:rsid w:val="00CA67F4"/>
    <w:rsid w:val="00CA7033"/>
    <w:rsid w:val="00CB70E2"/>
    <w:rsid w:val="00CC0689"/>
    <w:rsid w:val="00CD071B"/>
    <w:rsid w:val="00CD1293"/>
    <w:rsid w:val="00CD26B9"/>
    <w:rsid w:val="00CD3DCB"/>
    <w:rsid w:val="00CE1F1C"/>
    <w:rsid w:val="00CF314F"/>
    <w:rsid w:val="00CF6DD0"/>
    <w:rsid w:val="00D204BD"/>
    <w:rsid w:val="00D27103"/>
    <w:rsid w:val="00D3298D"/>
    <w:rsid w:val="00D332A5"/>
    <w:rsid w:val="00D33571"/>
    <w:rsid w:val="00D366D8"/>
    <w:rsid w:val="00D36C2B"/>
    <w:rsid w:val="00D40BAF"/>
    <w:rsid w:val="00D44DD7"/>
    <w:rsid w:val="00D50235"/>
    <w:rsid w:val="00D5484F"/>
    <w:rsid w:val="00D57784"/>
    <w:rsid w:val="00D73D21"/>
    <w:rsid w:val="00D77B35"/>
    <w:rsid w:val="00D80275"/>
    <w:rsid w:val="00D807F1"/>
    <w:rsid w:val="00D87BB7"/>
    <w:rsid w:val="00D961DF"/>
    <w:rsid w:val="00D96D21"/>
    <w:rsid w:val="00DA1252"/>
    <w:rsid w:val="00DA3543"/>
    <w:rsid w:val="00DA44FB"/>
    <w:rsid w:val="00DA70B3"/>
    <w:rsid w:val="00DB2242"/>
    <w:rsid w:val="00DB624F"/>
    <w:rsid w:val="00DB7541"/>
    <w:rsid w:val="00DC1E22"/>
    <w:rsid w:val="00DC5F81"/>
    <w:rsid w:val="00DE2EB7"/>
    <w:rsid w:val="00E01F76"/>
    <w:rsid w:val="00E11D4E"/>
    <w:rsid w:val="00E230A9"/>
    <w:rsid w:val="00E46016"/>
    <w:rsid w:val="00E4619A"/>
    <w:rsid w:val="00E54269"/>
    <w:rsid w:val="00E56D06"/>
    <w:rsid w:val="00E56DBC"/>
    <w:rsid w:val="00E61E44"/>
    <w:rsid w:val="00E62A45"/>
    <w:rsid w:val="00E65050"/>
    <w:rsid w:val="00E653D5"/>
    <w:rsid w:val="00E67DDF"/>
    <w:rsid w:val="00E7671F"/>
    <w:rsid w:val="00E823C2"/>
    <w:rsid w:val="00E90F79"/>
    <w:rsid w:val="00E9163A"/>
    <w:rsid w:val="00E93DF7"/>
    <w:rsid w:val="00E96C57"/>
    <w:rsid w:val="00EA3B7D"/>
    <w:rsid w:val="00EA5D7B"/>
    <w:rsid w:val="00ED3B1F"/>
    <w:rsid w:val="00EE3536"/>
    <w:rsid w:val="00EE79AA"/>
    <w:rsid w:val="00EE7E18"/>
    <w:rsid w:val="00EF0C07"/>
    <w:rsid w:val="00EF0D81"/>
    <w:rsid w:val="00EF29AC"/>
    <w:rsid w:val="00EF38AC"/>
    <w:rsid w:val="00EF4B2F"/>
    <w:rsid w:val="00F03E0A"/>
    <w:rsid w:val="00F058EB"/>
    <w:rsid w:val="00F05E83"/>
    <w:rsid w:val="00F26C2F"/>
    <w:rsid w:val="00F308D9"/>
    <w:rsid w:val="00F30F47"/>
    <w:rsid w:val="00F31561"/>
    <w:rsid w:val="00F533EF"/>
    <w:rsid w:val="00F57250"/>
    <w:rsid w:val="00F5784D"/>
    <w:rsid w:val="00F64E0B"/>
    <w:rsid w:val="00F85345"/>
    <w:rsid w:val="00F87C77"/>
    <w:rsid w:val="00FB3DE2"/>
    <w:rsid w:val="00FC3CB6"/>
    <w:rsid w:val="00FD492B"/>
    <w:rsid w:val="00FE2E3E"/>
    <w:rsid w:val="00FE4833"/>
    <w:rsid w:val="00FF68FB"/>
    <w:rsid w:val="164D7A9C"/>
    <w:rsid w:val="21F53CF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37F59"/>
  <w15:chartTrackingRefBased/>
  <w15:docId w15:val="{6F89E936-FCD3-4AB3-B941-5BCB396EA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47585"/>
    <w:pPr>
      <w:spacing w:after="0" w:line="240" w:lineRule="atLeast"/>
    </w:pPr>
    <w:rPr>
      <w:rFonts w:ascii="Verdana" w:eastAsia="Times New Roman" w:hAnsi="Verdana" w:cs="Times New Roman"/>
      <w:kern w:val="0"/>
      <w:sz w:val="18"/>
      <w:szCs w:val="20"/>
      <w:lang w:val="en-GB" w:eastAsia="nl-NL"/>
      <w14:ligatures w14:val="none"/>
    </w:rPr>
  </w:style>
  <w:style w:type="paragraph" w:styleId="Kop1">
    <w:name w:val="heading 1"/>
    <w:basedOn w:val="Standaard"/>
    <w:next w:val="Standaard"/>
    <w:link w:val="Kop1Char"/>
    <w:uiPriority w:val="9"/>
    <w:qFormat/>
    <w:rsid w:val="003475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475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nhideWhenUsed/>
    <w:qFormat/>
    <w:rsid w:val="0034758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4758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4758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47585"/>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47585"/>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47585"/>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47585"/>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758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4758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4758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4758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4758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4758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4758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4758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47585"/>
    <w:rPr>
      <w:rFonts w:eastAsiaTheme="majorEastAsia" w:cstheme="majorBidi"/>
      <w:color w:val="272727" w:themeColor="text1" w:themeTint="D8"/>
    </w:rPr>
  </w:style>
  <w:style w:type="paragraph" w:styleId="Titel">
    <w:name w:val="Title"/>
    <w:basedOn w:val="Standaard"/>
    <w:next w:val="Standaard"/>
    <w:link w:val="TitelChar"/>
    <w:qFormat/>
    <w:rsid w:val="00347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4758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4758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4758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4758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47585"/>
    <w:rPr>
      <w:i/>
      <w:iCs/>
      <w:color w:val="404040" w:themeColor="text1" w:themeTint="BF"/>
    </w:rPr>
  </w:style>
  <w:style w:type="paragraph" w:styleId="Lijstalinea">
    <w:name w:val="List Paragraph"/>
    <w:aliases w:val="Dot pt,F5 List Paragraph,List Paragraph1,No Spacing1,List Paragraph Char Char Char,Indicator Text,Numbered Para 1,Bullet 1,Bullet Points,Párrafo de lista,MAIN CONTENT,Recommendation,List Paragraph2,Normal numbere,Colorful List - Accent 11"/>
    <w:basedOn w:val="Standaard"/>
    <w:link w:val="LijstalineaChar"/>
    <w:uiPriority w:val="34"/>
    <w:qFormat/>
    <w:rsid w:val="00347585"/>
    <w:pPr>
      <w:ind w:left="720"/>
      <w:contextualSpacing/>
    </w:pPr>
  </w:style>
  <w:style w:type="character" w:styleId="Intensievebenadrukking">
    <w:name w:val="Intense Emphasis"/>
    <w:basedOn w:val="Standaardalinea-lettertype"/>
    <w:uiPriority w:val="21"/>
    <w:qFormat/>
    <w:rsid w:val="00347585"/>
    <w:rPr>
      <w:i/>
      <w:iCs/>
      <w:color w:val="0F4761" w:themeColor="accent1" w:themeShade="BF"/>
    </w:rPr>
  </w:style>
  <w:style w:type="paragraph" w:styleId="Duidelijkcitaat">
    <w:name w:val="Intense Quote"/>
    <w:basedOn w:val="Standaard"/>
    <w:next w:val="Standaard"/>
    <w:link w:val="DuidelijkcitaatChar"/>
    <w:uiPriority w:val="30"/>
    <w:qFormat/>
    <w:rsid w:val="00347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47585"/>
    <w:rPr>
      <w:i/>
      <w:iCs/>
      <w:color w:val="0F4761" w:themeColor="accent1" w:themeShade="BF"/>
    </w:rPr>
  </w:style>
  <w:style w:type="character" w:styleId="Intensieveverwijzing">
    <w:name w:val="Intense Reference"/>
    <w:basedOn w:val="Standaardalinea-lettertype"/>
    <w:uiPriority w:val="32"/>
    <w:qFormat/>
    <w:rsid w:val="00347585"/>
    <w:rPr>
      <w:b/>
      <w:bCs/>
      <w:smallCaps/>
      <w:color w:val="0F4761" w:themeColor="accent1" w:themeShade="BF"/>
      <w:spacing w:val="5"/>
    </w:rPr>
  </w:style>
  <w:style w:type="character" w:styleId="Subtielebenadrukking">
    <w:name w:val="Subtle Emphasis"/>
    <w:aliases w:val="Toelichting"/>
    <w:uiPriority w:val="19"/>
    <w:qFormat/>
    <w:rsid w:val="00347585"/>
    <w:rPr>
      <w:i/>
      <w:iCs/>
      <w:color w:val="0A2F40" w:themeColor="accent1" w:themeShade="7F"/>
    </w:rPr>
  </w:style>
  <w:style w:type="paragraph" w:styleId="Geenafstand">
    <w:name w:val="No Spacing"/>
    <w:uiPriority w:val="1"/>
    <w:qFormat/>
    <w:rsid w:val="00347585"/>
    <w:pPr>
      <w:spacing w:after="0" w:line="240" w:lineRule="auto"/>
    </w:pPr>
    <w:rPr>
      <w:rFonts w:ascii="Verdana" w:eastAsia="Times New Roman" w:hAnsi="Verdana" w:cs="Times New Roman"/>
      <w:kern w:val="0"/>
      <w:sz w:val="18"/>
      <w:szCs w:val="20"/>
      <w:lang w:eastAsia="nl-NL"/>
      <w14:ligatures w14:val="none"/>
    </w:rPr>
  </w:style>
  <w:style w:type="character" w:customStyle="1" w:styleId="normaltextrun">
    <w:name w:val="normaltextrun"/>
    <w:basedOn w:val="Standaardalinea-lettertype"/>
    <w:rsid w:val="00347585"/>
  </w:style>
  <w:style w:type="character" w:customStyle="1" w:styleId="CommentReference1">
    <w:name w:val="Comment Reference1"/>
    <w:basedOn w:val="Standaardalinea-lettertype"/>
    <w:semiHidden/>
    <w:unhideWhenUsed/>
    <w:rsid w:val="00347585"/>
    <w:rPr>
      <w:sz w:val="16"/>
      <w:szCs w:val="16"/>
    </w:rPr>
  </w:style>
  <w:style w:type="paragraph" w:customStyle="1" w:styleId="CommentText1">
    <w:name w:val="Comment Text1"/>
    <w:basedOn w:val="Standaard"/>
    <w:unhideWhenUsed/>
    <w:rsid w:val="00347585"/>
    <w:pPr>
      <w:spacing w:line="240" w:lineRule="auto"/>
    </w:pPr>
    <w:rPr>
      <w:sz w:val="20"/>
    </w:rPr>
  </w:style>
  <w:style w:type="paragraph" w:styleId="Tekstopmerking">
    <w:name w:val="annotation text"/>
    <w:basedOn w:val="Standaard"/>
    <w:link w:val="TekstopmerkingChar"/>
    <w:unhideWhenUsed/>
    <w:rsid w:val="00347585"/>
    <w:pPr>
      <w:spacing w:line="240" w:lineRule="auto"/>
    </w:pPr>
    <w:rPr>
      <w:sz w:val="20"/>
    </w:rPr>
  </w:style>
  <w:style w:type="character" w:customStyle="1" w:styleId="TekstopmerkingChar">
    <w:name w:val="Tekst opmerking Char"/>
    <w:basedOn w:val="Standaardalinea-lettertype"/>
    <w:link w:val="Tekstopmerking"/>
    <w:rsid w:val="00347585"/>
    <w:rPr>
      <w:rFonts w:ascii="Verdana" w:eastAsia="Times New Roman" w:hAnsi="Verdana" w:cs="Times New Roman"/>
      <w:kern w:val="0"/>
      <w:sz w:val="20"/>
      <w:szCs w:val="20"/>
      <w:lang w:val="en-GB" w:eastAsia="nl-NL"/>
      <w14:ligatures w14:val="none"/>
    </w:rPr>
  </w:style>
  <w:style w:type="character" w:styleId="Verwijzingopmerking">
    <w:name w:val="annotation reference"/>
    <w:basedOn w:val="Standaardalinea-lettertype"/>
    <w:semiHidden/>
    <w:unhideWhenUsed/>
    <w:rsid w:val="00347585"/>
    <w:rPr>
      <w:sz w:val="16"/>
      <w:szCs w:val="16"/>
    </w:rPr>
  </w:style>
  <w:style w:type="character" w:customStyle="1" w:styleId="LijstalineaChar">
    <w:name w:val="Lijstalinea Char"/>
    <w:aliases w:val="Dot pt Char,F5 List Paragraph Char,List Paragraph1 Char,No Spacing1 Char,List Paragraph Char Char Char Char,Indicator Text Char,Numbered Para 1 Char,Bullet 1 Char,Bullet Points Char,Párrafo de lista Char,MAIN CONTENT Char"/>
    <w:link w:val="Lijstalinea"/>
    <w:uiPriority w:val="34"/>
    <w:qFormat/>
    <w:locked/>
    <w:rsid w:val="00347585"/>
  </w:style>
  <w:style w:type="paragraph" w:styleId="Voettekst">
    <w:name w:val="footer"/>
    <w:basedOn w:val="Standaard"/>
    <w:link w:val="VoettekstChar"/>
    <w:uiPriority w:val="99"/>
    <w:unhideWhenUsed/>
    <w:rsid w:val="009F1C0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F1C00"/>
    <w:rPr>
      <w:rFonts w:ascii="Verdana" w:eastAsia="Times New Roman" w:hAnsi="Verdana" w:cs="Times New Roman"/>
      <w:kern w:val="0"/>
      <w:sz w:val="18"/>
      <w:szCs w:val="20"/>
      <w:lang w:val="en-GB" w:eastAsia="nl-NL"/>
      <w14:ligatures w14:val="none"/>
    </w:rPr>
  </w:style>
  <w:style w:type="character" w:styleId="Nadruk">
    <w:name w:val="Emphasis"/>
    <w:basedOn w:val="Standaardalinea-lettertype"/>
    <w:qFormat/>
    <w:rsid w:val="00FD492B"/>
    <w:rPr>
      <w:i/>
      <w:iCs/>
    </w:rPr>
  </w:style>
  <w:style w:type="paragraph" w:styleId="Onderwerpvanopmerking">
    <w:name w:val="annotation subject"/>
    <w:basedOn w:val="Tekstopmerking"/>
    <w:next w:val="Tekstopmerking"/>
    <w:link w:val="OnderwerpvanopmerkingChar"/>
    <w:uiPriority w:val="99"/>
    <w:semiHidden/>
    <w:unhideWhenUsed/>
    <w:rsid w:val="00D204BD"/>
    <w:rPr>
      <w:b/>
      <w:bCs/>
    </w:rPr>
  </w:style>
  <w:style w:type="character" w:customStyle="1" w:styleId="OnderwerpvanopmerkingChar">
    <w:name w:val="Onderwerp van opmerking Char"/>
    <w:basedOn w:val="TekstopmerkingChar"/>
    <w:link w:val="Onderwerpvanopmerking"/>
    <w:uiPriority w:val="99"/>
    <w:semiHidden/>
    <w:rsid w:val="00D204BD"/>
    <w:rPr>
      <w:rFonts w:ascii="Verdana" w:eastAsia="Times New Roman" w:hAnsi="Verdana" w:cs="Times New Roman"/>
      <w:b/>
      <w:bCs/>
      <w:kern w:val="0"/>
      <w:sz w:val="20"/>
      <w:szCs w:val="20"/>
      <w:lang w:val="en-GB" w:eastAsia="nl-NL"/>
      <w14:ligatures w14:val="none"/>
    </w:rPr>
  </w:style>
  <w:style w:type="paragraph" w:styleId="Revisie">
    <w:name w:val="Revision"/>
    <w:hidden/>
    <w:uiPriority w:val="99"/>
    <w:semiHidden/>
    <w:rsid w:val="00404818"/>
    <w:pPr>
      <w:spacing w:after="0" w:line="240" w:lineRule="auto"/>
    </w:pPr>
    <w:rPr>
      <w:rFonts w:ascii="Verdana" w:eastAsia="Times New Roman" w:hAnsi="Verdana" w:cs="Times New Roman"/>
      <w:kern w:val="0"/>
      <w:sz w:val="18"/>
      <w:szCs w:val="20"/>
      <w:lang w:val="en-GB" w:eastAsia="nl-NL"/>
      <w14:ligatures w14:val="none"/>
    </w:rPr>
  </w:style>
  <w:style w:type="paragraph" w:styleId="Voetnoottekst">
    <w:name w:val="footnote text"/>
    <w:basedOn w:val="Standaard"/>
    <w:link w:val="VoetnoottekstChar"/>
    <w:uiPriority w:val="99"/>
    <w:semiHidden/>
    <w:unhideWhenUsed/>
    <w:rsid w:val="00182F8C"/>
    <w:pPr>
      <w:spacing w:line="240" w:lineRule="auto"/>
    </w:pPr>
    <w:rPr>
      <w:sz w:val="20"/>
    </w:rPr>
  </w:style>
  <w:style w:type="character" w:customStyle="1" w:styleId="VoetnoottekstChar">
    <w:name w:val="Voetnoottekst Char"/>
    <w:basedOn w:val="Standaardalinea-lettertype"/>
    <w:link w:val="Voetnoottekst"/>
    <w:uiPriority w:val="99"/>
    <w:semiHidden/>
    <w:rsid w:val="00182F8C"/>
    <w:rPr>
      <w:rFonts w:ascii="Verdana" w:eastAsia="Times New Roman" w:hAnsi="Verdana" w:cs="Times New Roman"/>
      <w:kern w:val="0"/>
      <w:sz w:val="20"/>
      <w:szCs w:val="20"/>
      <w:lang w:val="en-GB" w:eastAsia="nl-NL"/>
      <w14:ligatures w14:val="none"/>
    </w:rPr>
  </w:style>
  <w:style w:type="character" w:styleId="Voetnootmarkering">
    <w:name w:val="footnote reference"/>
    <w:basedOn w:val="Standaardalinea-lettertype"/>
    <w:uiPriority w:val="99"/>
    <w:semiHidden/>
    <w:unhideWhenUsed/>
    <w:rsid w:val="00182F8C"/>
    <w:rPr>
      <w:vertAlign w:val="superscript"/>
    </w:rPr>
  </w:style>
  <w:style w:type="paragraph" w:styleId="Koptekst">
    <w:name w:val="header"/>
    <w:basedOn w:val="Standaard"/>
    <w:link w:val="KoptekstChar"/>
    <w:uiPriority w:val="99"/>
    <w:unhideWhenUsed/>
    <w:rsid w:val="009A27F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A27F8"/>
    <w:rPr>
      <w:rFonts w:ascii="Verdana" w:eastAsia="Times New Roman" w:hAnsi="Verdana" w:cs="Times New Roman"/>
      <w:kern w:val="0"/>
      <w:sz w:val="18"/>
      <w:szCs w:val="20"/>
      <w:lang w:val="en-GB" w:eastAsia="nl-NL"/>
      <w14:ligatures w14:val="none"/>
    </w:rPr>
  </w:style>
  <w:style w:type="table" w:styleId="Tabelrasterlicht">
    <w:name w:val="Grid Table Light"/>
    <w:basedOn w:val="Standaardtabel"/>
    <w:uiPriority w:val="40"/>
    <w:rsid w:val="007061C3"/>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Standaardalinea-lettertype"/>
    <w:uiPriority w:val="99"/>
    <w:unhideWhenUsed/>
    <w:rsid w:val="00D57784"/>
    <w:rPr>
      <w:color w:val="467886" w:themeColor="hyperlink"/>
      <w:u w:val="single"/>
    </w:rPr>
  </w:style>
  <w:style w:type="character" w:styleId="Onopgelostemelding">
    <w:name w:val="Unresolved Mention"/>
    <w:basedOn w:val="Standaardalinea-lettertype"/>
    <w:uiPriority w:val="99"/>
    <w:semiHidden/>
    <w:unhideWhenUsed/>
    <w:rsid w:val="00D57784"/>
    <w:rPr>
      <w:color w:val="605E5C"/>
      <w:shd w:val="clear" w:color="auto" w:fill="E1DFDD"/>
    </w:rPr>
  </w:style>
  <w:style w:type="paragraph" w:styleId="Eindnoottekst">
    <w:name w:val="endnote text"/>
    <w:basedOn w:val="Standaard"/>
    <w:link w:val="EindnoottekstChar"/>
    <w:uiPriority w:val="99"/>
    <w:semiHidden/>
    <w:unhideWhenUsed/>
    <w:rsid w:val="000F37FF"/>
    <w:pPr>
      <w:spacing w:line="240" w:lineRule="auto"/>
    </w:pPr>
    <w:rPr>
      <w:sz w:val="20"/>
    </w:rPr>
  </w:style>
  <w:style w:type="character" w:customStyle="1" w:styleId="EindnoottekstChar">
    <w:name w:val="Eindnoottekst Char"/>
    <w:basedOn w:val="Standaardalinea-lettertype"/>
    <w:link w:val="Eindnoottekst"/>
    <w:uiPriority w:val="99"/>
    <w:semiHidden/>
    <w:rsid w:val="000F37FF"/>
    <w:rPr>
      <w:rFonts w:ascii="Verdana" w:eastAsia="Times New Roman" w:hAnsi="Verdana" w:cs="Times New Roman"/>
      <w:kern w:val="0"/>
      <w:sz w:val="20"/>
      <w:szCs w:val="20"/>
      <w:lang w:val="en-GB" w:eastAsia="nl-NL"/>
      <w14:ligatures w14:val="none"/>
    </w:rPr>
  </w:style>
  <w:style w:type="character" w:styleId="Eindnootmarkering">
    <w:name w:val="endnote reference"/>
    <w:basedOn w:val="Standaardalinea-lettertype"/>
    <w:uiPriority w:val="99"/>
    <w:semiHidden/>
    <w:unhideWhenUsed/>
    <w:rsid w:val="000F37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BT@rvo.n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22F6F3D7EECE74994A504D16E5935ED" ma:contentTypeVersion="14" ma:contentTypeDescription="Een nieuw document maken." ma:contentTypeScope="" ma:versionID="5db79eee11bc5d28863dd3f6f4f070d2">
  <xsd:schema xmlns:xsd="http://www.w3.org/2001/XMLSchema" xmlns:xs="http://www.w3.org/2001/XMLSchema" xmlns:p="http://schemas.microsoft.com/office/2006/metadata/properties" xmlns:ns2="4fffc4cb-9fd8-4ed8-84db-bd9dd1f8a28b" xmlns:ns3="97ea1ec9-6adf-4e2d-8dd2-8bf7c4ea1f37" targetNamespace="http://schemas.microsoft.com/office/2006/metadata/properties" ma:root="true" ma:fieldsID="3a080cc28c9e2adef1e44452d15a5dcd" ns2:_="" ns3:_="">
    <xsd:import namespace="4fffc4cb-9fd8-4ed8-84db-bd9dd1f8a28b"/>
    <xsd:import namespace="97ea1ec9-6adf-4e2d-8dd2-8bf7c4ea1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fc4cb-9fd8-4ed8-84db-bd9dd1f8a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ea1ec9-6adf-4e2d-8dd2-8bf7c4ea1f3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f91c7533-806d-4ed1-bdf4-175845cfdff8}" ma:internalName="TaxCatchAll" ma:showField="CatchAllData" ma:web="97ea1ec9-6adf-4e2d-8dd2-8bf7c4ea1f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fffc4cb-9fd8-4ed8-84db-bd9dd1f8a28b">
      <Terms xmlns="http://schemas.microsoft.com/office/infopath/2007/PartnerControls"/>
    </lcf76f155ced4ddcb4097134ff3c332f>
    <TaxCatchAll xmlns="97ea1ec9-6adf-4e2d-8dd2-8bf7c4ea1f37" xsi:nil="true"/>
  </documentManagement>
</p:properties>
</file>

<file path=customXml/itemProps1.xml><?xml version="1.0" encoding="utf-8"?>
<ds:datastoreItem xmlns:ds="http://schemas.openxmlformats.org/officeDocument/2006/customXml" ds:itemID="{74A2C406-251C-4DEA-A374-61C59743C071}">
  <ds:schemaRefs>
    <ds:schemaRef ds:uri="http://schemas.openxmlformats.org/officeDocument/2006/bibliography"/>
  </ds:schemaRefs>
</ds:datastoreItem>
</file>

<file path=customXml/itemProps2.xml><?xml version="1.0" encoding="utf-8"?>
<ds:datastoreItem xmlns:ds="http://schemas.openxmlformats.org/officeDocument/2006/customXml" ds:itemID="{3DED8270-2F7E-49E5-A124-53B6AC77C521}">
  <ds:schemaRefs>
    <ds:schemaRef ds:uri="http://schemas.microsoft.com/sharepoint/v3/contenttype/forms"/>
  </ds:schemaRefs>
</ds:datastoreItem>
</file>

<file path=customXml/itemProps3.xml><?xml version="1.0" encoding="utf-8"?>
<ds:datastoreItem xmlns:ds="http://schemas.openxmlformats.org/officeDocument/2006/customXml" ds:itemID="{99F333D8-882A-4228-847D-FBDE45F45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fc4cb-9fd8-4ed8-84db-bd9dd1f8a28b"/>
    <ds:schemaRef ds:uri="97ea1ec9-6adf-4e2d-8dd2-8bf7c4ea1f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C1D198-62C9-4C4F-AA7C-7E49E5717959}">
  <ds:schemaRefs>
    <ds:schemaRef ds:uri="http://schemas.microsoft.com/office/2006/metadata/properties"/>
    <ds:schemaRef ds:uri="http://schemas.microsoft.com/office/infopath/2007/PartnerControls"/>
    <ds:schemaRef ds:uri="4fffc4cb-9fd8-4ed8-84db-bd9dd1f8a28b"/>
    <ds:schemaRef ds:uri="97ea1ec9-6adf-4e2d-8dd2-8bf7c4ea1f37"/>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1432</Words>
  <Characters>7879</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9293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Growing Business together</dc:title>
  <dc:subject/>
  <dc:creator>Rijksdienst voor Ondernemend Nederland</dc:creator>
  <cp:keywords/>
  <dc:description/>
  <cp:lastModifiedBy>Rijksdienst voor Ondernemend Nederland</cp:lastModifiedBy>
  <cp:revision>2</cp:revision>
  <dcterms:created xsi:type="dcterms:W3CDTF">2026-10-19T11:27:00Z</dcterms:created>
  <dcterms:modified xsi:type="dcterms:W3CDTF">2026-10-19T11:27:00Z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579fbe3b,62919f50,4fde250e</vt:lpwstr>
  </property>
  <property fmtid="{D5CDD505-2E9C-101B-9397-08002B2CF9AE}" pid="3" name="ClassificationContentMarkingFooterFontProps">
    <vt:lpwstr>#000000,10,Aptos</vt:lpwstr>
  </property>
  <property fmtid="{D5CDD505-2E9C-101B-9397-08002B2CF9AE}" pid="4" name="ClassificationContentMarkingFooterText">
    <vt:lpwstr>Intern gebruik</vt:lpwstr>
  </property>
  <property fmtid="{D5CDD505-2E9C-101B-9397-08002B2CF9AE}" pid="5" name="ContentTypeId">
    <vt:lpwstr>0x010100422F6F3D7EECE74994A504D16E5935ED</vt:lpwstr>
  </property>
  <property fmtid="{D5CDD505-2E9C-101B-9397-08002B2CF9AE}" pid="6" name="MediaServiceImageTags">
    <vt:lpwstr/>
  </property>
</Properties>
</file>